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569C4" w14:textId="2BBE0DF0" w:rsidR="00AD241C" w:rsidRPr="00AD241C" w:rsidRDefault="00AD241C" w:rsidP="00AD241C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x-none"/>
        </w:rPr>
      </w:pPr>
      <w:r w:rsidRPr="00AD241C">
        <w:rPr>
          <w:rFonts w:ascii="Times New Roman" w:eastAsia="Times New Roman" w:hAnsi="Times New Roman" w:cs="Times New Roman"/>
          <w:b/>
          <w:caps/>
          <w:lang w:eastAsia="x-none"/>
        </w:rPr>
        <w:t xml:space="preserve">LIST of </w:t>
      </w:r>
      <w:r w:rsidRPr="00AD241C">
        <w:rPr>
          <w:rFonts w:ascii="Times New Roman" w:eastAsia="Times New Roman" w:hAnsi="Times New Roman" w:cs="Times New Roman"/>
          <w:b/>
          <w:caps/>
          <w:highlight w:val="lightGray"/>
          <w:lang w:eastAsia="x-none"/>
        </w:rPr>
        <w:t>DECISIONS</w:t>
      </w:r>
      <w:r w:rsidR="0043290F">
        <w:rPr>
          <w:rFonts w:ascii="Times New Roman" w:eastAsia="Times New Roman" w:hAnsi="Times New Roman" w:cs="Times New Roman"/>
          <w:b/>
          <w:caps/>
          <w:lang w:eastAsia="x-none"/>
        </w:rPr>
        <w:t xml:space="preserve"> &amp; Actions arising from </w:t>
      </w:r>
      <w:r w:rsidR="0058751C">
        <w:rPr>
          <w:rFonts w:ascii="Times New Roman" w:eastAsia="Times New Roman" w:hAnsi="Times New Roman" w:cs="Times New Roman"/>
          <w:b/>
          <w:caps/>
          <w:lang w:eastAsia="x-none"/>
        </w:rPr>
        <w:t>ENCWG8</w:t>
      </w:r>
      <w:r w:rsidR="00D92943">
        <w:rPr>
          <w:rFonts w:ascii="Times New Roman" w:eastAsia="Times New Roman" w:hAnsi="Times New Roman" w:cs="Times New Roman"/>
          <w:b/>
          <w:caps/>
          <w:lang w:eastAsia="x-none"/>
        </w:rPr>
        <w:t xml:space="preserve"> 202</w:t>
      </w:r>
      <w:r w:rsidR="0058751C">
        <w:rPr>
          <w:rFonts w:ascii="Times New Roman" w:eastAsia="Times New Roman" w:hAnsi="Times New Roman" w:cs="Times New Roman"/>
          <w:b/>
          <w:caps/>
          <w:lang w:eastAsia="x-none"/>
        </w:rPr>
        <w:t>3</w:t>
      </w:r>
    </w:p>
    <w:p w14:paraId="3A274EE8" w14:textId="2C7BF0A8" w:rsidR="00AD241C" w:rsidRPr="00776BB5" w:rsidRDefault="00776BB5" w:rsidP="00191DA6">
      <w:pPr>
        <w:pStyle w:val="ListParagraph"/>
        <w:numPr>
          <w:ilvl w:val="0"/>
          <w:numId w:val="23"/>
        </w:numPr>
        <w:spacing w:after="200" w:line="276" w:lineRule="auto"/>
        <w:jc w:val="center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Draft</w:t>
      </w:r>
      <w:r w:rsidR="00475EDA">
        <w:rPr>
          <w:rFonts w:ascii="Arial" w:eastAsia="Calibri" w:hAnsi="Arial" w:cs="Arial"/>
          <w:lang w:eastAsia="x-none"/>
        </w:rPr>
        <w:t xml:space="preserve"> </w:t>
      </w:r>
      <w:r w:rsidR="00BF60F2">
        <w:rPr>
          <w:rFonts w:ascii="Arial" w:eastAsia="Calibri" w:hAnsi="Arial" w:cs="Arial"/>
          <w:lang w:eastAsia="x-none"/>
        </w:rPr>
        <w:t>2</w:t>
      </w:r>
      <w:r w:rsidR="00475EDA">
        <w:rPr>
          <w:rFonts w:ascii="Arial" w:eastAsia="Calibri" w:hAnsi="Arial" w:cs="Arial"/>
          <w:lang w:eastAsia="x-none"/>
        </w:rPr>
        <w:t>.</w:t>
      </w:r>
      <w:r w:rsidR="00BF60F2">
        <w:rPr>
          <w:rFonts w:ascii="Arial" w:eastAsia="Calibri" w:hAnsi="Arial" w:cs="Arial"/>
          <w:lang w:eastAsia="x-none"/>
        </w:rPr>
        <w:t>0</w:t>
      </w:r>
      <w:r w:rsidR="0058751C">
        <w:rPr>
          <w:rFonts w:ascii="Arial" w:eastAsia="Calibri" w:hAnsi="Arial" w:cs="Arial"/>
          <w:lang w:eastAsia="x-none"/>
        </w:rPr>
        <w:t xml:space="preserve"> </w:t>
      </w:r>
      <w:r>
        <w:rPr>
          <w:rFonts w:ascii="Arial" w:eastAsia="Calibri" w:hAnsi="Arial" w:cs="Arial"/>
          <w:lang w:eastAsia="x-none"/>
        </w:rPr>
        <w:t xml:space="preserve"> </w:t>
      </w:r>
      <w:r w:rsidR="00AD241C" w:rsidRPr="00776BB5">
        <w:rPr>
          <w:rFonts w:ascii="Arial" w:eastAsia="Calibri" w:hAnsi="Arial" w:cs="Arial"/>
          <w:lang w:eastAsia="x-none"/>
        </w:rPr>
        <w:t>-</w:t>
      </w:r>
    </w:p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79"/>
        <w:gridCol w:w="6423"/>
        <w:gridCol w:w="1610"/>
      </w:tblGrid>
      <w:tr w:rsidR="009A71A4" w:rsidRPr="00AD241C" w14:paraId="259D14FA" w14:textId="77777777" w:rsidTr="00437145">
        <w:trPr>
          <w:cantSplit/>
          <w:tblHeader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BFBFBF"/>
          </w:tcPr>
          <w:p w14:paraId="110AF7CC" w14:textId="77777777" w:rsidR="009A71A4" w:rsidRPr="00AD241C" w:rsidRDefault="009A71A4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14:paraId="6CD0F498" w14:textId="77777777" w:rsidR="009A71A4" w:rsidRPr="00AD241C" w:rsidRDefault="009A71A4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BFBFBF"/>
          </w:tcPr>
          <w:p w14:paraId="274460DC" w14:textId="77777777" w:rsidR="009A71A4" w:rsidRPr="00AD241C" w:rsidRDefault="009A71A4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BFBFBF"/>
          </w:tcPr>
          <w:p w14:paraId="7041AF04" w14:textId="77777777" w:rsidR="009A71A4" w:rsidRPr="00AD241C" w:rsidRDefault="009A71A4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</w:t>
            </w:r>
          </w:p>
          <w:p w14:paraId="3E43F5D4" w14:textId="22E42551" w:rsidR="009A71A4" w:rsidRPr="00AD241C" w:rsidRDefault="009A71A4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BFBFBF"/>
          </w:tcPr>
          <w:p w14:paraId="1472DDA6" w14:textId="77777777" w:rsidR="009A71A4" w:rsidRDefault="009A71A4" w:rsidP="000E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Remarks</w:t>
            </w:r>
          </w:p>
          <w:p w14:paraId="72363BB2" w14:textId="15ADE301" w:rsidR="00926311" w:rsidRPr="00AD241C" w:rsidRDefault="00926311" w:rsidP="000E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(Target)</w:t>
            </w:r>
          </w:p>
        </w:tc>
      </w:tr>
      <w:tr w:rsidR="00AD241C" w:rsidRPr="00AD241C" w14:paraId="5B19261B" w14:textId="77777777" w:rsidTr="00B925A5">
        <w:trPr>
          <w:cantSplit/>
          <w:jc w:val="center"/>
        </w:trPr>
        <w:tc>
          <w:tcPr>
            <w:tcW w:w="11092" w:type="dxa"/>
            <w:gridSpan w:val="4"/>
            <w:shd w:val="clear" w:color="auto" w:fill="DEEAF6" w:themeFill="accent1" w:themeFillTint="33"/>
          </w:tcPr>
          <w:p w14:paraId="163A714C" w14:textId="5649F6C1" w:rsidR="00AD241C" w:rsidRPr="00AD241C" w:rsidRDefault="00AD241C" w:rsidP="00EC5E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 xml:space="preserve">Opening and Administrative Arrangements </w:t>
            </w:r>
          </w:p>
        </w:tc>
      </w:tr>
      <w:tr w:rsidR="009A71A4" w:rsidRPr="00AD241C" w14:paraId="2505ACB2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6ED7CE2B" w14:textId="79AB7A1C" w:rsidR="009A71A4" w:rsidRPr="00AD241C" w:rsidRDefault="001A159D" w:rsidP="001D2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680D4B31" w14:textId="427881FA" w:rsidR="009A71A4" w:rsidRPr="00AD241C" w:rsidRDefault="001A159D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Members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69DF93D8" w14:textId="4C2EC025" w:rsidR="001A159D" w:rsidRPr="00AD241C" w:rsidRDefault="0058751C" w:rsidP="0058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[Action 8</w:t>
            </w:r>
            <w:r w:rsidR="0057060A">
              <w:rPr>
                <w:rFonts w:ascii="Times New Roman" w:eastAsia="Times New Roman" w:hAnsi="Times New Roman" w:cs="Times New Roman"/>
                <w:b/>
              </w:rPr>
              <w:t>/01</w:t>
            </w:r>
            <w:r w:rsidR="001A159D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IHO Member States </w:t>
            </w:r>
            <w:r w:rsidRPr="0058751C"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Stakeholders </w:t>
            </w:r>
            <w:r w:rsidRPr="0058751C">
              <w:rPr>
                <w:rFonts w:ascii="Times New Roman" w:eastAsia="Times New Roman" w:hAnsi="Times New Roman" w:cs="Times New Roman"/>
              </w:rPr>
              <w:t>to provide the IHO Sec. with their updates to the ENC</w:t>
            </w:r>
            <w:r w:rsidR="00AA128A" w:rsidRPr="0058751C">
              <w:rPr>
                <w:rFonts w:ascii="Times New Roman" w:eastAsia="Times New Roman" w:hAnsi="Times New Roman" w:cs="Times New Roman"/>
              </w:rPr>
              <w:t xml:space="preserve">WG </w:t>
            </w:r>
            <w:r w:rsidRPr="0058751C">
              <w:rPr>
                <w:rFonts w:ascii="Times New Roman" w:eastAsia="Times New Roman" w:hAnsi="Times New Roman" w:cs="Times New Roman"/>
              </w:rPr>
              <w:t>List of Contacts.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10CD0A02" w14:textId="08403366" w:rsidR="009A71A4" w:rsidRPr="00191DA6" w:rsidRDefault="001A159D" w:rsidP="000E0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23796">
              <w:rPr>
                <w:rFonts w:ascii="Times New Roman" w:eastAsia="Times New Roman" w:hAnsi="Times New Roman" w:cs="Times New Roman"/>
                <w:i/>
                <w:sz w:val="18"/>
              </w:rPr>
              <w:t xml:space="preserve">Permanent </w:t>
            </w:r>
          </w:p>
        </w:tc>
      </w:tr>
      <w:tr w:rsidR="009A71A4" w:rsidRPr="00AD241C" w14:paraId="31BE6F91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6C314701" w14:textId="15B49EC1" w:rsidR="009A71A4" w:rsidRPr="00AD241C" w:rsidRDefault="00EC5E9E" w:rsidP="001D2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397DD146" w14:textId="68358934" w:rsidR="009A71A4" w:rsidRPr="00AD241C" w:rsidRDefault="00D92943" w:rsidP="008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</w:t>
            </w:r>
            <w:r w:rsidR="002F1443">
              <w:rPr>
                <w:rFonts w:ascii="Times New Roman" w:eastAsia="Times New Roman" w:hAnsi="Times New Roman" w:cs="Times New Roman"/>
              </w:rPr>
              <w:t xml:space="preserve"> and Timetable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39FEB3D8" w14:textId="77777777" w:rsidR="001217DD" w:rsidRDefault="001A159D" w:rsidP="00587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</w:t>
            </w:r>
            <w:r w:rsidR="0057060A"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 xml:space="preserve">Decision </w:t>
            </w:r>
            <w:r w:rsidR="0058751C"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>8</w:t>
            </w:r>
            <w:r w:rsidR="0057060A"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>/01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8751C">
              <w:rPr>
                <w:rFonts w:ascii="Times New Roman" w:eastAsia="Times New Roman" w:hAnsi="Times New Roman" w:cs="Times New Roman"/>
                <w:b/>
              </w:rPr>
              <w:t>ENCWG8</w:t>
            </w:r>
            <w:r w:rsidR="00191DA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91DA6" w:rsidRPr="00811366">
              <w:rPr>
                <w:rFonts w:ascii="Times New Roman" w:eastAsia="Times New Roman" w:hAnsi="Times New Roman" w:cs="Times New Roman"/>
              </w:rPr>
              <w:t xml:space="preserve">approved </w:t>
            </w:r>
            <w:r w:rsidR="00191DA6">
              <w:rPr>
                <w:rFonts w:ascii="Times New Roman" w:eastAsia="Times New Roman" w:hAnsi="Times New Roman" w:cs="Times New Roman"/>
              </w:rPr>
              <w:t xml:space="preserve">the </w:t>
            </w:r>
            <w:r w:rsidR="00191DA6" w:rsidRPr="00191DA6">
              <w:rPr>
                <w:rFonts w:ascii="Times New Roman" w:eastAsia="Times New Roman" w:hAnsi="Times New Roman" w:cs="Times New Roman"/>
              </w:rPr>
              <w:t>agenda</w:t>
            </w:r>
            <w:r w:rsidR="00191DA6">
              <w:rPr>
                <w:rFonts w:ascii="Times New Roman" w:eastAsia="Times New Roman" w:hAnsi="Times New Roman" w:cs="Times New Roman"/>
              </w:rPr>
              <w:t xml:space="preserve"> </w:t>
            </w:r>
            <w:r w:rsidR="002F1443">
              <w:rPr>
                <w:rFonts w:ascii="Times New Roman" w:eastAsia="Times New Roman" w:hAnsi="Times New Roman" w:cs="Times New Roman"/>
              </w:rPr>
              <w:t>and associated timetable</w:t>
            </w:r>
            <w:r w:rsidR="00191DA6">
              <w:rPr>
                <w:rFonts w:ascii="Times New Roman" w:eastAsia="Times New Roman" w:hAnsi="Times New Roman" w:cs="Times New Roman"/>
              </w:rPr>
              <w:t>.</w:t>
            </w:r>
          </w:p>
          <w:p w14:paraId="7B464A65" w14:textId="77777777" w:rsidR="00C2541A" w:rsidRPr="00857DF4" w:rsidRDefault="00C2541A" w:rsidP="0058751C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bookmarkStart w:id="0" w:name="_GoBack"/>
            <w:bookmarkEnd w:id="0"/>
          </w:p>
          <w:p w14:paraId="0BE9A343" w14:textId="46C2D9E7" w:rsidR="00C2541A" w:rsidRDefault="00C2541A" w:rsidP="00DB57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701"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="00851260">
              <w:rPr>
                <w:rFonts w:ascii="Times New Roman" w:eastAsia="Times New Roman" w:hAnsi="Times New Roman" w:cs="Times New Roman"/>
                <w:b/>
              </w:rPr>
              <w:t>M</w:t>
            </w:r>
            <w:r w:rsidR="00851260" w:rsidRPr="00DB5701">
              <w:rPr>
                <w:rFonts w:ascii="Times New Roman" w:eastAsia="Times New Roman" w:hAnsi="Times New Roman" w:cs="Times New Roman"/>
                <w:b/>
              </w:rPr>
              <w:t>embers</w:t>
            </w:r>
            <w:r w:rsidR="008512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were reminded the election of the chair and the vice chair will take place </w:t>
            </w:r>
            <w:r w:rsidR="0023244A">
              <w:rPr>
                <w:rFonts w:ascii="Times New Roman" w:eastAsia="Times New Roman" w:hAnsi="Times New Roman" w:cs="Times New Roman"/>
              </w:rPr>
              <w:t>at the conclusion</w:t>
            </w:r>
            <w:r>
              <w:rPr>
                <w:rFonts w:ascii="Times New Roman" w:eastAsia="Times New Roman" w:hAnsi="Times New Roman" w:cs="Times New Roman"/>
              </w:rPr>
              <w:t xml:space="preserve"> of the meeting, Therefore</w:t>
            </w:r>
            <w:r w:rsidR="0023244A">
              <w:rPr>
                <w:rFonts w:ascii="Times New Roman" w:eastAsia="Times New Roman" w:hAnsi="Times New Roman" w:cs="Times New Roman"/>
              </w:rPr>
              <w:t xml:space="preserve"> WG Members </w:t>
            </w:r>
            <w:r w:rsidR="00DE7B97">
              <w:rPr>
                <w:rFonts w:ascii="Times New Roman" w:eastAsia="Times New Roman" w:hAnsi="Times New Roman" w:cs="Times New Roman"/>
              </w:rPr>
              <w:t>were invited</w:t>
            </w:r>
            <w:r>
              <w:rPr>
                <w:rFonts w:ascii="Times New Roman" w:eastAsia="Times New Roman" w:hAnsi="Times New Roman" w:cs="Times New Roman"/>
              </w:rPr>
              <w:t xml:space="preserve"> to</w:t>
            </w:r>
            <w:r w:rsidR="00DE7B97">
              <w:rPr>
                <w:rFonts w:ascii="Times New Roman" w:eastAsia="Times New Roman" w:hAnsi="Times New Roman" w:cs="Times New Roman"/>
              </w:rPr>
              <w:t xml:space="preserve"> provide any</w:t>
            </w:r>
            <w:r>
              <w:rPr>
                <w:rFonts w:ascii="Times New Roman" w:eastAsia="Times New Roman" w:hAnsi="Times New Roman" w:cs="Times New Roman"/>
              </w:rPr>
              <w:t xml:space="preserve"> nominat</w:t>
            </w:r>
            <w:r w:rsidR="00DE7B97">
              <w:rPr>
                <w:rFonts w:ascii="Times New Roman" w:eastAsia="Times New Roman" w:hAnsi="Times New Roman" w:cs="Times New Roman"/>
              </w:rPr>
              <w:t>ions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3244A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 these roles</w:t>
            </w:r>
            <w:r w:rsidR="00DE7B97">
              <w:rPr>
                <w:rFonts w:ascii="Times New Roman" w:eastAsia="Times New Roman" w:hAnsi="Times New Roman" w:cs="Times New Roman"/>
              </w:rPr>
              <w:t xml:space="preserve"> to the secretary</w:t>
            </w:r>
            <w:r>
              <w:rPr>
                <w:rFonts w:ascii="Times New Roman" w:eastAsia="Times New Roman" w:hAnsi="Times New Roman" w:cs="Times New Roman"/>
              </w:rPr>
              <w:t xml:space="preserve"> by the first session of the 2</w:t>
            </w:r>
            <w:r w:rsidRPr="00DB5701"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B5701">
              <w:rPr>
                <w:rFonts w:ascii="Times New Roman" w:eastAsia="Times New Roman" w:hAnsi="Times New Roman" w:cs="Times New Roman"/>
              </w:rPr>
              <w:t xml:space="preserve">day of the </w:t>
            </w:r>
            <w:r>
              <w:rPr>
                <w:rFonts w:ascii="Times New Roman" w:eastAsia="Times New Roman" w:hAnsi="Times New Roman" w:cs="Times New Roman"/>
              </w:rPr>
              <w:t xml:space="preserve">meeting. </w:t>
            </w:r>
          </w:p>
          <w:p w14:paraId="3364340A" w14:textId="5EF9CA41" w:rsidR="00982172" w:rsidRPr="001217DD" w:rsidRDefault="00982172" w:rsidP="00DB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262D450B" w14:textId="4AC6E770" w:rsidR="009A71A4" w:rsidRPr="00AD241C" w:rsidRDefault="009A71A4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64FB9" w:rsidRPr="00AD241C" w14:paraId="28E0E226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46F7AA26" w14:textId="77777777" w:rsidR="00E64FB9" w:rsidRDefault="00E64FB9" w:rsidP="001D2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26474B8C" w14:textId="77777777" w:rsidR="00E64FB9" w:rsidRDefault="00E64FB9" w:rsidP="008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182A083D" w14:textId="6A5AB160" w:rsidR="00E64FB9" w:rsidRDefault="00E64FB9" w:rsidP="0058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>Left b</w:t>
            </w:r>
            <w:r w:rsidRPr="003533A1">
              <w:rPr>
                <w:rFonts w:ascii="Times New Roman" w:eastAsia="Times New Roman" w:hAnsi="Times New Roman" w:cs="Times New Roman"/>
                <w:i/>
                <w:lang w:eastAsia="fr-FR"/>
              </w:rPr>
              <w:t>lank intentionally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1F8ABF7D" w14:textId="77777777" w:rsidR="00E64FB9" w:rsidRPr="00AD241C" w:rsidRDefault="00E64FB9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14:paraId="6CBFC6A0" w14:textId="77777777" w:rsidTr="00A43861">
        <w:trPr>
          <w:cantSplit/>
          <w:jc w:val="center"/>
        </w:trPr>
        <w:tc>
          <w:tcPr>
            <w:tcW w:w="11092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B0C9513" w14:textId="60E36DCE" w:rsidR="00AD241C" w:rsidRPr="00A43861" w:rsidRDefault="00AD241C" w:rsidP="006A32B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="0058751C">
              <w:rPr>
                <w:rFonts w:ascii="Times New Roman" w:eastAsia="Times New Roman" w:hAnsi="Times New Roman" w:cs="Times New Roman"/>
                <w:b/>
              </w:rPr>
              <w:t xml:space="preserve">Approval of ENCWG7 Minutes and </w:t>
            </w:r>
            <w:r w:rsidR="0058751C"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</w:t>
            </w:r>
            <w:r w:rsidR="005875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atters arising from Minutes of 15</w:t>
            </w:r>
            <w:r w:rsidR="0058751C" w:rsidRPr="00E621C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fr-FR"/>
              </w:rPr>
              <w:t>th</w:t>
            </w:r>
            <w:r w:rsidR="0058751C"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HSSC Meeting</w:t>
            </w:r>
          </w:p>
        </w:tc>
      </w:tr>
      <w:tr w:rsidR="00CC4A3D" w:rsidRPr="00AD241C" w14:paraId="084B8086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FFFFFF"/>
          </w:tcPr>
          <w:p w14:paraId="6BFC091A" w14:textId="3E7209E3" w:rsidR="00CC4A3D" w:rsidRDefault="00B1719E" w:rsidP="001D2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3.1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FFFFFF"/>
          </w:tcPr>
          <w:p w14:paraId="3EF60F39" w14:textId="35685EBA" w:rsidR="00CC4A3D" w:rsidRDefault="0058751C" w:rsidP="00CC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Minutes of last meeting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FFFFFF"/>
          </w:tcPr>
          <w:p w14:paraId="00B2E364" w14:textId="6434CAB7" w:rsidR="007D2360" w:rsidRDefault="0058751C" w:rsidP="00857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>Decision 8/</w:t>
            </w:r>
            <w:r w:rsidR="00857DF4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02</w:t>
            </w:r>
            <w:r w:rsidR="00857DF4">
              <w:rPr>
                <w:rFonts w:ascii="Times New Roman" w:eastAsia="Times New Roman" w:hAnsi="Times New Roman" w:cs="Times New Roman"/>
                <w:b/>
              </w:rPr>
              <w:t>] ENCWG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8751C">
              <w:rPr>
                <w:rFonts w:ascii="Times New Roman" w:eastAsia="Times New Roman" w:hAnsi="Times New Roman" w:cs="Times New Roman"/>
              </w:rPr>
              <w:t>approved the Record of the ENCWG7 meeting without amendment. IHO Sec to upload its final version in the meeting page.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FFFFFF"/>
          </w:tcPr>
          <w:p w14:paraId="69CA1318" w14:textId="62BE99B5" w:rsidR="005C525A" w:rsidRPr="00B26076" w:rsidRDefault="005C525A" w:rsidP="007A7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60EA" w:rsidRPr="00AD241C" w14:paraId="2984D704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FFFFFF"/>
          </w:tcPr>
          <w:p w14:paraId="15750BAF" w14:textId="37F21358" w:rsidR="004160EA" w:rsidRDefault="00B1719E" w:rsidP="001D2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3.1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FFFFFF"/>
          </w:tcPr>
          <w:p w14:paraId="464DEA1B" w14:textId="5DB8AC2B" w:rsidR="004160EA" w:rsidRDefault="0058751C" w:rsidP="00E7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Progress on ENCWG actions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FFFFFF"/>
          </w:tcPr>
          <w:p w14:paraId="361ADAC3" w14:textId="063B2F5C" w:rsidR="004160EA" w:rsidRPr="004830D9" w:rsidRDefault="0058751C" w:rsidP="0085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[Action 8/</w:t>
            </w:r>
            <w:r w:rsidR="00857DF4">
              <w:rPr>
                <w:rFonts w:ascii="Times New Roman" w:eastAsia="Times New Roman" w:hAnsi="Times New Roman" w:cs="Times New Roman"/>
                <w:b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</w:rPr>
              <w:t>] E</w:t>
            </w:r>
            <w:r w:rsidRPr="00902F27">
              <w:rPr>
                <w:rFonts w:ascii="Times New Roman" w:eastAsia="Times New Roman" w:hAnsi="Times New Roman" w:cs="Times New Roman"/>
                <w:b/>
              </w:rPr>
              <w:t>NCWG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Members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to provide any progress report on actions 06-3, 06.4, 06.6 and 06.10.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FFFFFF"/>
          </w:tcPr>
          <w:p w14:paraId="3F473339" w14:textId="71722A4A" w:rsidR="004160EA" w:rsidRPr="000672FC" w:rsidRDefault="000672FC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2FC">
              <w:rPr>
                <w:rFonts w:ascii="Times New Roman" w:eastAsia="Times New Roman" w:hAnsi="Times New Roman" w:cs="Times New Roman"/>
                <w:sz w:val="20"/>
                <w:szCs w:val="18"/>
                <w:highlight w:val="green"/>
              </w:rPr>
              <w:t>completed</w:t>
            </w:r>
          </w:p>
        </w:tc>
      </w:tr>
      <w:tr w:rsidR="00CC4A3D" w:rsidRPr="00AD241C" w14:paraId="397A85BA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FFFFFF"/>
          </w:tcPr>
          <w:p w14:paraId="14ED8133" w14:textId="5CDCF48E" w:rsidR="00CC4A3D" w:rsidRDefault="00B1719E" w:rsidP="001D2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3.2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FFFFFF"/>
          </w:tcPr>
          <w:p w14:paraId="71FF4093" w14:textId="77777777" w:rsidR="00CC4A3D" w:rsidRDefault="00B1719E" w:rsidP="00E7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ECS PT</w:t>
            </w:r>
          </w:p>
          <w:p w14:paraId="76824436" w14:textId="685D3A55" w:rsidR="00B1719E" w:rsidRPr="00B1719E" w:rsidRDefault="00B1719E" w:rsidP="00E7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1719E">
              <w:rPr>
                <w:rFonts w:ascii="Times New Roman" w:eastAsia="Times New Roman" w:hAnsi="Times New Roman" w:cs="Times New Roman"/>
                <w:i/>
              </w:rPr>
              <w:t>(HSSC15/07)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FFFFFF"/>
          </w:tcPr>
          <w:p w14:paraId="7E7FBEC7" w14:textId="1F55407D" w:rsidR="00B1719E" w:rsidRPr="0058751C" w:rsidRDefault="0023244A" w:rsidP="008512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851260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51260">
              <w:rPr>
                <w:rFonts w:ascii="Times New Roman" w:eastAsia="Times New Roman" w:hAnsi="Times New Roman" w:cs="Times New Roman"/>
                <w:b/>
              </w:rPr>
              <w:t xml:space="preserve">noted </w:t>
            </w:r>
            <w:r w:rsidR="0058751C" w:rsidRPr="007E7919">
              <w:rPr>
                <w:rFonts w:ascii="Times New Roman" w:eastAsia="Times New Roman" w:hAnsi="Times New Roman" w:cs="Times New Roman"/>
              </w:rPr>
              <w:t>that</w:t>
            </w:r>
            <w:r w:rsidR="00B1719E">
              <w:rPr>
                <w:rFonts w:ascii="Times New Roman" w:eastAsia="Times New Roman" w:hAnsi="Times New Roman" w:cs="Times New Roman"/>
              </w:rPr>
              <w:t xml:space="preserve"> the establishment of ECS PT under ENCWG</w:t>
            </w:r>
            <w:r w:rsidR="00C46FB6">
              <w:rPr>
                <w:rFonts w:ascii="Times New Roman" w:eastAsia="Times New Roman" w:hAnsi="Times New Roman" w:cs="Times New Roman"/>
              </w:rPr>
              <w:t xml:space="preserve">, as well as the approval of </w:t>
            </w:r>
            <w:r w:rsidR="00B1719E">
              <w:rPr>
                <w:rFonts w:ascii="Times New Roman" w:eastAsia="Times New Roman" w:hAnsi="Times New Roman" w:cs="Times New Roman"/>
              </w:rPr>
              <w:t>the TORs</w:t>
            </w:r>
            <w:r w:rsidR="00C46FB6">
              <w:rPr>
                <w:rFonts w:ascii="Times New Roman" w:eastAsia="Times New Roman" w:hAnsi="Times New Roman" w:cs="Times New Roman"/>
              </w:rPr>
              <w:t xml:space="preserve"> for</w:t>
            </w:r>
            <w:r w:rsidR="00B1719E">
              <w:rPr>
                <w:rFonts w:ascii="Times New Roman" w:eastAsia="Times New Roman" w:hAnsi="Times New Roman" w:cs="Times New Roman"/>
              </w:rPr>
              <w:t xml:space="preserve"> the ECS</w:t>
            </w:r>
            <w:r w:rsidR="00DE7B97">
              <w:rPr>
                <w:rFonts w:ascii="Times New Roman" w:eastAsia="Times New Roman" w:hAnsi="Times New Roman" w:cs="Times New Roman"/>
              </w:rPr>
              <w:t xml:space="preserve"> PT</w:t>
            </w:r>
            <w:r w:rsidR="00C46FB6">
              <w:rPr>
                <w:rFonts w:ascii="Times New Roman" w:eastAsia="Times New Roman" w:hAnsi="Times New Roman" w:cs="Times New Roman"/>
              </w:rPr>
              <w:t>, were accomplished via a circular letter issued in June 2023.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FFFFFF"/>
          </w:tcPr>
          <w:p w14:paraId="05C6DF8B" w14:textId="22EEB7BA" w:rsidR="00B1719E" w:rsidRPr="00B26076" w:rsidRDefault="00B1719E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9683F" w:rsidRPr="00AD241C" w14:paraId="2DE7BDDD" w14:textId="77777777" w:rsidTr="00027CA8">
        <w:trPr>
          <w:cantSplit/>
          <w:trHeight w:val="449"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FFFFFF"/>
          </w:tcPr>
          <w:p w14:paraId="3AD382E7" w14:textId="337D6446" w:rsidR="0079683F" w:rsidRDefault="0079683F" w:rsidP="001D2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3.2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FFFFFF"/>
          </w:tcPr>
          <w:p w14:paraId="5F51A385" w14:textId="2E6BA3F9" w:rsidR="0079683F" w:rsidRDefault="0079683F" w:rsidP="00E7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IMO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812C2">
              <w:rPr>
                <w:rFonts w:ascii="Times New Roman" w:eastAsia="Times New Roman" w:hAnsi="Times New Roman" w:cs="Times New Roman"/>
                <w:i/>
              </w:rPr>
              <w:t>(HSSC15/84)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FFFFFF"/>
          </w:tcPr>
          <w:p w14:paraId="59FB09B8" w14:textId="338202B5" w:rsidR="0079683F" w:rsidRDefault="00857DF4" w:rsidP="0085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[Action 8/03</w:t>
            </w:r>
            <w:r w:rsidR="0079683F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79683F" w:rsidRPr="00027CA8">
              <w:rPr>
                <w:rFonts w:ascii="Times New Roman" w:eastAsia="Times New Roman" w:hAnsi="Times New Roman" w:cs="Times New Roman"/>
                <w:b/>
              </w:rPr>
              <w:t>ENCWG Chair</w:t>
            </w:r>
            <w:r w:rsidR="0079683F">
              <w:rPr>
                <w:rFonts w:ascii="Times New Roman" w:eastAsia="Times New Roman" w:hAnsi="Times New Roman" w:cs="Times New Roman"/>
                <w:b/>
              </w:rPr>
              <w:t xml:space="preserve"> and IHO Sec. </w:t>
            </w:r>
            <w:r w:rsidR="0079683F" w:rsidRPr="0079683F">
              <w:rPr>
                <w:rFonts w:ascii="Times New Roman" w:eastAsia="Times New Roman" w:hAnsi="Times New Roman" w:cs="Times New Roman"/>
              </w:rPr>
              <w:t>to consider whether the IHO ENC &amp; ECDIS IHO webpage needs to be amended.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FFFFFF"/>
          </w:tcPr>
          <w:p w14:paraId="0EB0C0F9" w14:textId="3DBE17AE" w:rsidR="0079683F" w:rsidRDefault="0079683F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Permanent</w:t>
            </w:r>
          </w:p>
        </w:tc>
      </w:tr>
      <w:tr w:rsidR="0079683F" w:rsidRPr="00AD241C" w14:paraId="34A499AF" w14:textId="77777777" w:rsidTr="00027CA8">
        <w:trPr>
          <w:cantSplit/>
          <w:trHeight w:val="449"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FFFFFF"/>
          </w:tcPr>
          <w:p w14:paraId="02A07736" w14:textId="4FDBE8D1" w:rsidR="0079683F" w:rsidRDefault="00C2541A" w:rsidP="001D2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3.2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FFFFFF"/>
          </w:tcPr>
          <w:p w14:paraId="5CE9A036" w14:textId="77777777" w:rsidR="0079683F" w:rsidRDefault="0079683F" w:rsidP="00E7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S-66, S-67</w:t>
            </w:r>
          </w:p>
          <w:p w14:paraId="610A0EB5" w14:textId="60FF4E45" w:rsidR="0079683F" w:rsidRPr="0079683F" w:rsidRDefault="0079683F" w:rsidP="00E7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9683F">
              <w:rPr>
                <w:rFonts w:ascii="Times New Roman" w:eastAsia="Times New Roman" w:hAnsi="Times New Roman" w:cs="Times New Roman"/>
                <w:i/>
              </w:rPr>
              <w:t>(HSSC15/85)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FFFFFF"/>
          </w:tcPr>
          <w:p w14:paraId="113811C0" w14:textId="77777777" w:rsidR="00FB635C" w:rsidRDefault="0023244A" w:rsidP="008512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851260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51260">
              <w:rPr>
                <w:rFonts w:ascii="Times New Roman" w:eastAsia="Times New Roman" w:hAnsi="Times New Roman" w:cs="Times New Roman"/>
                <w:b/>
              </w:rPr>
              <w:t xml:space="preserve">noted </w:t>
            </w:r>
            <w:r w:rsidR="0079683F" w:rsidRPr="0079683F">
              <w:rPr>
                <w:rFonts w:ascii="Times New Roman" w:eastAsia="Times New Roman" w:hAnsi="Times New Roman" w:cs="Times New Roman"/>
              </w:rPr>
              <w:t>that</w:t>
            </w:r>
            <w:r w:rsidR="00C812C2">
              <w:rPr>
                <w:rFonts w:ascii="Times New Roman" w:eastAsia="Times New Roman" w:hAnsi="Times New Roman" w:cs="Times New Roman"/>
              </w:rPr>
              <w:t xml:space="preserve"> once amendments are adopted at IMO level, </w:t>
            </w:r>
            <w:r w:rsidR="0079683F" w:rsidRPr="0079683F">
              <w:rPr>
                <w:rFonts w:ascii="Times New Roman" w:eastAsia="Times New Roman" w:hAnsi="Times New Roman" w:cs="Times New Roman"/>
              </w:rPr>
              <w:t xml:space="preserve">a revision of S-66 </w:t>
            </w:r>
            <w:r w:rsidR="00E82244">
              <w:rPr>
                <w:rFonts w:ascii="Times New Roman" w:eastAsia="Times New Roman" w:hAnsi="Times New Roman" w:cs="Times New Roman"/>
              </w:rPr>
              <w:t xml:space="preserve">specific to S-100 </w:t>
            </w:r>
            <w:r w:rsidR="0079683F" w:rsidRPr="0079683F">
              <w:rPr>
                <w:rFonts w:ascii="Times New Roman" w:eastAsia="Times New Roman" w:hAnsi="Times New Roman" w:cs="Times New Roman"/>
              </w:rPr>
              <w:t xml:space="preserve">should be considered to include new </w:t>
            </w:r>
            <w:r w:rsidR="00C2541A" w:rsidRPr="0079683F">
              <w:rPr>
                <w:rFonts w:ascii="Times New Roman" w:eastAsia="Times New Roman" w:hAnsi="Times New Roman" w:cs="Times New Roman"/>
              </w:rPr>
              <w:t>terms</w:t>
            </w:r>
            <w:r w:rsidR="0079683F" w:rsidRPr="0079683F">
              <w:rPr>
                <w:rFonts w:ascii="Times New Roman" w:eastAsia="Times New Roman" w:hAnsi="Times New Roman" w:cs="Times New Roman"/>
              </w:rPr>
              <w:t xml:space="preserve"> (ENDS, System Database) in the publication.</w:t>
            </w:r>
            <w:r w:rsidR="00FB635C" w:rsidRPr="00FB635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0DBA75" w14:textId="77777777" w:rsidR="00C74A25" w:rsidRDefault="00C74A25" w:rsidP="008512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E32985" w14:textId="3C2E4BA2" w:rsidR="00C74A25" w:rsidRPr="00C812C2" w:rsidRDefault="00C74A25" w:rsidP="00DE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45A2">
              <w:rPr>
                <w:rFonts w:ascii="Times New Roman" w:eastAsia="Times New Roman" w:hAnsi="Times New Roman" w:cs="Times New Roman"/>
                <w:b/>
              </w:rPr>
              <w:t>[Action 8/04] S-67 Sub-Group</w:t>
            </w:r>
            <w:r>
              <w:rPr>
                <w:rFonts w:ascii="Times New Roman" w:eastAsia="Times New Roman" w:hAnsi="Times New Roman" w:cs="Times New Roman"/>
              </w:rPr>
              <w:t xml:space="preserve"> to consider the inclusion of the new terms in the revision of the S-67</w:t>
            </w:r>
            <w:r w:rsidR="00DE7B97">
              <w:rPr>
                <w:rFonts w:ascii="Times New Roman" w:eastAsia="Times New Roman" w:hAnsi="Times New Roman" w:cs="Times New Roman"/>
              </w:rPr>
              <w:t xml:space="preserve"> </w:t>
            </w:r>
            <w:r w:rsidR="00DE7B97" w:rsidRPr="00BF60F2">
              <w:rPr>
                <w:rFonts w:ascii="Times New Roman" w:eastAsia="Times New Roman" w:hAnsi="Times New Roman" w:cs="Times New Roman"/>
                <w:i/>
              </w:rPr>
              <w:t>Mariners’ Guide to Accuracy of Depth Information in ENC</w:t>
            </w:r>
            <w:r w:rsidRPr="00BF60F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report it to the ENCWG.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FFFFFF"/>
          </w:tcPr>
          <w:p w14:paraId="7ABCB625" w14:textId="77777777" w:rsidR="0079683F" w:rsidRDefault="0079683F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4A3D" w:rsidRPr="00AD241C" w14:paraId="28E22103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FFFFFF"/>
          </w:tcPr>
          <w:p w14:paraId="74252E13" w14:textId="22939032" w:rsidR="00CC4A3D" w:rsidRDefault="00FA5529" w:rsidP="001D2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3.2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FFFFFF"/>
          </w:tcPr>
          <w:p w14:paraId="516576C1" w14:textId="12D1EC11" w:rsidR="00CC4A3D" w:rsidRDefault="007E7919" w:rsidP="00E7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ENCWG </w:t>
            </w:r>
            <w:r w:rsidR="0058751C">
              <w:rPr>
                <w:rFonts w:ascii="Times New Roman" w:eastAsia="Times New Roman" w:hAnsi="Times New Roman" w:cs="Times New Roman"/>
              </w:rPr>
              <w:t>TOR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FFFFFF"/>
          </w:tcPr>
          <w:p w14:paraId="3C899AA9" w14:textId="61E81407" w:rsidR="00982172" w:rsidRPr="007E7919" w:rsidRDefault="0023244A" w:rsidP="00E82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ENCWG</w:t>
            </w:r>
            <w:r w:rsidR="00851260"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851260">
              <w:rPr>
                <w:rFonts w:ascii="Times New Roman" w:eastAsia="Times New Roman" w:hAnsi="Times New Roman" w:cs="Times New Roman"/>
                <w:b/>
                <w:lang w:eastAsia="fr-FR"/>
              </w:rPr>
              <w:t>n</w:t>
            </w:r>
            <w:r w:rsidR="00851260" w:rsidRPr="007E7919">
              <w:rPr>
                <w:rFonts w:ascii="Times New Roman" w:eastAsia="Times New Roman" w:hAnsi="Times New Roman" w:cs="Times New Roman"/>
                <w:b/>
                <w:lang w:eastAsia="fr-FR"/>
              </w:rPr>
              <w:t>oted</w:t>
            </w:r>
            <w:r w:rsidR="0085126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7E7919">
              <w:rPr>
                <w:rFonts w:ascii="Times New Roman" w:eastAsia="Times New Roman" w:hAnsi="Times New Roman" w:cs="Times New Roman"/>
                <w:lang w:eastAsia="fr-FR"/>
              </w:rPr>
              <w:t>that the revised</w:t>
            </w:r>
            <w:r w:rsidR="00C2541A">
              <w:rPr>
                <w:rFonts w:ascii="Times New Roman" w:eastAsia="Times New Roman" w:hAnsi="Times New Roman" w:cs="Times New Roman"/>
                <w:lang w:eastAsia="fr-FR"/>
              </w:rPr>
              <w:t xml:space="preserve"> version of ENCWG TOR</w:t>
            </w:r>
            <w:r w:rsidR="00DE7B97">
              <w:rPr>
                <w:rFonts w:ascii="Times New Roman" w:eastAsia="Times New Roman" w:hAnsi="Times New Roman" w:cs="Times New Roman"/>
                <w:lang w:eastAsia="fr-FR"/>
              </w:rPr>
              <w:t>s that was approved</w:t>
            </w:r>
            <w:r w:rsidR="00C2541A">
              <w:rPr>
                <w:rFonts w:ascii="Times New Roman" w:eastAsia="Times New Roman" w:hAnsi="Times New Roman" w:cs="Times New Roman"/>
                <w:lang w:eastAsia="fr-FR"/>
              </w:rPr>
              <w:t xml:space="preserve"> by HSSC15</w:t>
            </w:r>
            <w:r w:rsidR="007E7919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FFFFFF"/>
          </w:tcPr>
          <w:p w14:paraId="05FF295A" w14:textId="77777777" w:rsidR="00CC4A3D" w:rsidRPr="00B26076" w:rsidRDefault="00CC4A3D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4FB9" w:rsidRPr="00AD241C" w14:paraId="34C9270B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FFFFFF"/>
          </w:tcPr>
          <w:p w14:paraId="01F0067F" w14:textId="77777777" w:rsidR="00E64FB9" w:rsidRDefault="00E64FB9" w:rsidP="001D2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FFFFFF"/>
          </w:tcPr>
          <w:p w14:paraId="7035D60E" w14:textId="77777777" w:rsidR="00E64FB9" w:rsidRDefault="00E64FB9" w:rsidP="00E7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FFFFFF"/>
          </w:tcPr>
          <w:p w14:paraId="5C61BF76" w14:textId="23EB9C00" w:rsidR="00E64FB9" w:rsidRDefault="00E64FB9" w:rsidP="00857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>Left b</w:t>
            </w:r>
            <w:r w:rsidRPr="003533A1">
              <w:rPr>
                <w:rFonts w:ascii="Times New Roman" w:eastAsia="Times New Roman" w:hAnsi="Times New Roman" w:cs="Times New Roman"/>
                <w:i/>
                <w:lang w:eastAsia="fr-FR"/>
              </w:rPr>
              <w:t>lank intentionally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FFFFFF"/>
          </w:tcPr>
          <w:p w14:paraId="2CFB03AF" w14:textId="77777777" w:rsidR="00E64FB9" w:rsidRPr="00B26076" w:rsidRDefault="00E64FB9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82172" w:rsidRPr="00AD241C" w14:paraId="71F1F518" w14:textId="77777777" w:rsidTr="00982172">
        <w:trPr>
          <w:cantSplit/>
          <w:jc w:val="center"/>
        </w:trPr>
        <w:tc>
          <w:tcPr>
            <w:tcW w:w="11092" w:type="dxa"/>
            <w:gridSpan w:val="4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0B02E6E" w14:textId="5142B17C" w:rsidR="00982172" w:rsidRPr="00B26076" w:rsidRDefault="00982172" w:rsidP="00982172">
            <w:pPr>
              <w:spacing w:after="0" w:line="276" w:lineRule="auto"/>
              <w:ind w:firstLine="697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Work Items</w:t>
            </w:r>
            <w:r w:rsidR="00857DF4">
              <w:rPr>
                <w:rFonts w:ascii="Times New Roman" w:eastAsia="Times New Roman" w:hAnsi="Times New Roman" w:cs="Times New Roman"/>
                <w:b/>
              </w:rPr>
              <w:t xml:space="preserve"> and Proposals</w:t>
            </w:r>
          </w:p>
        </w:tc>
      </w:tr>
      <w:tr w:rsidR="00C74A25" w:rsidRPr="00AD241C" w14:paraId="68556F8A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FFFFFF"/>
          </w:tcPr>
          <w:p w14:paraId="02918445" w14:textId="7D49F426" w:rsidR="00C74A25" w:rsidRDefault="00C74A25" w:rsidP="001D2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FFFFFF"/>
          </w:tcPr>
          <w:p w14:paraId="59E100DF" w14:textId="77777777" w:rsidR="00C74A25" w:rsidRDefault="00C74A25" w:rsidP="00C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Mitigate ENC overlapping issue</w:t>
            </w:r>
          </w:p>
          <w:p w14:paraId="238BFCAC" w14:textId="27EB6286" w:rsidR="00C74A25" w:rsidRDefault="00C74A25" w:rsidP="00C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5701">
              <w:rPr>
                <w:rFonts w:ascii="Times New Roman" w:eastAsia="Times New Roman" w:hAnsi="Times New Roman" w:cs="Times New Roman"/>
                <w:i/>
              </w:rPr>
              <w:t>(WENDWG13-10.1)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FFFFFF"/>
          </w:tcPr>
          <w:p w14:paraId="7BEAFF89" w14:textId="77777777" w:rsidR="00C74A25" w:rsidRDefault="00C74A25" w:rsidP="00C74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ENCWG8 n</w:t>
            </w:r>
            <w:r w:rsidRPr="00547163">
              <w:rPr>
                <w:rFonts w:ascii="Times New Roman" w:eastAsia="Times New Roman" w:hAnsi="Times New Roman" w:cs="Times New Roman"/>
                <w:b/>
                <w:lang w:eastAsia="fr-FR"/>
              </w:rPr>
              <w:t>oted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the presentation on mitigating navigational risk associated with overlapping ENCs for the inverse Band-Scale relationships.</w:t>
            </w:r>
          </w:p>
          <w:p w14:paraId="015A2440" w14:textId="77777777" w:rsidR="00C74A25" w:rsidRDefault="00C74A25" w:rsidP="00C74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A2D67DD" w14:textId="77777777" w:rsidR="00C74A25" w:rsidRDefault="00C74A25" w:rsidP="00C74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90016">
              <w:rPr>
                <w:rFonts w:ascii="Times New Roman" w:eastAsia="Times New Roman" w:hAnsi="Times New Roman" w:cs="Times New Roman"/>
                <w:b/>
                <w:lang w:eastAsia="fr-FR"/>
              </w:rPr>
              <w:t>ENCWG discussed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its considerations regarding the issues, and several key points were outlined below:</w:t>
            </w:r>
          </w:p>
          <w:p w14:paraId="3AF68777" w14:textId="77777777" w:rsidR="00C74A25" w:rsidRPr="00690016" w:rsidRDefault="00C74A25" w:rsidP="00C74A2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90016">
              <w:rPr>
                <w:rFonts w:ascii="Times New Roman" w:eastAsia="Times New Roman" w:hAnsi="Times New Roman" w:cs="Times New Roman"/>
                <w:lang w:eastAsia="fr-FR"/>
              </w:rPr>
              <w:t>More explicit test cases</w:t>
            </w:r>
          </w:p>
          <w:p w14:paraId="1EB7C11D" w14:textId="77777777" w:rsidR="00C74A25" w:rsidRPr="00690016" w:rsidRDefault="00C74A25" w:rsidP="00C74A2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90016">
              <w:rPr>
                <w:rFonts w:ascii="Times New Roman" w:eastAsia="Times New Roman" w:hAnsi="Times New Roman" w:cs="Times New Roman"/>
                <w:lang w:eastAsia="fr-FR"/>
              </w:rPr>
              <w:t>The compilation scale to navigation purpose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table</w:t>
            </w:r>
            <w:r w:rsidRPr="00690016">
              <w:rPr>
                <w:rFonts w:ascii="Times New Roman" w:eastAsia="Times New Roman" w:hAnsi="Times New Roman" w:cs="Times New Roman"/>
                <w:lang w:eastAsia="fr-FR"/>
              </w:rPr>
              <w:t xml:space="preserve"> in S-66</w:t>
            </w:r>
          </w:p>
          <w:p w14:paraId="0A784A0F" w14:textId="77777777" w:rsidR="00C74A25" w:rsidRPr="00690016" w:rsidRDefault="00C74A25" w:rsidP="00C74A2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90016">
              <w:rPr>
                <w:rFonts w:ascii="Times New Roman" w:eastAsia="Times New Roman" w:hAnsi="Times New Roman" w:cs="Times New Roman"/>
                <w:lang w:eastAsia="fr-FR"/>
              </w:rPr>
              <w:t>Must be based on display scale, not navigation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al</w:t>
            </w:r>
            <w:r w:rsidRPr="00690016">
              <w:rPr>
                <w:rFonts w:ascii="Times New Roman" w:eastAsia="Times New Roman" w:hAnsi="Times New Roman" w:cs="Times New Roman"/>
                <w:lang w:eastAsia="fr-FR"/>
              </w:rPr>
              <w:t xml:space="preserve"> purpose.</w:t>
            </w:r>
          </w:p>
          <w:p w14:paraId="4C690F67" w14:textId="7E5F86C0" w:rsidR="00C74A25" w:rsidRPr="001E45A2" w:rsidRDefault="00C74A25" w:rsidP="001E45A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90016">
              <w:rPr>
                <w:rFonts w:ascii="Times New Roman" w:eastAsia="Times New Roman" w:hAnsi="Times New Roman" w:cs="Times New Roman"/>
                <w:lang w:eastAsia="fr-FR"/>
              </w:rPr>
              <w:t>Alarm/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indication d</w:t>
            </w:r>
            <w:r w:rsidRPr="00690016">
              <w:rPr>
                <w:rFonts w:ascii="Times New Roman" w:eastAsia="Times New Roman" w:hAnsi="Times New Roman" w:cs="Times New Roman"/>
                <w:lang w:eastAsia="fr-FR"/>
              </w:rPr>
              <w:t>isplay may be differen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t</w:t>
            </w:r>
            <w:r w:rsidRPr="00690016">
              <w:rPr>
                <w:rFonts w:ascii="Times New Roman" w:eastAsia="Times New Roman" w:hAnsi="Times New Roman" w:cs="Times New Roman"/>
                <w:lang w:eastAsia="fr-FR"/>
              </w:rPr>
              <w:t xml:space="preserve"> in the two cases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FFFFFF"/>
          </w:tcPr>
          <w:p w14:paraId="7580C6BE" w14:textId="77777777" w:rsidR="00C74A25" w:rsidRDefault="00C74A25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B5701" w:rsidRPr="00AD241C" w14:paraId="0DF9ED2E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793B2934" w14:textId="480CADD1" w:rsidR="00DB5701" w:rsidRDefault="00DB5701" w:rsidP="001D2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47E17BA7" w14:textId="77777777" w:rsidR="00DB5701" w:rsidRDefault="00DB5701" w:rsidP="0013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Mitigate ENC overlapping issue</w:t>
            </w:r>
          </w:p>
          <w:p w14:paraId="6DA89EC8" w14:textId="43E720CE" w:rsidR="00DB5701" w:rsidRPr="00DB5701" w:rsidRDefault="00DB5701" w:rsidP="0013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B5701">
              <w:rPr>
                <w:rFonts w:ascii="Times New Roman" w:eastAsia="Times New Roman" w:hAnsi="Times New Roman" w:cs="Times New Roman"/>
                <w:i/>
              </w:rPr>
              <w:t>(WENDWG13-10.1)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41D8D7C1" w14:textId="77777777" w:rsidR="001E45A2" w:rsidRDefault="001E45A2" w:rsidP="001E4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A166A5">
              <w:rPr>
                <w:rFonts w:ascii="Times New Roman" w:eastAsia="Times New Roman" w:hAnsi="Times New Roman" w:cs="Times New Roman"/>
                <w:b/>
                <w:lang w:eastAsia="ko-KR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lang w:eastAsia="ko-KR"/>
              </w:rPr>
              <w:t>ENCWG8 C</w:t>
            </w:r>
            <w:r w:rsidRPr="00A166A5">
              <w:rPr>
                <w:rFonts w:ascii="Times New Roman" w:eastAsia="Times New Roman" w:hAnsi="Times New Roman" w:cs="Times New Roman"/>
                <w:b/>
                <w:lang w:eastAsia="ko-KR"/>
              </w:rPr>
              <w:t>hair suggested</w:t>
            </w:r>
            <w:r w:rsidRPr="00690016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a procedural approach for </w:t>
            </w:r>
            <w:r w:rsidRPr="00690016">
              <w:rPr>
                <w:rFonts w:ascii="Times New Roman" w:eastAsia="Times New Roman" w:hAnsi="Times New Roman" w:cs="Times New Roman"/>
                <w:lang w:eastAsia="ko-KR"/>
              </w:rPr>
              <w:t xml:space="preserve">getting input from OEMs by providing </w:t>
            </w: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the </w:t>
            </w:r>
            <w:r w:rsidRPr="00690016">
              <w:rPr>
                <w:rFonts w:ascii="Times New Roman" w:eastAsia="Times New Roman" w:hAnsi="Times New Roman" w:cs="Times New Roman"/>
                <w:lang w:eastAsia="ko-KR"/>
              </w:rPr>
              <w:t xml:space="preserve">test data </w:t>
            </w: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sets </w:t>
            </w:r>
            <w:r w:rsidRPr="00690016">
              <w:rPr>
                <w:rFonts w:ascii="Times New Roman" w:eastAsia="Times New Roman" w:hAnsi="Times New Roman" w:cs="Times New Roman"/>
                <w:lang w:eastAsia="ko-KR"/>
              </w:rPr>
              <w:t>and scenarios</w:t>
            </w:r>
            <w:r>
              <w:rPr>
                <w:rFonts w:ascii="Times New Roman" w:eastAsia="Times New Roman" w:hAnsi="Times New Roman" w:cs="Times New Roman"/>
                <w:lang w:eastAsia="ko-KR"/>
              </w:rPr>
              <w:t>,</w:t>
            </w:r>
            <w:r w:rsidRPr="00690016">
              <w:rPr>
                <w:rFonts w:ascii="Times New Roman" w:eastAsia="Times New Roman" w:hAnsi="Times New Roman" w:cs="Times New Roman"/>
                <w:lang w:eastAsia="ko-KR"/>
              </w:rPr>
              <w:t xml:space="preserve"> and then looking at relevant standards</w:t>
            </w: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 for any revisions or clarification necessary.</w:t>
            </w:r>
          </w:p>
          <w:p w14:paraId="36D9DE2E" w14:textId="77777777" w:rsidR="001E45A2" w:rsidRDefault="001E45A2" w:rsidP="001E4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7E2C629" w14:textId="5F2D6719" w:rsidR="001E45A2" w:rsidRDefault="001E45A2" w:rsidP="001E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[</w:t>
            </w:r>
            <w:r w:rsidRPr="00042501">
              <w:rPr>
                <w:rFonts w:ascii="Times New Roman" w:eastAsia="Times New Roman" w:hAnsi="Times New Roman" w:cs="Times New Roman"/>
                <w:b/>
                <w:shd w:val="pct15" w:color="auto" w:fill="FFFFFF"/>
                <w:lang w:eastAsia="ko-KR"/>
              </w:rPr>
              <w:t>Decision 8/</w:t>
            </w:r>
            <w:r>
              <w:rPr>
                <w:rFonts w:ascii="Times New Roman" w:eastAsia="Times New Roman" w:hAnsi="Times New Roman" w:cs="Times New Roman"/>
                <w:b/>
                <w:shd w:val="pct15" w:color="auto" w:fill="FFFFFF"/>
                <w:lang w:eastAsia="ko-KR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] </w:t>
            </w:r>
            <w:r w:rsidRPr="00042501">
              <w:rPr>
                <w:rFonts w:ascii="Times New Roman" w:eastAsia="Times New Roman" w:hAnsi="Times New Roman" w:cs="Times New Roman"/>
                <w:b/>
                <w:lang w:eastAsia="ko-KR"/>
              </w:rPr>
              <w:t>ENCWG</w:t>
            </w:r>
            <w:r>
              <w:rPr>
                <w:rFonts w:ascii="Times New Roman" w:eastAsia="Times New Roman" w:hAnsi="Times New Roman" w:cs="Times New Roman"/>
                <w:b/>
                <w:lang w:eastAsia="ko-KR"/>
              </w:rPr>
              <w:t>8</w:t>
            </w:r>
            <w:r w:rsidRPr="00042501">
              <w:rPr>
                <w:rFonts w:ascii="Times New Roman" w:eastAsia="Times New Roman" w:hAnsi="Times New Roman" w:cs="Times New Roman"/>
                <w:b/>
                <w:lang w:eastAsia="ko-KR"/>
              </w:rPr>
              <w:t xml:space="preserve"> agreed</w:t>
            </w: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 to conduct the investigation of the ENC overlap issue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with inverse Scale-Band relationships</w:t>
            </w:r>
            <w:r>
              <w:rPr>
                <w:rFonts w:ascii="Times New Roman" w:eastAsia="Times New Roman" w:hAnsi="Times New Roman" w:cs="Times New Roman"/>
                <w:lang w:eastAsia="ko-KR"/>
              </w:rPr>
              <w:t xml:space="preserve"> and submit the result to WENDWG.</w:t>
            </w:r>
          </w:p>
          <w:p w14:paraId="4A067DB1" w14:textId="77777777" w:rsidR="001E45A2" w:rsidRDefault="001E45A2" w:rsidP="001E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A32E829" w14:textId="42D6AD55" w:rsidR="00DB5701" w:rsidRDefault="00857DF4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[Action 8/</w:t>
            </w:r>
            <w:r w:rsidR="00D9161F">
              <w:rPr>
                <w:rFonts w:ascii="Times New Roman" w:eastAsia="Times New Roman" w:hAnsi="Times New Roman" w:cs="Times New Roman"/>
                <w:b/>
              </w:rPr>
              <w:t>05</w:t>
            </w:r>
            <w:r w:rsidR="00DB5701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DB5701" w:rsidRPr="00027CA8"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="00A166A5">
              <w:rPr>
                <w:rFonts w:ascii="Times New Roman" w:eastAsia="Times New Roman" w:hAnsi="Times New Roman" w:cs="Times New Roman"/>
                <w:b/>
              </w:rPr>
              <w:t>c</w:t>
            </w:r>
            <w:r w:rsidR="00DB5701" w:rsidRPr="00027CA8">
              <w:rPr>
                <w:rFonts w:ascii="Times New Roman" w:eastAsia="Times New Roman" w:hAnsi="Times New Roman" w:cs="Times New Roman"/>
                <w:b/>
              </w:rPr>
              <w:t>hair</w:t>
            </w:r>
            <w:r w:rsidR="0045457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gramStart"/>
            <w:r w:rsidR="00454579">
              <w:rPr>
                <w:rFonts w:ascii="Times New Roman" w:eastAsia="Times New Roman" w:hAnsi="Times New Roman" w:cs="Times New Roman"/>
                <w:b/>
              </w:rPr>
              <w:t>RENCs</w:t>
            </w:r>
            <w:r w:rsidR="00042501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End"/>
            <w:r w:rsidR="00042501">
              <w:rPr>
                <w:rFonts w:ascii="Times New Roman" w:eastAsia="Times New Roman" w:hAnsi="Times New Roman" w:cs="Times New Roman"/>
                <w:b/>
              </w:rPr>
              <w:t>PRIMAR/IC-ENC)</w:t>
            </w:r>
            <w:r w:rsidR="00DB5701">
              <w:rPr>
                <w:rFonts w:ascii="Times New Roman" w:eastAsia="Times New Roman" w:hAnsi="Times New Roman" w:cs="Times New Roman"/>
                <w:b/>
              </w:rPr>
              <w:t xml:space="preserve"> and IHO Sec </w:t>
            </w:r>
            <w:r w:rsidR="00DB5701" w:rsidRPr="00DB5701">
              <w:rPr>
                <w:rFonts w:ascii="Times New Roman" w:eastAsia="Times New Roman" w:hAnsi="Times New Roman" w:cs="Times New Roman"/>
              </w:rPr>
              <w:t xml:space="preserve">to </w:t>
            </w:r>
            <w:r w:rsidR="00042501">
              <w:rPr>
                <w:rFonts w:ascii="Times New Roman" w:eastAsia="Times New Roman" w:hAnsi="Times New Roman" w:cs="Times New Roman"/>
              </w:rPr>
              <w:t>develop the test scenario and test data sets</w:t>
            </w:r>
            <w:r w:rsidR="00E10ADE">
              <w:rPr>
                <w:rFonts w:ascii="Times New Roman" w:eastAsia="Times New Roman" w:hAnsi="Times New Roman" w:cs="Times New Roman"/>
              </w:rPr>
              <w:t xml:space="preserve"> building upon the findings of the WENDWG report</w:t>
            </w:r>
            <w:r w:rsidR="00DB5701">
              <w:rPr>
                <w:rFonts w:ascii="Times New Roman" w:eastAsia="Times New Roman" w:hAnsi="Times New Roman" w:cs="Times New Roman"/>
              </w:rPr>
              <w:t xml:space="preserve">. Subsequently, </w:t>
            </w:r>
            <w:r w:rsidR="00A166A5">
              <w:rPr>
                <w:rFonts w:ascii="Times New Roman" w:eastAsia="Times New Roman" w:hAnsi="Times New Roman" w:cs="Times New Roman"/>
                <w:b/>
              </w:rPr>
              <w:t>ENCWG c</w:t>
            </w:r>
            <w:r w:rsidR="00A166A5" w:rsidRPr="00027CA8">
              <w:rPr>
                <w:rFonts w:ascii="Times New Roman" w:eastAsia="Times New Roman" w:hAnsi="Times New Roman" w:cs="Times New Roman"/>
                <w:b/>
              </w:rPr>
              <w:t>ha</w:t>
            </w:r>
            <w:r w:rsidR="00A166A5">
              <w:rPr>
                <w:rFonts w:ascii="Times New Roman" w:eastAsia="Times New Roman" w:hAnsi="Times New Roman" w:cs="Times New Roman"/>
                <w:b/>
              </w:rPr>
              <w:t>ir</w:t>
            </w:r>
            <w:r w:rsidR="00A166A5">
              <w:rPr>
                <w:rFonts w:ascii="Times New Roman" w:eastAsia="Times New Roman" w:hAnsi="Times New Roman" w:cs="Times New Roman"/>
              </w:rPr>
              <w:t xml:space="preserve"> </w:t>
            </w:r>
            <w:r w:rsidR="00DB5701">
              <w:rPr>
                <w:rFonts w:ascii="Times New Roman" w:eastAsia="Times New Roman" w:hAnsi="Times New Roman" w:cs="Times New Roman"/>
              </w:rPr>
              <w:t>to submit the results to the WENDWG meeting.</w:t>
            </w:r>
          </w:p>
          <w:p w14:paraId="1E014E87" w14:textId="77777777" w:rsidR="00454579" w:rsidRDefault="00454579" w:rsidP="00454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E2A9DF" w14:textId="57186216" w:rsidR="00E10ADE" w:rsidRDefault="009E5BE9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851260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51260">
              <w:rPr>
                <w:rFonts w:ascii="Times New Roman" w:eastAsia="Times New Roman" w:hAnsi="Times New Roman" w:cs="Times New Roman"/>
                <w:b/>
              </w:rPr>
              <w:t>n</w:t>
            </w:r>
            <w:r w:rsidR="00851260" w:rsidRPr="00E10ADE">
              <w:rPr>
                <w:rFonts w:ascii="Times New Roman" w:eastAsia="Times New Roman" w:hAnsi="Times New Roman" w:cs="Times New Roman"/>
                <w:b/>
              </w:rPr>
              <w:t>oted</w:t>
            </w:r>
            <w:r w:rsidR="00851260">
              <w:rPr>
                <w:rFonts w:ascii="Times New Roman" w:eastAsia="Times New Roman" w:hAnsi="Times New Roman" w:cs="Times New Roman"/>
              </w:rPr>
              <w:t xml:space="preserve"> </w:t>
            </w:r>
            <w:r w:rsidR="00E10ADE">
              <w:rPr>
                <w:rFonts w:ascii="Times New Roman" w:eastAsia="Times New Roman" w:hAnsi="Times New Roman" w:cs="Times New Roman"/>
              </w:rPr>
              <w:t xml:space="preserve">that the </w:t>
            </w:r>
            <w:r w:rsidR="00E10ADE" w:rsidRPr="00E10ADE">
              <w:rPr>
                <w:rFonts w:ascii="Times New Roman" w:eastAsia="Times New Roman" w:hAnsi="Times New Roman" w:cs="Times New Roman"/>
                <w:b/>
              </w:rPr>
              <w:t>UKHO</w:t>
            </w:r>
            <w:r w:rsidR="00E10AD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will </w:t>
            </w:r>
            <w:r w:rsidR="00E10ADE">
              <w:rPr>
                <w:rFonts w:ascii="Times New Roman" w:eastAsia="Times New Roman" w:hAnsi="Times New Roman" w:cs="Times New Roman"/>
              </w:rPr>
              <w:t xml:space="preserve">kindly </w:t>
            </w:r>
            <w:r w:rsidR="00DE7B97">
              <w:rPr>
                <w:rFonts w:ascii="Times New Roman" w:eastAsia="Times New Roman" w:hAnsi="Times New Roman" w:cs="Times New Roman"/>
              </w:rPr>
              <w:t xml:space="preserve">provide </w:t>
            </w:r>
            <w:r w:rsidR="00E10ADE">
              <w:rPr>
                <w:rFonts w:ascii="Times New Roman" w:eastAsia="Times New Roman" w:hAnsi="Times New Roman" w:cs="Times New Roman"/>
              </w:rPr>
              <w:t>their online platform to carry out the survey.</w:t>
            </w:r>
          </w:p>
          <w:p w14:paraId="1A06D103" w14:textId="77777777" w:rsidR="00E10ADE" w:rsidRDefault="00E10ADE" w:rsidP="00454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E05843" w14:textId="25DCAD58" w:rsidR="00982172" w:rsidRDefault="009E5BE9" w:rsidP="00DE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851260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51260">
              <w:rPr>
                <w:rFonts w:ascii="Times New Roman" w:eastAsia="Times New Roman" w:hAnsi="Times New Roman" w:cs="Times New Roman"/>
                <w:b/>
              </w:rPr>
              <w:t>n</w:t>
            </w:r>
            <w:r w:rsidR="00851260" w:rsidRPr="00E10ADE">
              <w:rPr>
                <w:rFonts w:ascii="Times New Roman" w:eastAsia="Times New Roman" w:hAnsi="Times New Roman" w:cs="Times New Roman"/>
                <w:b/>
              </w:rPr>
              <w:t>oted</w:t>
            </w:r>
            <w:r w:rsidR="0085126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812C2" w:rsidRPr="00C812C2">
              <w:rPr>
                <w:rFonts w:ascii="Times New Roman" w:eastAsia="Times New Roman" w:hAnsi="Times New Roman" w:cs="Times New Roman"/>
              </w:rPr>
              <w:t>that t</w:t>
            </w:r>
            <w:r w:rsidR="00042501">
              <w:rPr>
                <w:rFonts w:ascii="Times New Roman" w:eastAsia="Times New Roman" w:hAnsi="Times New Roman" w:cs="Times New Roman"/>
              </w:rPr>
              <w:t xml:space="preserve">he test scenario developed by the </w:t>
            </w:r>
            <w:r w:rsidR="00042501" w:rsidRPr="00E10ADE">
              <w:rPr>
                <w:rFonts w:ascii="Times New Roman" w:eastAsia="Times New Roman" w:hAnsi="Times New Roman" w:cs="Times New Roman"/>
                <w:b/>
              </w:rPr>
              <w:t>EN</w:t>
            </w:r>
            <w:r w:rsidR="00E10ADE" w:rsidRPr="00E10ADE">
              <w:rPr>
                <w:rFonts w:ascii="Times New Roman" w:eastAsia="Times New Roman" w:hAnsi="Times New Roman" w:cs="Times New Roman"/>
                <w:b/>
              </w:rPr>
              <w:t>CWG</w:t>
            </w:r>
            <w:r w:rsidR="00E10ADE">
              <w:rPr>
                <w:rFonts w:ascii="Times New Roman" w:eastAsia="Times New Roman" w:hAnsi="Times New Roman" w:cs="Times New Roman"/>
              </w:rPr>
              <w:t xml:space="preserve"> will be shared </w:t>
            </w:r>
            <w:r w:rsidR="00A166A5">
              <w:rPr>
                <w:rFonts w:ascii="Times New Roman" w:eastAsia="Times New Roman" w:hAnsi="Times New Roman" w:cs="Times New Roman"/>
              </w:rPr>
              <w:t>with</w:t>
            </w:r>
            <w:r w:rsidR="00E10ADE">
              <w:rPr>
                <w:rFonts w:ascii="Times New Roman" w:eastAsia="Times New Roman" w:hAnsi="Times New Roman" w:cs="Times New Roman"/>
              </w:rPr>
              <w:t xml:space="preserve"> S-101PT to identify the</w:t>
            </w:r>
            <w:r w:rsidR="00DE7B97">
              <w:rPr>
                <w:rFonts w:ascii="Times New Roman" w:eastAsia="Times New Roman" w:hAnsi="Times New Roman" w:cs="Times New Roman"/>
              </w:rPr>
              <w:t xml:space="preserve"> extent of the</w:t>
            </w:r>
            <w:r w:rsidR="00E10ADE">
              <w:rPr>
                <w:rFonts w:ascii="Times New Roman" w:eastAsia="Times New Roman" w:hAnsi="Times New Roman" w:cs="Times New Roman"/>
              </w:rPr>
              <w:t xml:space="preserve"> issue </w:t>
            </w:r>
            <w:proofErr w:type="gramStart"/>
            <w:r w:rsidR="00FA5529">
              <w:rPr>
                <w:rFonts w:ascii="Times New Roman" w:eastAsia="Times New Roman" w:hAnsi="Times New Roman" w:cs="Times New Roman"/>
              </w:rPr>
              <w:t>with</w:t>
            </w:r>
            <w:r w:rsidR="00E10ADE">
              <w:rPr>
                <w:rFonts w:ascii="Times New Roman" w:eastAsia="Times New Roman" w:hAnsi="Times New Roman" w:cs="Times New Roman"/>
              </w:rPr>
              <w:t>in  S</w:t>
            </w:r>
            <w:proofErr w:type="gramEnd"/>
            <w:r w:rsidR="00E10ADE">
              <w:rPr>
                <w:rFonts w:ascii="Times New Roman" w:eastAsia="Times New Roman" w:hAnsi="Times New Roman" w:cs="Times New Roman"/>
              </w:rPr>
              <w:t>-101</w:t>
            </w:r>
            <w:r w:rsidR="0098217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6BD9027F" w14:textId="77777777" w:rsidR="001E45A2" w:rsidRDefault="001E45A2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7F41A8DC" w14:textId="77777777" w:rsidR="001E45A2" w:rsidRDefault="001E45A2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14F80153" w14:textId="77777777" w:rsidR="001E45A2" w:rsidRDefault="001E45A2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09579B4E" w14:textId="77777777" w:rsidR="001E45A2" w:rsidRDefault="001E45A2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00EDC420" w14:textId="77777777" w:rsidR="001E45A2" w:rsidRDefault="001E45A2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3C89A95C" w14:textId="77777777" w:rsidR="001E45A2" w:rsidRDefault="001E45A2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08330EEF" w14:textId="77777777" w:rsidR="001E45A2" w:rsidRDefault="001E45A2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29D0A3F8" w14:textId="77777777" w:rsidR="001E45A2" w:rsidRDefault="001E45A2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442F1CF6" w14:textId="77777777" w:rsidR="001E45A2" w:rsidRDefault="001E45A2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7610BBCD" w14:textId="77777777" w:rsidR="001E45A2" w:rsidRDefault="001E45A2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51A6FB0C" w14:textId="6480BDF3" w:rsidR="00A166A5" w:rsidRPr="004830D9" w:rsidRDefault="00A166A5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WENDWG14</w:t>
            </w:r>
          </w:p>
        </w:tc>
      </w:tr>
      <w:tr w:rsidR="00E70115" w:rsidRPr="00AD241C" w14:paraId="3849C0A6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02485A99" w14:textId="4CEBAC92" w:rsidR="00E70115" w:rsidRDefault="00E10ADE" w:rsidP="001D2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4.6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2CC84F2A" w14:textId="2E09D2FA" w:rsidR="00E70115" w:rsidRDefault="007E7919" w:rsidP="0013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ECS PT report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5BAAD092" w14:textId="71C37FAE" w:rsidR="008B5FC3" w:rsidRDefault="009E5BE9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ENCWG</w:t>
            </w:r>
            <w:r w:rsidR="00851260"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851260">
              <w:rPr>
                <w:rFonts w:ascii="Times New Roman" w:eastAsia="Times New Roman" w:hAnsi="Times New Roman" w:cs="Times New Roman"/>
                <w:b/>
                <w:lang w:eastAsia="fr-FR"/>
              </w:rPr>
              <w:t>n</w:t>
            </w:r>
            <w:r w:rsidR="00851260" w:rsidRPr="00E10ADE">
              <w:rPr>
                <w:rFonts w:ascii="Times New Roman" w:eastAsia="Times New Roman" w:hAnsi="Times New Roman" w:cs="Times New Roman"/>
                <w:b/>
                <w:lang w:eastAsia="fr-FR"/>
              </w:rPr>
              <w:t>oted</w:t>
            </w:r>
            <w:r w:rsidR="0085126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E10ADE">
              <w:rPr>
                <w:rFonts w:ascii="Times New Roman" w:eastAsia="Times New Roman" w:hAnsi="Times New Roman" w:cs="Times New Roman"/>
                <w:lang w:eastAsia="fr-FR"/>
              </w:rPr>
              <w:t>the report of the ECS PT including the establishment</w:t>
            </w:r>
            <w:r w:rsidR="00A166A5">
              <w:rPr>
                <w:rFonts w:ascii="Times New Roman" w:eastAsia="Times New Roman" w:hAnsi="Times New Roman" w:cs="Times New Roman"/>
                <w:lang w:eastAsia="fr-FR"/>
              </w:rPr>
              <w:t xml:space="preserve"> of the PT</w:t>
            </w:r>
            <w:r w:rsidR="00E10ADE">
              <w:rPr>
                <w:rFonts w:ascii="Times New Roman" w:eastAsia="Times New Roman" w:hAnsi="Times New Roman" w:cs="Times New Roman"/>
                <w:lang w:eastAsia="fr-FR"/>
              </w:rPr>
              <w:t xml:space="preserve"> and outcomes of the kick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  <w:r w:rsidR="00E10ADE">
              <w:rPr>
                <w:rFonts w:ascii="Times New Roman" w:eastAsia="Times New Roman" w:hAnsi="Times New Roman" w:cs="Times New Roman"/>
                <w:lang w:eastAsia="fr-FR"/>
              </w:rPr>
              <w:t xml:space="preserve">off meeting. </w:t>
            </w:r>
          </w:p>
          <w:p w14:paraId="43106ACC" w14:textId="77777777" w:rsidR="00E10ADE" w:rsidRDefault="00E10ADE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DF75B97" w14:textId="40C46394" w:rsidR="00DB5716" w:rsidRDefault="00DB5716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[Action 8/</w:t>
            </w:r>
            <w:r w:rsidR="00D9161F">
              <w:rPr>
                <w:rFonts w:ascii="Times New Roman" w:eastAsia="Times New Roman" w:hAnsi="Times New Roman" w:cs="Times New Roman"/>
                <w:b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Pr="00DB5716">
              <w:rPr>
                <w:rFonts w:ascii="Times New Roman" w:eastAsia="Times New Roman" w:hAnsi="Times New Roman" w:cs="Times New Roman"/>
                <w:b/>
                <w:lang w:eastAsia="fr-FR"/>
              </w:rPr>
              <w:t>ECS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DB5716">
              <w:rPr>
                <w:rFonts w:ascii="Times New Roman" w:eastAsia="Times New Roman" w:hAnsi="Times New Roman" w:cs="Times New Roman"/>
                <w:b/>
                <w:lang w:eastAsia="fr-FR"/>
              </w:rPr>
              <w:t>PT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provide a draft PT </w:t>
            </w:r>
            <w:r w:rsidR="0061569F">
              <w:rPr>
                <w:rFonts w:ascii="Times New Roman" w:eastAsia="Times New Roman" w:hAnsi="Times New Roman" w:cs="Times New Roman"/>
                <w:lang w:eastAsia="fr-FR"/>
              </w:rPr>
              <w:t xml:space="preserve">Work Program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(2023-2025) </w:t>
            </w:r>
            <w:r w:rsidR="00A166A5">
              <w:rPr>
                <w:rFonts w:ascii="Times New Roman" w:eastAsia="Times New Roman" w:hAnsi="Times New Roman" w:cs="Times New Roman"/>
                <w:lang w:eastAsia="fr-FR"/>
              </w:rPr>
              <w:t xml:space="preserve">to ENCWG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for approval.</w:t>
            </w:r>
          </w:p>
          <w:p w14:paraId="48EF319A" w14:textId="77777777" w:rsidR="00C46FB6" w:rsidRDefault="00C46FB6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B91BEDA" w14:textId="492D0C77" w:rsidR="00E10ADE" w:rsidRDefault="00AF1567" w:rsidP="00D91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[Action 8/</w:t>
            </w:r>
            <w:r w:rsidR="00D9161F">
              <w:rPr>
                <w:rFonts w:ascii="Times New Roman" w:eastAsia="Times New Roman" w:hAnsi="Times New Roman" w:cs="Times New Roman"/>
                <w:b/>
              </w:rPr>
              <w:t>07</w:t>
            </w:r>
            <w:r w:rsidR="00C46FB6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C46FB6" w:rsidRPr="00B1719E">
              <w:rPr>
                <w:rFonts w:ascii="Times New Roman" w:eastAsia="Times New Roman" w:hAnsi="Times New Roman" w:cs="Times New Roman"/>
                <w:b/>
              </w:rPr>
              <w:t>ENCWG Chair</w:t>
            </w:r>
            <w:r w:rsidR="00C46FB6">
              <w:rPr>
                <w:rFonts w:ascii="Times New Roman" w:eastAsia="Times New Roman" w:hAnsi="Times New Roman" w:cs="Times New Roman"/>
              </w:rPr>
              <w:t xml:space="preserve"> to incorporate the ECS PT </w:t>
            </w:r>
            <w:r w:rsidR="00A166A5">
              <w:rPr>
                <w:rFonts w:ascii="Times New Roman" w:eastAsia="Times New Roman" w:hAnsi="Times New Roman" w:cs="Times New Roman"/>
              </w:rPr>
              <w:t>report into the ENCWG report to be presented</w:t>
            </w:r>
            <w:r w:rsidR="00C46FB6">
              <w:rPr>
                <w:rFonts w:ascii="Times New Roman" w:eastAsia="Times New Roman" w:hAnsi="Times New Roman" w:cs="Times New Roman"/>
              </w:rPr>
              <w:t xml:space="preserve"> </w:t>
            </w:r>
            <w:r w:rsidR="00A166A5">
              <w:rPr>
                <w:rFonts w:ascii="Times New Roman" w:eastAsia="Times New Roman" w:hAnsi="Times New Roman" w:cs="Times New Roman"/>
              </w:rPr>
              <w:t>during</w:t>
            </w:r>
            <w:r w:rsidR="00C46FB6">
              <w:rPr>
                <w:rFonts w:ascii="Times New Roman" w:eastAsia="Times New Roman" w:hAnsi="Times New Roman" w:cs="Times New Roman"/>
              </w:rPr>
              <w:t xml:space="preserve"> the</w:t>
            </w:r>
            <w:r w:rsidR="00A166A5">
              <w:rPr>
                <w:rFonts w:ascii="Times New Roman" w:eastAsia="Times New Roman" w:hAnsi="Times New Roman" w:cs="Times New Roman"/>
              </w:rPr>
              <w:t xml:space="preserve"> next</w:t>
            </w:r>
            <w:r w:rsidR="00C46FB6">
              <w:rPr>
                <w:rFonts w:ascii="Times New Roman" w:eastAsia="Times New Roman" w:hAnsi="Times New Roman" w:cs="Times New Roman"/>
              </w:rPr>
              <w:t xml:space="preserve"> HSSC meeting.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328501C7" w14:textId="77777777" w:rsidR="009E3FF6" w:rsidRDefault="009E3FF6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33A1F68E" w14:textId="77777777" w:rsidR="00A166A5" w:rsidRPr="00A166A5" w:rsidRDefault="00A166A5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2A65B5FC" w14:textId="77777777" w:rsidR="00A166A5" w:rsidRPr="00A166A5" w:rsidRDefault="00A166A5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313CD72E" w14:textId="77777777" w:rsidR="00A166A5" w:rsidRPr="00A166A5" w:rsidRDefault="00A166A5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166A5">
              <w:rPr>
                <w:rFonts w:ascii="Times New Roman" w:eastAsia="Times New Roman" w:hAnsi="Times New Roman" w:cs="Times New Roman"/>
                <w:i/>
                <w:sz w:val="20"/>
              </w:rPr>
              <w:t>Feb 2024</w:t>
            </w:r>
          </w:p>
          <w:p w14:paraId="0617CA0B" w14:textId="77777777" w:rsidR="00A166A5" w:rsidRDefault="00A166A5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2559CEE9" w14:textId="77777777" w:rsidR="00A166A5" w:rsidRPr="00A166A5" w:rsidRDefault="00A166A5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59AEC2AA" w14:textId="77777777" w:rsidR="00A166A5" w:rsidRPr="00A166A5" w:rsidRDefault="00A166A5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41536B57" w14:textId="0666806F" w:rsidR="00A166A5" w:rsidRPr="004830D9" w:rsidRDefault="00A166A5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A166A5">
              <w:rPr>
                <w:rFonts w:ascii="Times New Roman" w:eastAsia="Times New Roman" w:hAnsi="Times New Roman" w:cs="Times New Roman"/>
                <w:i/>
                <w:sz w:val="20"/>
              </w:rPr>
              <w:t>Mar 2024</w:t>
            </w:r>
          </w:p>
        </w:tc>
      </w:tr>
      <w:tr w:rsidR="00E82244" w:rsidRPr="00AD241C" w14:paraId="71EF823C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77878068" w14:textId="77777777" w:rsidR="00E82244" w:rsidRDefault="00E82244" w:rsidP="00E82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5.2.</w:t>
            </w:r>
          </w:p>
          <w:p w14:paraId="3EB4A2D2" w14:textId="2455FA90" w:rsidR="00E82244" w:rsidRDefault="00E82244" w:rsidP="00E82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5.2a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32D7210A" w14:textId="46BBEAFC" w:rsidR="00E82244" w:rsidRDefault="00E82244" w:rsidP="0013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 S-52, S-64 to support Dual Fuel ECDIS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7AA65558" w14:textId="77777777" w:rsidR="00E82244" w:rsidRDefault="00E82244" w:rsidP="00E8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ENCWG8 recognized </w:t>
            </w:r>
            <w:r w:rsidRPr="00446B04"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</w:rPr>
              <w:t xml:space="preserve">data </w:t>
            </w:r>
            <w:r w:rsidRPr="00446B04">
              <w:rPr>
                <w:rFonts w:ascii="Times New Roman" w:eastAsia="Times New Roman" w:hAnsi="Times New Roman" w:cs="Times New Roman"/>
              </w:rPr>
              <w:t>quality requirement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446B0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outlined in </w:t>
            </w:r>
            <w:r w:rsidRPr="00446B04">
              <w:rPr>
                <w:rFonts w:ascii="Times New Roman" w:eastAsia="Times New Roman" w:hAnsi="Times New Roman" w:cs="Times New Roman"/>
              </w:rPr>
              <w:t>IMO MSC.530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46B04">
              <w:rPr>
                <w:rFonts w:ascii="Times New Roman" w:eastAsia="Times New Roman" w:hAnsi="Times New Roman" w:cs="Times New Roman"/>
              </w:rPr>
              <w:t>(106)</w:t>
            </w:r>
            <w:r>
              <w:rPr>
                <w:rFonts w:ascii="Times New Roman" w:eastAsia="Times New Roman" w:hAnsi="Times New Roman" w:cs="Times New Roman"/>
              </w:rPr>
              <w:t xml:space="preserve"> and affirmed the commitment to ongoing discussions aimed at identifying potential solutions for S-100 ECDIS in dual fuel mode. </w:t>
            </w:r>
          </w:p>
          <w:p w14:paraId="7324A76D" w14:textId="77777777" w:rsidR="00E82244" w:rsidRDefault="00E82244" w:rsidP="00E8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B1F9CB6" w14:textId="77777777" w:rsidR="00E82244" w:rsidRDefault="00E82244" w:rsidP="00E8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>Decision 8/04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Pr="0034127B">
              <w:rPr>
                <w:rFonts w:ascii="Times New Roman" w:eastAsia="Times New Roman" w:hAnsi="Times New Roman" w:cs="Times New Roman"/>
                <w:b/>
              </w:rPr>
              <w:t xml:space="preserve">ENCWG8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agreed to establish a </w:t>
            </w:r>
            <w:r>
              <w:rPr>
                <w:rFonts w:ascii="Times New Roman" w:eastAsia="Times New Roman" w:hAnsi="Times New Roman" w:cs="Times New Roman"/>
              </w:rPr>
              <w:t xml:space="preserve">Task Group to address this issue during the intersectional period. </w:t>
            </w:r>
          </w:p>
          <w:p w14:paraId="6037E380" w14:textId="77777777" w:rsidR="00E82244" w:rsidRDefault="00E82244" w:rsidP="00E8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86FB97D" w14:textId="6D48E4DF" w:rsidR="00E82244" w:rsidRDefault="00E82244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127B">
              <w:rPr>
                <w:rFonts w:ascii="Times New Roman" w:eastAsia="Times New Roman" w:hAnsi="Times New Roman" w:cs="Times New Roman"/>
                <w:b/>
              </w:rPr>
              <w:t>Task-Group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4127B">
              <w:rPr>
                <w:rFonts w:ascii="Times New Roman" w:eastAsia="Times New Roman" w:hAnsi="Times New Roman" w:cs="Times New Roman"/>
              </w:rPr>
              <w:t xml:space="preserve">members </w:t>
            </w:r>
            <w:r>
              <w:rPr>
                <w:rFonts w:ascii="Times New Roman" w:eastAsia="Times New Roman" w:hAnsi="Times New Roman" w:cs="Times New Roman"/>
              </w:rPr>
              <w:t>volunteered during the meeting</w:t>
            </w:r>
            <w:r w:rsidRPr="0034127B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07667">
              <w:rPr>
                <w:rFonts w:ascii="Times New Roman" w:eastAsia="Times New Roman" w:hAnsi="Times New Roman" w:cs="Times New Roman"/>
              </w:rPr>
              <w:t>Tom M</w:t>
            </w:r>
            <w:r>
              <w:rPr>
                <w:rFonts w:ascii="Times New Roman" w:eastAsia="Times New Roman" w:hAnsi="Times New Roman" w:cs="Times New Roman"/>
              </w:rPr>
              <w:t xml:space="preserve">(Chair), Jeff W(IHO Sec), Jonathan P(IIC), Thomas R(UKHO), Indonesia, Megan B(USA), Christian M(SHOM),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Mikko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H(Finland), Elizabeth H, Richard F(Denmark), Alvaro S(</w:t>
            </w:r>
            <w:r w:rsidR="0067537D">
              <w:rPr>
                <w:rFonts w:ascii="Times New Roman" w:eastAsia="Times New Roman" w:hAnsi="Times New Roman" w:cs="Times New Roman"/>
              </w:rPr>
              <w:t>Australia</w:t>
            </w:r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Hannu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Furuno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Mikus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R(PRIMAR)</w:t>
            </w:r>
            <w:r w:rsidR="008C232A">
              <w:rPr>
                <w:rFonts w:ascii="Times New Roman" w:eastAsia="Times New Roman" w:hAnsi="Times New Roman" w:cs="Times New Roman"/>
              </w:rPr>
              <w:t xml:space="preserve"> and Olaf(</w:t>
            </w:r>
            <w:proofErr w:type="spellStart"/>
            <w:r w:rsidR="008C232A">
              <w:rPr>
                <w:rFonts w:ascii="Times New Roman" w:eastAsia="Times New Roman" w:hAnsi="Times New Roman" w:cs="Times New Roman"/>
              </w:rPr>
              <w:t>SevenCs</w:t>
            </w:r>
            <w:proofErr w:type="spellEnd"/>
            <w:r w:rsidR="008C232A">
              <w:rPr>
                <w:rFonts w:ascii="Times New Roman" w:eastAsia="Times New Roman" w:hAnsi="Times New Roman" w:cs="Times New Roman"/>
              </w:rPr>
              <w:t>)</w:t>
            </w:r>
          </w:p>
          <w:p w14:paraId="112BA53D" w14:textId="77777777" w:rsidR="001E45A2" w:rsidRDefault="001E45A2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1B52CE" w14:textId="2081357A" w:rsidR="001E45A2" w:rsidRPr="001E45A2" w:rsidRDefault="001E45A2" w:rsidP="0067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ENCWG8 n</w:t>
            </w:r>
            <w:r w:rsidRPr="00765F78">
              <w:rPr>
                <w:rFonts w:ascii="Times New Roman" w:eastAsia="Times New Roman" w:hAnsi="Times New Roman" w:cs="Times New Roman"/>
                <w:b/>
              </w:rPr>
              <w:t xml:space="preserve">oted </w:t>
            </w:r>
            <w:r w:rsidRPr="001B64EE">
              <w:rPr>
                <w:rFonts w:ascii="Times New Roman" w:eastAsia="Times New Roman" w:hAnsi="Times New Roman" w:cs="Times New Roman"/>
              </w:rPr>
              <w:t>the intention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 the new edition of S-52 will apply to the S-100 ECD</w:t>
            </w:r>
            <w:r w:rsidR="0067537D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for dual fuel mode. The existing S-57 ECDIS will remain unaffected. However, data producer will be impacted as they will need to encode data consistent with S-100 ECDIS requirements in S-57 ENCs as well.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6D4457F7" w14:textId="77777777" w:rsidR="00E82244" w:rsidRDefault="00E82244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</w:tc>
      </w:tr>
      <w:tr w:rsidR="00AA3FE7" w:rsidRPr="00AD241C" w14:paraId="3B0E1905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52E670DF" w14:textId="4FB47C8D" w:rsidR="00AA3FE7" w:rsidRDefault="005B7AF2" w:rsidP="009E3F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4.4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44697FA5" w14:textId="77777777" w:rsidR="00AA3FE7" w:rsidRDefault="007E7919" w:rsidP="008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Cyber security guidance</w:t>
            </w:r>
          </w:p>
          <w:p w14:paraId="6D84FCB7" w14:textId="3A11695B" w:rsidR="00C46FB6" w:rsidRDefault="00C46FB6" w:rsidP="008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21DFF34A" w14:textId="21657696" w:rsidR="00982172" w:rsidRPr="004830D9" w:rsidRDefault="005B7AF2" w:rsidP="001B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D36">
              <w:rPr>
                <w:rFonts w:ascii="Times New Roman" w:eastAsia="Times New Roman" w:hAnsi="Times New Roman" w:cs="Times New Roman"/>
                <w:b/>
              </w:rPr>
              <w:t>[</w:t>
            </w:r>
            <w:r w:rsidRPr="00335D36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Decision 8/</w:t>
            </w:r>
            <w:r w:rsidR="00857DF4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05</w:t>
            </w:r>
            <w:r w:rsidRPr="00335D36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Pr="004F0E08"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851260">
              <w:rPr>
                <w:rFonts w:ascii="Times New Roman" w:eastAsia="Times New Roman" w:hAnsi="Times New Roman" w:cs="Times New Roman"/>
                <w:b/>
              </w:rPr>
              <w:t>8</w:t>
            </w:r>
            <w:r w:rsidRPr="004F0E08">
              <w:rPr>
                <w:rFonts w:ascii="Times New Roman" w:eastAsia="Times New Roman" w:hAnsi="Times New Roman" w:cs="Times New Roman"/>
              </w:rPr>
              <w:t xml:space="preserve"> </w:t>
            </w:r>
            <w:r w:rsidRPr="001E45A2">
              <w:rPr>
                <w:rFonts w:ascii="Times New Roman" w:eastAsia="Times New Roman" w:hAnsi="Times New Roman" w:cs="Times New Roman"/>
                <w:b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 xml:space="preserve"> the draft ENC/ECDIS cyber security guidance document and </w:t>
            </w:r>
            <w:r w:rsidR="001B64EE">
              <w:rPr>
                <w:rFonts w:ascii="Times New Roman" w:eastAsia="Times New Roman" w:hAnsi="Times New Roman" w:cs="Times New Roman"/>
                <w:b/>
              </w:rPr>
              <w:t>agreed</w:t>
            </w:r>
            <w:r w:rsidR="001B64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 w:rsidR="004F0E08">
              <w:rPr>
                <w:rFonts w:ascii="Times New Roman" w:eastAsia="Times New Roman" w:hAnsi="Times New Roman" w:cs="Times New Roman"/>
              </w:rPr>
              <w:t>incorporate</w:t>
            </w:r>
            <w:r w:rsidR="001B64EE">
              <w:rPr>
                <w:rFonts w:ascii="Times New Roman" w:eastAsia="Times New Roman" w:hAnsi="Times New Roman" w:cs="Times New Roman"/>
              </w:rPr>
              <w:t xml:space="preserve"> it</w:t>
            </w:r>
            <w:r w:rsidR="004F0E08">
              <w:rPr>
                <w:rFonts w:ascii="Times New Roman" w:eastAsia="Times New Roman" w:hAnsi="Times New Roman" w:cs="Times New Roman"/>
              </w:rPr>
              <w:t xml:space="preserve"> into S-67</w:t>
            </w:r>
            <w:r w:rsidR="00C46FB6">
              <w:rPr>
                <w:rFonts w:ascii="Times New Roman" w:eastAsia="Times New Roman" w:hAnsi="Times New Roman" w:cs="Times New Roman"/>
              </w:rPr>
              <w:t xml:space="preserve">(or </w:t>
            </w:r>
            <w:r w:rsidR="002B4C53">
              <w:rPr>
                <w:rFonts w:ascii="Times New Roman" w:eastAsia="Times New Roman" w:hAnsi="Times New Roman" w:cs="Times New Roman"/>
              </w:rPr>
              <w:t>S-66</w:t>
            </w:r>
            <w:r w:rsidR="00C46FB6">
              <w:rPr>
                <w:rFonts w:ascii="Times New Roman" w:eastAsia="Times New Roman" w:hAnsi="Times New Roman" w:cs="Times New Roman"/>
              </w:rPr>
              <w:t>)</w:t>
            </w:r>
            <w:r w:rsidR="00540FC4">
              <w:rPr>
                <w:rFonts w:ascii="Times New Roman" w:eastAsia="Times New Roman" w:hAnsi="Times New Roman" w:cs="Times New Roman"/>
              </w:rPr>
              <w:t>, pending the final decision by HSSC</w:t>
            </w:r>
            <w:r w:rsidR="002B4C53">
              <w:rPr>
                <w:rFonts w:ascii="Times New Roman" w:eastAsia="Times New Roman" w:hAnsi="Times New Roman" w:cs="Times New Roman"/>
              </w:rPr>
              <w:t>.</w:t>
            </w:r>
            <w:r w:rsidR="004F0E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27852CA2" w14:textId="0F275C31" w:rsidR="00E35BDC" w:rsidRPr="00C46FB6" w:rsidRDefault="00C46FB6" w:rsidP="00C46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C46FB6">
              <w:rPr>
                <w:rFonts w:ascii="Times New Roman" w:eastAsia="Times New Roman" w:hAnsi="Times New Roman" w:cs="Times New Roman"/>
                <w:i/>
                <w:sz w:val="20"/>
              </w:rPr>
              <w:t>(Ref. HSSC15/33).</w:t>
            </w:r>
          </w:p>
        </w:tc>
      </w:tr>
      <w:tr w:rsidR="00982172" w:rsidRPr="00AD241C" w14:paraId="5CB975F2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44E9E165" w14:textId="7E198A1A" w:rsidR="00982172" w:rsidRDefault="00982172" w:rsidP="009E3F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4.3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5B78ABBE" w14:textId="2716B49C" w:rsidR="00982172" w:rsidRDefault="00982172" w:rsidP="008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S-64 impact assessment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7AFB4492" w14:textId="32B2C6E0" w:rsidR="00982172" w:rsidRDefault="001B64EE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851260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51260">
              <w:rPr>
                <w:rFonts w:ascii="Times New Roman" w:eastAsia="Times New Roman" w:hAnsi="Times New Roman" w:cs="Times New Roman"/>
                <w:b/>
              </w:rPr>
              <w:t xml:space="preserve">noted </w:t>
            </w:r>
            <w:r w:rsidR="00982172" w:rsidRPr="00FA5529">
              <w:rPr>
                <w:rFonts w:ascii="Times New Roman" w:eastAsia="Times New Roman" w:hAnsi="Times New Roman" w:cs="Times New Roman"/>
              </w:rPr>
              <w:t xml:space="preserve">the background </w:t>
            </w:r>
            <w:r>
              <w:rPr>
                <w:rFonts w:ascii="Times New Roman" w:eastAsia="Times New Roman" w:hAnsi="Times New Roman" w:cs="Times New Roman"/>
              </w:rPr>
              <w:t>for the</w:t>
            </w:r>
            <w:r w:rsidRPr="00FA5529">
              <w:rPr>
                <w:rFonts w:ascii="Times New Roman" w:eastAsia="Times New Roman" w:hAnsi="Times New Roman" w:cs="Times New Roman"/>
              </w:rPr>
              <w:t xml:space="preserve"> </w:t>
            </w:r>
            <w:r w:rsidR="00982172" w:rsidRPr="00FA5529">
              <w:rPr>
                <w:rFonts w:ascii="Times New Roman" w:eastAsia="Times New Roman" w:hAnsi="Times New Roman" w:cs="Times New Roman"/>
              </w:rPr>
              <w:t>revision of S-64 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agreed</w:t>
            </w:r>
            <w:r w:rsidR="00982172">
              <w:rPr>
                <w:rFonts w:ascii="Times New Roman" w:eastAsia="Times New Roman" w:hAnsi="Times New Roman" w:cs="Times New Roman"/>
              </w:rPr>
              <w:t xml:space="preserve"> to conduct</w:t>
            </w:r>
            <w:r>
              <w:rPr>
                <w:rFonts w:ascii="Times New Roman" w:eastAsia="Times New Roman" w:hAnsi="Times New Roman" w:cs="Times New Roman"/>
              </w:rPr>
              <w:t xml:space="preserve"> an</w:t>
            </w:r>
            <w:r w:rsidR="00982172" w:rsidRPr="00FA5529">
              <w:rPr>
                <w:rFonts w:ascii="Times New Roman" w:eastAsia="Times New Roman" w:hAnsi="Times New Roman" w:cs="Times New Roman"/>
              </w:rPr>
              <w:t xml:space="preserve"> impact</w:t>
            </w:r>
            <w:r w:rsidR="00982172">
              <w:rPr>
                <w:rFonts w:ascii="Times New Roman" w:eastAsia="Times New Roman" w:hAnsi="Times New Roman" w:cs="Times New Roman"/>
              </w:rPr>
              <w:t xml:space="preserve"> assessment to engage a broader range of </w:t>
            </w:r>
            <w:r w:rsidR="00982172" w:rsidRPr="00FA5529">
              <w:rPr>
                <w:rFonts w:ascii="Times New Roman" w:eastAsia="Times New Roman" w:hAnsi="Times New Roman" w:cs="Times New Roman"/>
              </w:rPr>
              <w:t>stakeholders</w:t>
            </w:r>
            <w:r w:rsidR="00982172">
              <w:rPr>
                <w:rFonts w:ascii="Times New Roman" w:eastAsia="Times New Roman" w:hAnsi="Times New Roman" w:cs="Times New Roman"/>
              </w:rPr>
              <w:t xml:space="preserve"> as discussed during HSSC15</w:t>
            </w:r>
            <w:r w:rsidR="00982172" w:rsidRPr="00FA5529">
              <w:rPr>
                <w:rFonts w:ascii="Times New Roman" w:eastAsia="Times New Roman" w:hAnsi="Times New Roman" w:cs="Times New Roman"/>
              </w:rPr>
              <w:t>.</w:t>
            </w:r>
          </w:p>
          <w:p w14:paraId="3FC8D882" w14:textId="77777777" w:rsidR="00E64FB9" w:rsidRPr="00E64FB9" w:rsidRDefault="00E64FB9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4828895" w14:textId="0F84425D" w:rsidR="00982172" w:rsidRPr="00215176" w:rsidRDefault="00E54F26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851260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51260">
              <w:rPr>
                <w:rFonts w:ascii="Times New Roman" w:eastAsia="Times New Roman" w:hAnsi="Times New Roman" w:cs="Times New Roman"/>
                <w:b/>
              </w:rPr>
              <w:t xml:space="preserve">noted </w:t>
            </w:r>
            <w:r w:rsidR="00982172" w:rsidRPr="00540FC4">
              <w:rPr>
                <w:rFonts w:ascii="Times New Roman" w:eastAsia="Times New Roman" w:hAnsi="Times New Roman" w:cs="Times New Roman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="00982172" w:rsidRPr="00540FC4">
              <w:rPr>
                <w:rFonts w:ascii="Times New Roman" w:eastAsia="Times New Roman" w:hAnsi="Times New Roman" w:cs="Times New Roman"/>
              </w:rPr>
              <w:t>IHO standard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982172" w:rsidRPr="00540FC4">
              <w:rPr>
                <w:rFonts w:ascii="Times New Roman" w:eastAsia="Times New Roman" w:hAnsi="Times New Roman" w:cs="Times New Roman"/>
              </w:rPr>
              <w:t xml:space="preserve"> in force </w:t>
            </w:r>
            <w:r w:rsidR="00982172" w:rsidRPr="00E54F26">
              <w:rPr>
                <w:rFonts w:ascii="Times New Roman" w:eastAsia="Times New Roman" w:hAnsi="Times New Roman" w:cs="Times New Roman"/>
              </w:rPr>
              <w:t xml:space="preserve">webpage </w:t>
            </w:r>
            <w:r w:rsidRPr="00E54F26">
              <w:rPr>
                <w:rFonts w:ascii="Times New Roman" w:eastAsia="Times New Roman" w:hAnsi="Times New Roman" w:cs="Times New Roman"/>
              </w:rPr>
              <w:t xml:space="preserve">will need </w:t>
            </w:r>
            <w:r w:rsidR="00982172" w:rsidRPr="00E54F26">
              <w:rPr>
                <w:rFonts w:ascii="Times New Roman" w:eastAsia="Times New Roman" w:hAnsi="Times New Roman" w:cs="Times New Roman"/>
              </w:rPr>
              <w:t>to</w:t>
            </w:r>
            <w:r w:rsidR="00982172">
              <w:rPr>
                <w:rFonts w:ascii="Times New Roman" w:eastAsia="Times New Roman" w:hAnsi="Times New Roman" w:cs="Times New Roman"/>
              </w:rPr>
              <w:t xml:space="preserve"> consider</w:t>
            </w:r>
            <w:r w:rsidR="00982172" w:rsidRPr="00215176">
              <w:rPr>
                <w:rFonts w:ascii="Times New Roman" w:eastAsia="Times New Roman" w:hAnsi="Times New Roman" w:cs="Times New Roman"/>
              </w:rPr>
              <w:t xml:space="preserve"> provid</w:t>
            </w:r>
            <w:r w:rsidR="00982172">
              <w:rPr>
                <w:rFonts w:ascii="Times New Roman" w:eastAsia="Times New Roman" w:hAnsi="Times New Roman" w:cs="Times New Roman"/>
              </w:rPr>
              <w:t>ing</w:t>
            </w:r>
            <w:r w:rsidR="00982172" w:rsidRPr="00215176">
              <w:rPr>
                <w:rFonts w:ascii="Times New Roman" w:eastAsia="Times New Roman" w:hAnsi="Times New Roman" w:cs="Times New Roman"/>
              </w:rPr>
              <w:t xml:space="preserve"> two separate section</w:t>
            </w:r>
            <w:r w:rsidR="00982172">
              <w:rPr>
                <w:rFonts w:ascii="Times New Roman" w:eastAsia="Times New Roman" w:hAnsi="Times New Roman" w:cs="Times New Roman"/>
              </w:rPr>
              <w:t>s</w:t>
            </w:r>
            <w:r w:rsidR="00982172" w:rsidRPr="00215176">
              <w:rPr>
                <w:rFonts w:ascii="Times New Roman" w:eastAsia="Times New Roman" w:hAnsi="Times New Roman" w:cs="Times New Roman"/>
              </w:rPr>
              <w:t xml:space="preserve"> </w:t>
            </w:r>
            <w:r w:rsidR="00982172">
              <w:rPr>
                <w:rFonts w:ascii="Times New Roman" w:eastAsia="Times New Roman" w:hAnsi="Times New Roman" w:cs="Times New Roman"/>
              </w:rPr>
              <w:t>for the</w:t>
            </w:r>
            <w:r w:rsidR="00982172" w:rsidRPr="00215176">
              <w:rPr>
                <w:rFonts w:ascii="Times New Roman" w:eastAsia="Times New Roman" w:hAnsi="Times New Roman" w:cs="Times New Roman"/>
              </w:rPr>
              <w:t xml:space="preserve"> current IMO MSC</w:t>
            </w:r>
            <w:r w:rsidR="00982172">
              <w:rPr>
                <w:rFonts w:ascii="Times New Roman" w:eastAsia="Times New Roman" w:hAnsi="Times New Roman" w:cs="Times New Roman"/>
              </w:rPr>
              <w:t>.232</w:t>
            </w:r>
            <w:r w:rsidR="00982172" w:rsidRPr="00215176">
              <w:rPr>
                <w:rFonts w:ascii="Times New Roman" w:eastAsia="Times New Roman" w:hAnsi="Times New Roman" w:cs="Times New Roman"/>
              </w:rPr>
              <w:t xml:space="preserve"> and</w:t>
            </w:r>
            <w:r w:rsidR="00982172">
              <w:rPr>
                <w:rFonts w:ascii="Times New Roman" w:eastAsia="Times New Roman" w:hAnsi="Times New Roman" w:cs="Times New Roman"/>
              </w:rPr>
              <w:t xml:space="preserve"> the</w:t>
            </w:r>
            <w:r w:rsidR="00982172" w:rsidRPr="00215176">
              <w:rPr>
                <w:rFonts w:ascii="Times New Roman" w:eastAsia="Times New Roman" w:hAnsi="Times New Roman" w:cs="Times New Roman"/>
              </w:rPr>
              <w:t xml:space="preserve"> new MSC</w:t>
            </w:r>
            <w:r w:rsidR="00982172">
              <w:rPr>
                <w:rFonts w:ascii="Times New Roman" w:eastAsia="Times New Roman" w:hAnsi="Times New Roman" w:cs="Times New Roman"/>
              </w:rPr>
              <w:t>.530</w:t>
            </w:r>
            <w:r w:rsidR="00982172" w:rsidRPr="00215176">
              <w:rPr>
                <w:rFonts w:ascii="Times New Roman" w:eastAsia="Times New Roman" w:hAnsi="Times New Roman" w:cs="Times New Roman"/>
              </w:rPr>
              <w:t>.</w:t>
            </w:r>
          </w:p>
          <w:p w14:paraId="02F84638" w14:textId="77777777" w:rsidR="00982172" w:rsidRDefault="00982172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65943E4" w14:textId="77777777" w:rsidR="00E64FB9" w:rsidRDefault="00E54F26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851260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51260">
              <w:rPr>
                <w:rFonts w:ascii="Times New Roman" w:eastAsia="Times New Roman" w:hAnsi="Times New Roman" w:cs="Times New Roman"/>
                <w:b/>
              </w:rPr>
              <w:t xml:space="preserve">noted </w:t>
            </w:r>
            <w:r w:rsidR="00E64FB9" w:rsidRPr="00540FC4">
              <w:rPr>
                <w:rFonts w:ascii="Times New Roman" w:eastAsia="Times New Roman" w:hAnsi="Times New Roman" w:cs="Times New Roman"/>
              </w:rPr>
              <w:t>that</w:t>
            </w:r>
            <w:r w:rsidR="00E64FB9">
              <w:rPr>
                <w:rFonts w:ascii="Times New Roman" w:eastAsia="Times New Roman" w:hAnsi="Times New Roman" w:cs="Times New Roman"/>
              </w:rPr>
              <w:t xml:space="preserve"> the</w:t>
            </w:r>
            <w:r w:rsidR="00E64FB9" w:rsidRPr="00540FC4">
              <w:rPr>
                <w:rFonts w:ascii="Times New Roman" w:eastAsia="Times New Roman" w:hAnsi="Times New Roman" w:cs="Times New Roman"/>
              </w:rPr>
              <w:t xml:space="preserve"> </w:t>
            </w:r>
            <w:r w:rsidR="00E64FB9">
              <w:rPr>
                <w:rFonts w:ascii="Times New Roman" w:eastAsia="Times New Roman" w:hAnsi="Times New Roman" w:cs="Times New Roman"/>
              </w:rPr>
              <w:t>c</w:t>
            </w:r>
            <w:r w:rsidR="00E64FB9" w:rsidRPr="00215176">
              <w:rPr>
                <w:rFonts w:ascii="Times New Roman" w:eastAsia="Times New Roman" w:hAnsi="Times New Roman" w:cs="Times New Roman"/>
              </w:rPr>
              <w:t xml:space="preserve">urrent S-64 edition </w:t>
            </w:r>
            <w:r w:rsidR="00E64FB9">
              <w:rPr>
                <w:rFonts w:ascii="Times New Roman" w:eastAsia="Times New Roman" w:hAnsi="Times New Roman" w:cs="Times New Roman"/>
              </w:rPr>
              <w:t xml:space="preserve">is intended exclusively </w:t>
            </w:r>
            <w:r w:rsidR="00E64FB9" w:rsidRPr="00215176">
              <w:rPr>
                <w:rFonts w:ascii="Times New Roman" w:eastAsia="Times New Roman" w:hAnsi="Times New Roman" w:cs="Times New Roman"/>
              </w:rPr>
              <w:t>for the</w:t>
            </w:r>
            <w:r w:rsidR="00E64FB9">
              <w:rPr>
                <w:rFonts w:ascii="Times New Roman" w:eastAsia="Times New Roman" w:hAnsi="Times New Roman" w:cs="Times New Roman"/>
              </w:rPr>
              <w:t xml:space="preserve"> existing</w:t>
            </w:r>
            <w:r w:rsidR="00E64FB9" w:rsidRPr="00215176">
              <w:rPr>
                <w:rFonts w:ascii="Times New Roman" w:eastAsia="Times New Roman" w:hAnsi="Times New Roman" w:cs="Times New Roman"/>
              </w:rPr>
              <w:t xml:space="preserve"> ECDIS</w:t>
            </w:r>
            <w:r w:rsidR="00E64FB9">
              <w:rPr>
                <w:rFonts w:ascii="Times New Roman" w:eastAsia="Times New Roman" w:hAnsi="Times New Roman" w:cs="Times New Roman"/>
              </w:rPr>
              <w:t xml:space="preserve">, while the new edition of S-64 is designed for </w:t>
            </w:r>
            <w:r>
              <w:rPr>
                <w:rFonts w:ascii="Times New Roman" w:eastAsia="Times New Roman" w:hAnsi="Times New Roman" w:cs="Times New Roman"/>
              </w:rPr>
              <w:t>S-100</w:t>
            </w:r>
            <w:r w:rsidR="00E64FB9" w:rsidRPr="00215176">
              <w:rPr>
                <w:rFonts w:ascii="Times New Roman" w:eastAsia="Times New Roman" w:hAnsi="Times New Roman" w:cs="Times New Roman"/>
              </w:rPr>
              <w:t xml:space="preserve"> </w:t>
            </w:r>
            <w:r w:rsidR="00E64FB9">
              <w:rPr>
                <w:rFonts w:ascii="Times New Roman" w:eastAsia="Times New Roman" w:hAnsi="Times New Roman" w:cs="Times New Roman"/>
              </w:rPr>
              <w:t>ECDIS</w:t>
            </w:r>
            <w:r w:rsidR="00E64FB9" w:rsidRPr="00215176">
              <w:rPr>
                <w:rFonts w:ascii="Times New Roman" w:eastAsia="Times New Roman" w:hAnsi="Times New Roman" w:cs="Times New Roman"/>
              </w:rPr>
              <w:t>.</w:t>
            </w:r>
          </w:p>
          <w:p w14:paraId="098E608B" w14:textId="77777777" w:rsidR="001E45A2" w:rsidRDefault="001E45A2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61A5863" w14:textId="77777777" w:rsidR="001E45A2" w:rsidRPr="00C05075" w:rsidRDefault="001E45A2" w:rsidP="001E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5075">
              <w:rPr>
                <w:rFonts w:ascii="Times New Roman" w:eastAsia="Times New Roman" w:hAnsi="Times New Roman" w:cs="Times New Roman"/>
              </w:rPr>
              <w:t xml:space="preserve">Stakeholders identified during the meeting: </w:t>
            </w:r>
          </w:p>
          <w:p w14:paraId="2BBDA808" w14:textId="77777777" w:rsidR="001E45A2" w:rsidRDefault="001E45A2" w:rsidP="001E45A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5075">
              <w:rPr>
                <w:rFonts w:ascii="Times New Roman" w:eastAsia="Times New Roman" w:hAnsi="Times New Roman" w:cs="Times New Roman"/>
              </w:rPr>
              <w:t>IHO MSs</w:t>
            </w:r>
            <w:r>
              <w:rPr>
                <w:rFonts w:ascii="Times New Roman" w:eastAsia="Times New Roman" w:hAnsi="Times New Roman" w:cs="Times New Roman"/>
              </w:rPr>
              <w:t xml:space="preserve"> (data producer)</w:t>
            </w:r>
          </w:p>
          <w:p w14:paraId="25E3FB1F" w14:textId="77777777" w:rsidR="001E45A2" w:rsidRDefault="001E45A2" w:rsidP="001E45A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RENCs</w:t>
            </w:r>
          </w:p>
          <w:p w14:paraId="3625A14A" w14:textId="77777777" w:rsidR="001E45A2" w:rsidRDefault="001E45A2" w:rsidP="001E45A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OEMs</w:t>
            </w:r>
          </w:p>
          <w:p w14:paraId="5CA9633B" w14:textId="77777777" w:rsidR="001E45A2" w:rsidRDefault="001E45A2" w:rsidP="001E45A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Ships (BIMCO, INTERTANKO, IEC …)</w:t>
            </w:r>
          </w:p>
          <w:p w14:paraId="6950B5FB" w14:textId="77777777" w:rsidR="001E45A2" w:rsidRDefault="001E45A2" w:rsidP="001E45A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Port State Control </w:t>
            </w:r>
          </w:p>
          <w:p w14:paraId="58625F6F" w14:textId="77777777" w:rsidR="001E45A2" w:rsidRDefault="001E45A2" w:rsidP="001E45A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Notified bodies </w:t>
            </w:r>
          </w:p>
          <w:p w14:paraId="50F40BD3" w14:textId="77777777" w:rsidR="001E45A2" w:rsidRDefault="001E45A2" w:rsidP="001E45A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Maritime Administration.</w:t>
            </w:r>
          </w:p>
          <w:p w14:paraId="3D768A13" w14:textId="77777777" w:rsidR="001E45A2" w:rsidRPr="00E20BBB" w:rsidRDefault="001E45A2" w:rsidP="001E45A2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79BCE60" w14:textId="60441A0E" w:rsidR="001E45A2" w:rsidRDefault="001E45A2" w:rsidP="001E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[Action 8/</w:t>
            </w:r>
            <w:r w:rsidR="00D9161F">
              <w:rPr>
                <w:rFonts w:ascii="Times New Roman" w:eastAsia="Times New Roman" w:hAnsi="Times New Roman" w:cs="Times New Roman"/>
                <w:b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ENCWG</w:t>
            </w:r>
            <w:r w:rsidRPr="00DB5716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C</w:t>
            </w:r>
            <w:r w:rsidRPr="00DB5716">
              <w:rPr>
                <w:rFonts w:ascii="Times New Roman" w:eastAsia="Times New Roman" w:hAnsi="Times New Roman" w:cs="Times New Roman"/>
                <w:b/>
                <w:lang w:eastAsia="fr-FR"/>
              </w:rPr>
              <w:t>hair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E20BBB">
              <w:rPr>
                <w:rFonts w:ascii="Times New Roman" w:eastAsia="Times New Roman" w:hAnsi="Times New Roman" w:cs="Times New Roman"/>
                <w:b/>
                <w:lang w:eastAsia="fr-FR"/>
              </w:rPr>
              <w:t>and S-64 Sub-Group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develop the impact assessment template for stakeholders and conduct the survey. Subsequently, </w:t>
            </w:r>
            <w:r w:rsidRPr="001E45A2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ENCWG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C</w:t>
            </w:r>
            <w:r w:rsidRPr="001E45A2">
              <w:rPr>
                <w:rFonts w:ascii="Times New Roman" w:eastAsia="Times New Roman" w:hAnsi="Times New Roman" w:cs="Times New Roman"/>
                <w:b/>
                <w:lang w:eastAsia="fr-FR"/>
              </w:rPr>
              <w:t>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report the result at the next HSSC for consideration.  </w:t>
            </w:r>
          </w:p>
          <w:p w14:paraId="7F48F9AF" w14:textId="77777777" w:rsidR="001E45A2" w:rsidRDefault="001E45A2" w:rsidP="001E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F617FE0" w14:textId="0444E425" w:rsidR="001E45A2" w:rsidRPr="00335D36" w:rsidRDefault="001E45A2" w:rsidP="0009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ENCWG8 n</w:t>
            </w:r>
            <w:r w:rsidRPr="00E10ADE">
              <w:rPr>
                <w:rFonts w:ascii="Times New Roman" w:eastAsia="Times New Roman" w:hAnsi="Times New Roman" w:cs="Times New Roman"/>
                <w:b/>
              </w:rPr>
              <w:t>oted</w:t>
            </w:r>
            <w:r>
              <w:rPr>
                <w:rFonts w:ascii="Times New Roman" w:eastAsia="Times New Roman" w:hAnsi="Times New Roman" w:cs="Times New Roman"/>
              </w:rPr>
              <w:t xml:space="preserve"> that the </w:t>
            </w:r>
            <w:r w:rsidRPr="00E10ADE">
              <w:rPr>
                <w:rFonts w:ascii="Times New Roman" w:eastAsia="Times New Roman" w:hAnsi="Times New Roman" w:cs="Times New Roman"/>
                <w:b/>
              </w:rPr>
              <w:t>UKHO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9293D">
              <w:rPr>
                <w:rFonts w:ascii="Times New Roman" w:eastAsia="Times New Roman" w:hAnsi="Times New Roman" w:cs="Times New Roman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</w:rPr>
              <w:t xml:space="preserve">kindly </w:t>
            </w:r>
            <w:r w:rsidR="0009293D">
              <w:rPr>
                <w:rFonts w:ascii="Times New Roman" w:eastAsia="Times New Roman" w:hAnsi="Times New Roman" w:cs="Times New Roman"/>
              </w:rPr>
              <w:t xml:space="preserve">provide </w:t>
            </w:r>
            <w:r>
              <w:rPr>
                <w:rFonts w:ascii="Times New Roman" w:eastAsia="Times New Roman" w:hAnsi="Times New Roman" w:cs="Times New Roman"/>
              </w:rPr>
              <w:t>their online platform to carry out the survey.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509A0EC2" w14:textId="77777777" w:rsidR="00982172" w:rsidRDefault="00982172" w:rsidP="00C46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46FB6">
              <w:rPr>
                <w:rFonts w:ascii="Times New Roman" w:eastAsia="Times New Roman" w:hAnsi="Times New Roman" w:cs="Times New Roman"/>
                <w:i/>
                <w:sz w:val="20"/>
              </w:rPr>
              <w:t>(Ref. HSSC15/35)</w:t>
            </w:r>
          </w:p>
          <w:p w14:paraId="1A7384C7" w14:textId="22FA2946" w:rsidR="0089456F" w:rsidRPr="00C46FB6" w:rsidRDefault="0089456F" w:rsidP="00C46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</w:tr>
      <w:tr w:rsidR="00FA5529" w:rsidRPr="00AD241C" w14:paraId="37519701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1A2337C5" w14:textId="68CD0B41" w:rsidR="00FA5529" w:rsidRDefault="00FA5529" w:rsidP="009E3F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5.8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541F33BE" w14:textId="31582B90" w:rsidR="00FA5529" w:rsidRDefault="00FA5529" w:rsidP="008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S-52 clarifications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50123325" w14:textId="2FA86959" w:rsidR="00FA6A6E" w:rsidRDefault="00FA6A6E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[Action 8/</w:t>
            </w:r>
            <w:r w:rsidR="00D9161F">
              <w:rPr>
                <w:rFonts w:ascii="Times New Roman" w:eastAsia="Times New Roman" w:hAnsi="Times New Roman" w:cs="Times New Roman"/>
                <w:b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] S-52 Sub-Group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to investigate the previous Edition of S-52</w:t>
            </w:r>
            <w:r w:rsidR="00E54F26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PS to</w:t>
            </w:r>
            <w:r w:rsidR="00982172">
              <w:rPr>
                <w:rFonts w:ascii="Times New Roman" w:eastAsia="Times New Roman" w:hAnsi="Times New Roman" w:cs="Times New Roman"/>
                <w:lang w:eastAsia="fr-FR"/>
              </w:rPr>
              <w:t xml:space="preserve"> verify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the OBSTRN07 UML diagram.</w:t>
            </w:r>
          </w:p>
          <w:p w14:paraId="09BA950B" w14:textId="77777777" w:rsidR="00FA6A6E" w:rsidRDefault="00FA6A6E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55A84D3" w14:textId="7A94BFDD" w:rsidR="00FA6A6E" w:rsidRDefault="00E54F26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ENCWG</w:t>
            </w:r>
            <w:r w:rsidR="00851260"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851260">
              <w:rPr>
                <w:rFonts w:ascii="Times New Roman" w:eastAsia="Times New Roman" w:hAnsi="Times New Roman" w:cs="Times New Roman"/>
                <w:b/>
                <w:lang w:eastAsia="fr-FR"/>
              </w:rPr>
              <w:t>n</w:t>
            </w:r>
            <w:r w:rsidR="00851260" w:rsidRPr="00FA6A6E">
              <w:rPr>
                <w:rFonts w:ascii="Times New Roman" w:eastAsia="Times New Roman" w:hAnsi="Times New Roman" w:cs="Times New Roman"/>
                <w:b/>
                <w:lang w:eastAsia="fr-FR"/>
              </w:rPr>
              <w:t>oted</w:t>
            </w:r>
            <w:r w:rsidR="0085126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FA6A6E">
              <w:rPr>
                <w:rFonts w:ascii="Times New Roman" w:eastAsia="Times New Roman" w:hAnsi="Times New Roman" w:cs="Times New Roman"/>
                <w:lang w:eastAsia="fr-FR"/>
              </w:rPr>
              <w:t>the issue</w:t>
            </w:r>
            <w:r w:rsidR="006F2907">
              <w:rPr>
                <w:rFonts w:ascii="Times New Roman" w:eastAsia="Times New Roman" w:hAnsi="Times New Roman" w:cs="Times New Roman"/>
                <w:lang w:eastAsia="fr-FR"/>
              </w:rPr>
              <w:t xml:space="preserve"> could have </w:t>
            </w:r>
            <w:r w:rsidR="00982172">
              <w:rPr>
                <w:rFonts w:ascii="Times New Roman" w:eastAsia="Times New Roman" w:hAnsi="Times New Roman" w:cs="Times New Roman"/>
                <w:lang w:eastAsia="fr-FR"/>
              </w:rPr>
              <w:t xml:space="preserve">arisen due to a </w:t>
            </w:r>
            <w:r w:rsidR="00FA6A6E">
              <w:rPr>
                <w:rFonts w:ascii="Times New Roman" w:eastAsia="Times New Roman" w:hAnsi="Times New Roman" w:cs="Times New Roman"/>
                <w:lang w:eastAsia="fr-FR"/>
              </w:rPr>
              <w:t>typo</w:t>
            </w:r>
            <w:r w:rsidR="00982172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FA6A6E">
              <w:rPr>
                <w:rFonts w:ascii="Times New Roman" w:eastAsia="Times New Roman" w:hAnsi="Times New Roman" w:cs="Times New Roman"/>
                <w:lang w:eastAsia="fr-FR"/>
              </w:rPr>
              <w:t>during</w:t>
            </w:r>
            <w:r w:rsidR="00982172">
              <w:rPr>
                <w:rFonts w:ascii="Times New Roman" w:eastAsia="Times New Roman" w:hAnsi="Times New Roman" w:cs="Times New Roman"/>
                <w:lang w:eastAsia="fr-FR"/>
              </w:rPr>
              <w:t xml:space="preserve"> the</w:t>
            </w:r>
            <w:r w:rsidR="00FA6A6E">
              <w:rPr>
                <w:rFonts w:ascii="Times New Roman" w:eastAsia="Times New Roman" w:hAnsi="Times New Roman" w:cs="Times New Roman"/>
                <w:lang w:eastAsia="fr-FR"/>
              </w:rPr>
              <w:t xml:space="preserve"> transform</w:t>
            </w:r>
            <w:r w:rsidR="00982172">
              <w:rPr>
                <w:rFonts w:ascii="Times New Roman" w:eastAsia="Times New Roman" w:hAnsi="Times New Roman" w:cs="Times New Roman"/>
                <w:lang w:eastAsia="fr-FR"/>
              </w:rPr>
              <w:t xml:space="preserve">ation process </w:t>
            </w:r>
            <w:r w:rsidR="006F2907">
              <w:rPr>
                <w:rFonts w:ascii="Times New Roman" w:eastAsia="Times New Roman" w:hAnsi="Times New Roman" w:cs="Times New Roman"/>
                <w:lang w:eastAsia="fr-FR"/>
              </w:rPr>
              <w:t xml:space="preserve">from PL3.4 to 4.0 </w:t>
            </w:r>
            <w:r w:rsidR="00982172">
              <w:rPr>
                <w:rFonts w:ascii="Times New Roman" w:eastAsia="Times New Roman" w:hAnsi="Times New Roman" w:cs="Times New Roman"/>
                <w:lang w:eastAsia="fr-FR"/>
              </w:rPr>
              <w:t>new E</w:t>
            </w:r>
            <w:r w:rsidR="00FA6A6E">
              <w:rPr>
                <w:rFonts w:ascii="Times New Roman" w:eastAsia="Times New Roman" w:hAnsi="Times New Roman" w:cs="Times New Roman"/>
                <w:lang w:eastAsia="fr-FR"/>
              </w:rPr>
              <w:t xml:space="preserve">dition. </w:t>
            </w:r>
          </w:p>
          <w:p w14:paraId="0C2CF202" w14:textId="77777777" w:rsidR="00B25DB0" w:rsidRDefault="00B25DB0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E929C00" w14:textId="7190547E" w:rsidR="00982172" w:rsidRDefault="00982172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35D36">
              <w:rPr>
                <w:rFonts w:ascii="Times New Roman" w:eastAsia="Times New Roman" w:hAnsi="Times New Roman" w:cs="Times New Roman"/>
                <w:b/>
              </w:rPr>
              <w:t>[</w:t>
            </w:r>
            <w:r w:rsidRPr="00335D36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Decision 8/</w:t>
            </w:r>
            <w:r w:rsidR="00857DF4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06</w:t>
            </w:r>
            <w:r w:rsidRPr="00335D36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Pr="004F0E08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4F0E08">
              <w:rPr>
                <w:rFonts w:ascii="Times New Roman" w:eastAsia="Times New Roman" w:hAnsi="Times New Roman" w:cs="Times New Roman"/>
              </w:rPr>
              <w:t xml:space="preserve"> </w:t>
            </w:r>
            <w:r w:rsidR="006F2907">
              <w:rPr>
                <w:rFonts w:ascii="Times New Roman" w:eastAsia="Times New Roman" w:hAnsi="Times New Roman" w:cs="Times New Roman"/>
              </w:rPr>
              <w:t xml:space="preserve">agreed to add </w:t>
            </w:r>
            <w:proofErr w:type="gramStart"/>
            <w:r w:rsidR="006F2907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="006F2907">
              <w:rPr>
                <w:rFonts w:ascii="Times New Roman" w:eastAsia="Times New Roman" w:hAnsi="Times New Roman" w:cs="Times New Roman"/>
              </w:rPr>
              <w:t xml:space="preserve"> OBSTRN07 test case to the OEM survey on overlapping ENCs with inverse scale-bands.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6DA44EA" w14:textId="77777777" w:rsidR="00982172" w:rsidRDefault="00982172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C10DC2F" w14:textId="6ADE4223" w:rsidR="00FA5529" w:rsidRPr="00E64FB9" w:rsidRDefault="00B25DB0" w:rsidP="00D91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B25DB0">
              <w:rPr>
                <w:rFonts w:ascii="Times New Roman" w:eastAsia="Times New Roman" w:hAnsi="Times New Roman" w:cs="Times New Roman"/>
                <w:b/>
                <w:lang w:eastAsia="fr-FR"/>
              </w:rPr>
              <w:t>[Action 8/</w:t>
            </w:r>
            <w:r w:rsidR="00D9161F">
              <w:rPr>
                <w:rFonts w:ascii="Times New Roman" w:eastAsia="Times New Roman" w:hAnsi="Times New Roman" w:cs="Times New Roman"/>
                <w:b/>
                <w:lang w:eastAsia="fr-FR"/>
              </w:rPr>
              <w:t>10</w:t>
            </w:r>
            <w:r w:rsidRPr="00B25DB0">
              <w:rPr>
                <w:rFonts w:ascii="Times New Roman" w:eastAsia="Times New Roman" w:hAnsi="Times New Roman" w:cs="Times New Roman"/>
                <w:b/>
                <w:lang w:eastAsia="fr-FR"/>
              </w:rPr>
              <w:t>] S-52 Sub-Group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review the draft Ed.4.0.4 of S-52 </w:t>
            </w:r>
            <w:r w:rsidR="00982172">
              <w:rPr>
                <w:rFonts w:ascii="Times New Roman" w:eastAsia="Times New Roman" w:hAnsi="Times New Roman" w:cs="Times New Roman"/>
                <w:lang w:eastAsia="fr-FR"/>
              </w:rPr>
              <w:t>to ensure that</w:t>
            </w:r>
            <w:r w:rsidR="00721BE3">
              <w:rPr>
                <w:rFonts w:ascii="Times New Roman" w:eastAsia="Times New Roman" w:hAnsi="Times New Roman" w:cs="Times New Roman"/>
                <w:lang w:eastAsia="fr-FR"/>
              </w:rPr>
              <w:t xml:space="preserve"> all approved changes </w:t>
            </w:r>
            <w:r w:rsidR="00982172">
              <w:rPr>
                <w:rFonts w:ascii="Times New Roman" w:eastAsia="Times New Roman" w:hAnsi="Times New Roman" w:cs="Times New Roman"/>
                <w:lang w:eastAsia="fr-FR"/>
              </w:rPr>
              <w:t>so far are included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="00982172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6F2907">
              <w:rPr>
                <w:rFonts w:ascii="Times New Roman" w:eastAsia="Times New Roman" w:hAnsi="Times New Roman" w:cs="Times New Roman"/>
                <w:lang w:eastAsia="fr-FR"/>
              </w:rPr>
              <w:t xml:space="preserve">Based on the results of the survey, the </w:t>
            </w:r>
            <w:r w:rsidR="00982172" w:rsidRPr="00982172">
              <w:rPr>
                <w:rFonts w:ascii="Times New Roman" w:eastAsia="Times New Roman" w:hAnsi="Times New Roman" w:cs="Times New Roman"/>
                <w:b/>
                <w:lang w:eastAsia="fr-FR"/>
              </w:rPr>
              <w:t>S-52 Sub-Group</w:t>
            </w:r>
            <w:r w:rsidR="00982172">
              <w:rPr>
                <w:rFonts w:ascii="Times New Roman" w:eastAsia="Times New Roman" w:hAnsi="Times New Roman" w:cs="Times New Roman"/>
                <w:lang w:eastAsia="fr-FR"/>
              </w:rPr>
              <w:t xml:space="preserve"> to submit the final draft Ed.4.0.4 of S-52 </w:t>
            </w:r>
            <w:r w:rsidR="00874F67">
              <w:rPr>
                <w:rFonts w:ascii="Times New Roman" w:eastAsia="Times New Roman" w:hAnsi="Times New Roman" w:cs="Times New Roman"/>
                <w:lang w:eastAsia="fr-FR"/>
              </w:rPr>
              <w:t xml:space="preserve">to the ENCWG </w:t>
            </w:r>
            <w:r w:rsidR="00E64FB9">
              <w:rPr>
                <w:rFonts w:ascii="Times New Roman" w:eastAsia="Times New Roman" w:hAnsi="Times New Roman" w:cs="Times New Roman"/>
                <w:lang w:eastAsia="fr-FR"/>
              </w:rPr>
              <w:t>for approval.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6D2C7B5C" w14:textId="3D413430" w:rsidR="00FA5529" w:rsidRPr="00721BE3" w:rsidRDefault="00721BE3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21BE3">
              <w:rPr>
                <w:rFonts w:ascii="Times New Roman" w:eastAsia="Times New Roman" w:hAnsi="Times New Roman" w:cs="Times New Roman"/>
                <w:i/>
                <w:sz w:val="20"/>
                <w:highlight w:val="green"/>
              </w:rPr>
              <w:t>C</w:t>
            </w:r>
            <w:r w:rsidR="00FA6A6E" w:rsidRPr="00721BE3">
              <w:rPr>
                <w:rFonts w:ascii="Times New Roman" w:eastAsia="Times New Roman" w:hAnsi="Times New Roman" w:cs="Times New Roman"/>
                <w:i/>
                <w:sz w:val="20"/>
                <w:highlight w:val="green"/>
              </w:rPr>
              <w:t>ompleted</w:t>
            </w:r>
          </w:p>
          <w:p w14:paraId="097BD907" w14:textId="77777777" w:rsidR="00721BE3" w:rsidRPr="00721BE3" w:rsidRDefault="00721BE3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6F418EDF" w14:textId="77777777" w:rsidR="00721BE3" w:rsidRDefault="00721BE3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237C49F3" w14:textId="77777777" w:rsidR="00721BE3" w:rsidRDefault="00721BE3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722DBD0D" w14:textId="77777777" w:rsidR="00721BE3" w:rsidRDefault="00721BE3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5FBA8A64" w14:textId="77777777" w:rsidR="00721BE3" w:rsidRDefault="00721BE3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125C031C" w14:textId="77777777" w:rsidR="00721BE3" w:rsidRDefault="00721BE3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6EF00869" w14:textId="77777777" w:rsidR="00721BE3" w:rsidRDefault="00721BE3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097F89AD" w14:textId="77777777" w:rsidR="00721BE3" w:rsidRPr="00721BE3" w:rsidRDefault="00721BE3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4112FD18" w14:textId="77777777" w:rsidR="00721BE3" w:rsidRPr="00721BE3" w:rsidRDefault="00721BE3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3DDBE0F3" w14:textId="3E858641" w:rsidR="00721BE3" w:rsidRPr="00721BE3" w:rsidRDefault="00721BE3" w:rsidP="00721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21BE3">
              <w:rPr>
                <w:rFonts w:ascii="Times New Roman" w:eastAsia="Times New Roman" w:hAnsi="Times New Roman" w:cs="Times New Roman"/>
                <w:i/>
                <w:sz w:val="20"/>
              </w:rPr>
              <w:t>Feb 2024</w:t>
            </w:r>
          </w:p>
        </w:tc>
      </w:tr>
      <w:tr w:rsidR="001E45A2" w:rsidRPr="00AD241C" w14:paraId="0B05B53E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13C1931B" w14:textId="76AFAEBB" w:rsidR="001E45A2" w:rsidRDefault="001E45A2" w:rsidP="009E3F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04352131" w14:textId="79386DD7" w:rsidR="001E45A2" w:rsidRDefault="001E45A2" w:rsidP="008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S-58 Updates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09925749" w14:textId="77777777" w:rsidR="001E45A2" w:rsidRDefault="001E45A2" w:rsidP="001E45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35D36">
              <w:rPr>
                <w:rFonts w:ascii="Times New Roman" w:eastAsia="Times New Roman" w:hAnsi="Times New Roman" w:cs="Times New Roman"/>
                <w:b/>
              </w:rPr>
              <w:t>[</w:t>
            </w:r>
            <w:r w:rsidRPr="00335D36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Decision 8/</w:t>
            </w:r>
            <w:r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07</w:t>
            </w:r>
            <w:r w:rsidRPr="00335D36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ENCWG8 </w:t>
            </w:r>
            <w:r w:rsidRPr="001E45A2">
              <w:rPr>
                <w:rFonts w:ascii="Times New Roman" w:eastAsia="Times New Roman" w:hAnsi="Times New Roman" w:cs="Times New Roman"/>
                <w:b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 xml:space="preserve"> the proposed changes including amending typos and suggestions for clarification that were identified during the meeting. </w:t>
            </w:r>
          </w:p>
          <w:p w14:paraId="4E2B3EB2" w14:textId="77777777" w:rsidR="001E45A2" w:rsidRDefault="001E45A2" w:rsidP="001E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54718FD" w14:textId="6B9C2B81" w:rsidR="001E45A2" w:rsidRPr="001E45A2" w:rsidRDefault="001E45A2" w:rsidP="00D916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[Action 8/</w:t>
            </w:r>
            <w:r w:rsidR="00D9161F"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] S-58 Sub-Group (lead) </w:t>
            </w:r>
            <w:r w:rsidRPr="00B0767B">
              <w:rPr>
                <w:rFonts w:ascii="Times New Roman" w:eastAsia="Times New Roman" w:hAnsi="Times New Roman" w:cs="Times New Roman"/>
                <w:lang w:eastAsia="fr-FR"/>
              </w:rPr>
              <w:t>to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update the draft Ed 8.0.0 of S-58 incorporating the approved changes and amendments identified during the meeting and to provide the final draft Ed.8.0.0 of S-58 to the IHO Sec.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4325DBE1" w14:textId="77777777" w:rsidR="001E45A2" w:rsidRDefault="001E45A2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highlight w:val="green"/>
              </w:rPr>
            </w:pPr>
          </w:p>
          <w:p w14:paraId="1E711BC9" w14:textId="77777777" w:rsidR="001E45A2" w:rsidRDefault="001E45A2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highlight w:val="green"/>
              </w:rPr>
            </w:pPr>
          </w:p>
          <w:p w14:paraId="7443A7B6" w14:textId="77777777" w:rsidR="001E45A2" w:rsidRDefault="001E45A2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highlight w:val="green"/>
              </w:rPr>
            </w:pPr>
          </w:p>
          <w:p w14:paraId="46BE7197" w14:textId="77777777" w:rsidR="001E45A2" w:rsidRDefault="001E45A2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highlight w:val="green"/>
              </w:rPr>
            </w:pPr>
          </w:p>
          <w:p w14:paraId="5D0FA712" w14:textId="77777777" w:rsidR="001E45A2" w:rsidRDefault="001E45A2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highlight w:val="green"/>
              </w:rPr>
            </w:pPr>
          </w:p>
          <w:p w14:paraId="13187BC9" w14:textId="77777777" w:rsidR="001E45A2" w:rsidRDefault="001E45A2" w:rsidP="001E4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Nov </w:t>
            </w:r>
            <w:r w:rsidRPr="00721BE3">
              <w:rPr>
                <w:rFonts w:ascii="Times New Roman" w:eastAsia="Times New Roman" w:hAnsi="Times New Roman" w:cs="Times New Roman"/>
                <w:i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3</w:t>
            </w:r>
          </w:p>
          <w:p w14:paraId="139660A1" w14:textId="77777777" w:rsidR="001E45A2" w:rsidRPr="00721BE3" w:rsidRDefault="001E45A2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highlight w:val="green"/>
              </w:rPr>
            </w:pPr>
          </w:p>
        </w:tc>
      </w:tr>
      <w:tr w:rsidR="00721BE3" w:rsidRPr="00AD241C" w14:paraId="6F7778FE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67AF17DB" w14:textId="7109A85D" w:rsidR="00721BE3" w:rsidRDefault="00721BE3" w:rsidP="009E3F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4.2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43331143" w14:textId="313FCF90" w:rsidR="00721BE3" w:rsidRDefault="00721BE3" w:rsidP="008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S-58 Updates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78C6AD22" w14:textId="613DD831" w:rsidR="00721BE3" w:rsidRDefault="00721BE3" w:rsidP="00C35BC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[Action 8/</w:t>
            </w:r>
            <w:r w:rsidR="00D9161F">
              <w:rPr>
                <w:rFonts w:ascii="Times New Roman" w:eastAsia="Times New Roman" w:hAnsi="Times New Roman" w:cs="Times New Roman"/>
                <w:b/>
                <w:lang w:eastAsia="fr-FR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] ENCWG </w:t>
            </w:r>
            <w:r w:rsidR="00874F6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Chair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and S-58 Sub-Group </w:t>
            </w:r>
            <w:r w:rsidR="00874F6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Lead </w:t>
            </w:r>
            <w:r w:rsidRPr="00B0767B">
              <w:rPr>
                <w:rFonts w:ascii="Times New Roman" w:eastAsia="Times New Roman" w:hAnsi="Times New Roman" w:cs="Times New Roman"/>
                <w:lang w:eastAsia="fr-FR"/>
              </w:rPr>
              <w:t>to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develop a draft survey questionnaire and to conduct the</w:t>
            </w:r>
            <w:r w:rsidRPr="00B0767B">
              <w:rPr>
                <w:rFonts w:ascii="Times New Roman" w:eastAsia="Times New Roman" w:hAnsi="Times New Roman" w:cs="Times New Roman"/>
                <w:lang w:eastAsia="fr-FR"/>
              </w:rPr>
              <w:t xml:space="preserve"> impact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assessment to RENCs, Data producer, Software provider in particular</w:t>
            </w:r>
            <w:r w:rsidRPr="00B0767B">
              <w:rPr>
                <w:rFonts w:ascii="Times New Roman" w:eastAsia="Times New Roman" w:hAnsi="Times New Roman" w:cs="Times New Roman"/>
                <w:lang w:eastAsia="fr-FR"/>
              </w:rPr>
              <w:t xml:space="preserve"> for the new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draft</w:t>
            </w:r>
            <w:r w:rsidRPr="00B0767B">
              <w:rPr>
                <w:rFonts w:ascii="Times New Roman" w:eastAsia="Times New Roman" w:hAnsi="Times New Roman" w:cs="Times New Roman"/>
                <w:lang w:eastAsia="fr-FR"/>
              </w:rPr>
              <w:t xml:space="preserve"> Edition 8.0.0 of S-58.</w:t>
            </w:r>
          </w:p>
          <w:p w14:paraId="32C55FE3" w14:textId="77777777" w:rsidR="00721BE3" w:rsidRDefault="00721BE3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92A15FA" w14:textId="7DDE1C22" w:rsidR="00721BE3" w:rsidRPr="00E64FB9" w:rsidRDefault="00874F67" w:rsidP="0085126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851260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51260">
              <w:rPr>
                <w:rFonts w:ascii="Times New Roman" w:eastAsia="Times New Roman" w:hAnsi="Times New Roman" w:cs="Times New Roman"/>
                <w:b/>
              </w:rPr>
              <w:t>n</w:t>
            </w:r>
            <w:r w:rsidR="00851260" w:rsidRPr="008259A1">
              <w:rPr>
                <w:rFonts w:ascii="Times New Roman" w:eastAsia="Times New Roman" w:hAnsi="Times New Roman" w:cs="Times New Roman"/>
                <w:b/>
              </w:rPr>
              <w:t xml:space="preserve">oted </w:t>
            </w:r>
            <w:r w:rsidR="00721BE3">
              <w:rPr>
                <w:rFonts w:ascii="Times New Roman" w:eastAsia="Times New Roman" w:hAnsi="Times New Roman" w:cs="Times New Roman"/>
              </w:rPr>
              <w:t xml:space="preserve">the HSSC14 S-44 impact assessment would be considered as a baseline </w:t>
            </w:r>
            <w:r>
              <w:rPr>
                <w:rFonts w:ascii="Times New Roman" w:eastAsia="Times New Roman" w:hAnsi="Times New Roman" w:cs="Times New Roman"/>
              </w:rPr>
              <w:t xml:space="preserve">for </w:t>
            </w:r>
            <w:r w:rsidR="00230A7B">
              <w:rPr>
                <w:rFonts w:ascii="Times New Roman" w:eastAsia="Times New Roman" w:hAnsi="Times New Roman" w:cs="Times New Roman"/>
              </w:rPr>
              <w:t>the impact assessment template</w:t>
            </w:r>
            <w:r w:rsidR="00E64FB9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7E99DB1A" w14:textId="642EE74C" w:rsidR="00230A7B" w:rsidRPr="00721BE3" w:rsidRDefault="001E45A2" w:rsidP="00721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F</w:t>
            </w:r>
            <w:r w:rsidR="00230A7B">
              <w:rPr>
                <w:rFonts w:ascii="Times New Roman" w:eastAsia="Times New Roman" w:hAnsi="Times New Roman" w:cs="Times New Roman"/>
                <w:i/>
                <w:sz w:val="20"/>
              </w:rPr>
              <w:t xml:space="preserve">eb </w:t>
            </w:r>
            <w:r w:rsidR="00230A7B" w:rsidRPr="00721BE3">
              <w:rPr>
                <w:rFonts w:ascii="Times New Roman" w:eastAsia="Times New Roman" w:hAnsi="Times New Roman" w:cs="Times New Roman"/>
                <w:i/>
                <w:sz w:val="20"/>
              </w:rPr>
              <w:t>202</w:t>
            </w:r>
            <w:r w:rsidR="00230A7B">
              <w:rPr>
                <w:rFonts w:ascii="Times New Roman" w:eastAsia="Times New Roman" w:hAnsi="Times New Roman" w:cs="Times New Roman"/>
                <w:i/>
                <w:sz w:val="20"/>
              </w:rPr>
              <w:t>3</w:t>
            </w:r>
          </w:p>
        </w:tc>
      </w:tr>
      <w:tr w:rsidR="00E70115" w:rsidRPr="00AD241C" w14:paraId="70D4B186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1DFCE14E" w14:textId="55698E8D" w:rsidR="00E70115" w:rsidRDefault="00B25DB0" w:rsidP="00C51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095C2D54" w14:textId="7DD0239D" w:rsidR="00E70115" w:rsidRDefault="00FA5529" w:rsidP="00B8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S-58 U</w:t>
            </w:r>
            <w:r w:rsidR="007E7919">
              <w:rPr>
                <w:rFonts w:ascii="Times New Roman" w:eastAsia="Times New Roman" w:hAnsi="Times New Roman" w:cs="Times New Roman"/>
              </w:rPr>
              <w:t>pdates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3043A7A3" w14:textId="1C9BB209" w:rsidR="00230A7B" w:rsidRDefault="00AF1567" w:rsidP="00D916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[Action 8/</w:t>
            </w:r>
            <w:r w:rsidR="00D9161F">
              <w:rPr>
                <w:rFonts w:ascii="Times New Roman" w:eastAsia="Times New Roman" w:hAnsi="Times New Roman" w:cs="Times New Roman"/>
                <w:b/>
                <w:lang w:eastAsia="fr-FR"/>
              </w:rPr>
              <w:t>13</w:t>
            </w:r>
            <w:r w:rsidR="00B25DB0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] ENCWG </w:t>
            </w:r>
            <w:r w:rsidR="00874F6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Chair </w:t>
            </w:r>
            <w:r w:rsidR="00B25DB0" w:rsidRPr="00B25DB0">
              <w:rPr>
                <w:rFonts w:ascii="Times New Roman" w:eastAsia="Times New Roman" w:hAnsi="Times New Roman" w:cs="Times New Roman"/>
                <w:lang w:eastAsia="fr-FR"/>
              </w:rPr>
              <w:t xml:space="preserve">to submit the draft Edition 8.0.0 of S-58 </w:t>
            </w:r>
            <w:r w:rsidR="00B0767B">
              <w:rPr>
                <w:rFonts w:ascii="Times New Roman" w:eastAsia="Times New Roman" w:hAnsi="Times New Roman" w:cs="Times New Roman"/>
                <w:lang w:eastAsia="fr-FR"/>
              </w:rPr>
              <w:t>including the impact</w:t>
            </w:r>
            <w:r w:rsidR="00230A7B">
              <w:rPr>
                <w:rFonts w:ascii="Times New Roman" w:eastAsia="Times New Roman" w:hAnsi="Times New Roman" w:cs="Times New Roman"/>
                <w:lang w:eastAsia="fr-FR"/>
              </w:rPr>
              <w:t xml:space="preserve"> assessment</w:t>
            </w:r>
            <w:r w:rsidR="00B0767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B25DB0">
              <w:rPr>
                <w:rFonts w:ascii="Times New Roman" w:eastAsia="Times New Roman" w:hAnsi="Times New Roman" w:cs="Times New Roman"/>
                <w:lang w:eastAsia="fr-FR"/>
              </w:rPr>
              <w:t>to</w:t>
            </w:r>
            <w:r w:rsidR="00230A7B">
              <w:rPr>
                <w:rFonts w:ascii="Times New Roman" w:eastAsia="Times New Roman" w:hAnsi="Times New Roman" w:cs="Times New Roman"/>
                <w:lang w:eastAsia="fr-FR"/>
              </w:rPr>
              <w:t xml:space="preserve"> the next HSSC for endorsement as</w:t>
            </w:r>
            <w:r w:rsidR="00B25DB0">
              <w:rPr>
                <w:rFonts w:ascii="Times New Roman" w:eastAsia="Times New Roman" w:hAnsi="Times New Roman" w:cs="Times New Roman"/>
                <w:lang w:eastAsia="fr-FR"/>
              </w:rPr>
              <w:t xml:space="preserve"> specified </w:t>
            </w:r>
            <w:r w:rsidR="00874F67">
              <w:rPr>
                <w:rFonts w:ascii="Times New Roman" w:eastAsia="Times New Roman" w:hAnsi="Times New Roman" w:cs="Times New Roman"/>
                <w:lang w:eastAsia="fr-FR"/>
              </w:rPr>
              <w:t xml:space="preserve">in </w:t>
            </w:r>
            <w:r w:rsidR="00B25DB0">
              <w:rPr>
                <w:rFonts w:ascii="Times New Roman" w:eastAsia="Times New Roman" w:hAnsi="Times New Roman" w:cs="Times New Roman"/>
                <w:lang w:eastAsia="fr-FR"/>
              </w:rPr>
              <w:t>IHO</w:t>
            </w:r>
            <w:r w:rsidR="00874F67">
              <w:rPr>
                <w:rFonts w:ascii="Times New Roman" w:eastAsia="Times New Roman" w:hAnsi="Times New Roman" w:cs="Times New Roman"/>
                <w:lang w:eastAsia="fr-FR"/>
              </w:rPr>
              <w:t xml:space="preserve"> Resolution</w:t>
            </w:r>
            <w:r w:rsidR="00B25DB0">
              <w:rPr>
                <w:rFonts w:ascii="Times New Roman" w:eastAsia="Times New Roman" w:hAnsi="Times New Roman" w:cs="Times New Roman"/>
                <w:lang w:eastAsia="fr-FR"/>
              </w:rPr>
              <w:t xml:space="preserve"> 2/2007.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2E82F3EE" w14:textId="35A2FC3F" w:rsidR="00E35BDC" w:rsidRPr="0047070C" w:rsidRDefault="00230A7B" w:rsidP="0006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230A7B">
              <w:rPr>
                <w:rFonts w:ascii="Times New Roman" w:eastAsia="Times New Roman" w:hAnsi="Times New Roman" w:cs="Times New Roman"/>
                <w:sz w:val="20"/>
              </w:rPr>
              <w:t>HSSC16</w:t>
            </w:r>
          </w:p>
        </w:tc>
      </w:tr>
      <w:tr w:rsidR="00B0767B" w:rsidRPr="00AD241C" w14:paraId="5EE869DA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540BA97A" w14:textId="654A8297" w:rsidR="00B0767B" w:rsidRDefault="00B0767B" w:rsidP="00C51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5E718DFA" w14:textId="6D971AF7" w:rsidR="00B0767B" w:rsidRDefault="004F30EB" w:rsidP="00B07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B0767B" w:rsidRPr="00B0767B">
                <w:rPr>
                  <w:rFonts w:ascii="Times New Roman" w:eastAsia="Times New Roman" w:hAnsi="Times New Roman" w:cs="Times New Roman"/>
                </w:rPr>
                <w:t>Multiple Coverage Area within an ENC</w:t>
              </w:r>
            </w:hyperlink>
            <w:r w:rsidR="00B0767B">
              <w:rPr>
                <w:rFonts w:ascii="Arial" w:hAnsi="Arial" w:cs="Arial"/>
                <w:color w:val="868E96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456095CC" w14:textId="678F8C45" w:rsidR="00B0767B" w:rsidRPr="00335D36" w:rsidRDefault="00D530EE" w:rsidP="00874F6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35D36">
              <w:rPr>
                <w:rFonts w:ascii="Times New Roman" w:eastAsia="Times New Roman" w:hAnsi="Times New Roman" w:cs="Times New Roman"/>
                <w:b/>
              </w:rPr>
              <w:t>[</w:t>
            </w:r>
            <w:r w:rsidRPr="00335D36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Decision 8/</w:t>
            </w:r>
            <w:r w:rsidR="00857DF4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08</w:t>
            </w:r>
            <w:r w:rsidRPr="00335D36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Pr="004F0E08"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851260">
              <w:rPr>
                <w:rFonts w:ascii="Times New Roman" w:eastAsia="Times New Roman" w:hAnsi="Times New Roman" w:cs="Times New Roman"/>
                <w:b/>
              </w:rPr>
              <w:t>8</w:t>
            </w:r>
            <w:r w:rsidRPr="004F0E08">
              <w:rPr>
                <w:rFonts w:ascii="Times New Roman" w:eastAsia="Times New Roman" w:hAnsi="Times New Roman" w:cs="Times New Roman"/>
              </w:rPr>
              <w:t xml:space="preserve"> </w:t>
            </w:r>
            <w:r w:rsidRPr="001E45A2">
              <w:rPr>
                <w:rFonts w:ascii="Times New Roman" w:eastAsia="Times New Roman" w:hAnsi="Times New Roman" w:cs="Times New Roman"/>
                <w:b/>
                <w:lang w:eastAsia="fr-FR"/>
              </w:rPr>
              <w:t>approved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the p</w:t>
            </w:r>
            <w:r w:rsidRPr="00B65D0A">
              <w:rPr>
                <w:rFonts w:ascii="Times New Roman" w:eastAsia="Times New Roman" w:hAnsi="Times New Roman" w:cs="Times New Roman"/>
                <w:lang w:eastAsia="fr-FR"/>
              </w:rPr>
              <w:t xml:space="preserve">roposed new check in S-58 (ref. ENCWG8-4.2) </w:t>
            </w:r>
            <w:r w:rsidR="00874F67">
              <w:rPr>
                <w:rFonts w:ascii="Times New Roman" w:eastAsia="Times New Roman" w:hAnsi="Times New Roman" w:cs="Times New Roman"/>
                <w:lang w:eastAsia="fr-FR"/>
              </w:rPr>
              <w:t>to be</w:t>
            </w:r>
            <w:r w:rsidR="00874F67" w:rsidRPr="00B65D0A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B65D0A">
              <w:rPr>
                <w:rFonts w:ascii="Times New Roman" w:eastAsia="Times New Roman" w:hAnsi="Times New Roman" w:cs="Times New Roman"/>
                <w:lang w:eastAsia="fr-FR"/>
              </w:rPr>
              <w:t>incorporated in</w:t>
            </w:r>
            <w:r w:rsidR="00230A7B">
              <w:rPr>
                <w:rFonts w:ascii="Times New Roman" w:eastAsia="Times New Roman" w:hAnsi="Times New Roman" w:cs="Times New Roman"/>
                <w:lang w:eastAsia="fr-FR"/>
              </w:rPr>
              <w:t>to</w:t>
            </w:r>
            <w:r w:rsidRPr="00B65D0A">
              <w:rPr>
                <w:rFonts w:ascii="Times New Roman" w:eastAsia="Times New Roman" w:hAnsi="Times New Roman" w:cs="Times New Roman"/>
                <w:lang w:eastAsia="fr-FR"/>
              </w:rPr>
              <w:t xml:space="preserve"> the </w:t>
            </w:r>
            <w:r w:rsidR="00230A7B">
              <w:rPr>
                <w:rFonts w:ascii="Times New Roman" w:eastAsia="Times New Roman" w:hAnsi="Times New Roman" w:cs="Times New Roman"/>
                <w:lang w:eastAsia="fr-FR"/>
              </w:rPr>
              <w:t xml:space="preserve">final </w:t>
            </w:r>
            <w:r w:rsidRPr="00B65D0A">
              <w:rPr>
                <w:rFonts w:ascii="Times New Roman" w:eastAsia="Times New Roman" w:hAnsi="Times New Roman" w:cs="Times New Roman"/>
                <w:lang w:eastAsia="fr-FR"/>
              </w:rPr>
              <w:t xml:space="preserve">draft Ed.8.0.0 of S-58. 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255F951E" w14:textId="77777777" w:rsidR="00B0767B" w:rsidRPr="0047070C" w:rsidRDefault="00B0767B" w:rsidP="0006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70115" w:rsidRPr="00AD241C" w14:paraId="608EE7A7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102D6FE2" w14:textId="416738FA" w:rsidR="00E70115" w:rsidRDefault="00104315" w:rsidP="00C51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4.9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34F33027" w14:textId="708B1438" w:rsidR="00FA5529" w:rsidRDefault="00FA5529" w:rsidP="00AA3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DQWG report</w:t>
            </w:r>
          </w:p>
          <w:p w14:paraId="3A29EC5F" w14:textId="3CD3B9A6" w:rsidR="00E70115" w:rsidRDefault="007E7919" w:rsidP="00AA3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POSACC/SOUACC for S-101 conversion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03F9073F" w14:textId="23AA1C7D" w:rsidR="00E70115" w:rsidRDefault="00874F67" w:rsidP="00C35BC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ENCWG</w:t>
            </w:r>
            <w:r w:rsidR="00851260"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851260">
              <w:rPr>
                <w:rFonts w:ascii="Times New Roman" w:eastAsia="Times New Roman" w:hAnsi="Times New Roman" w:cs="Times New Roman"/>
                <w:b/>
                <w:lang w:eastAsia="fr-FR"/>
              </w:rPr>
              <w:t>n</w:t>
            </w:r>
            <w:r w:rsidR="00851260" w:rsidRPr="00104315">
              <w:rPr>
                <w:rFonts w:ascii="Times New Roman" w:eastAsia="Times New Roman" w:hAnsi="Times New Roman" w:cs="Times New Roman"/>
                <w:b/>
                <w:lang w:eastAsia="fr-FR"/>
              </w:rPr>
              <w:t>oted</w:t>
            </w:r>
            <w:r w:rsidR="0085126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104315">
              <w:rPr>
                <w:rFonts w:ascii="Times New Roman" w:eastAsia="Times New Roman" w:hAnsi="Times New Roman" w:cs="Times New Roman"/>
                <w:lang w:eastAsia="fr-FR"/>
              </w:rPr>
              <w:t>the presentation made by Ms</w:t>
            </w:r>
            <w:r w:rsidR="00104315" w:rsidRPr="00104315">
              <w:rPr>
                <w:rFonts w:ascii="Times New Roman" w:eastAsia="Times New Roman" w:hAnsi="Times New Roman" w:cs="Times New Roman" w:hint="eastAsia"/>
                <w:lang w:eastAsia="fr-FR"/>
              </w:rPr>
              <w:t xml:space="preserve"> </w:t>
            </w:r>
            <w:proofErr w:type="spellStart"/>
            <w:r w:rsidR="00104315" w:rsidRPr="00104315">
              <w:rPr>
                <w:rFonts w:ascii="Times New Roman" w:eastAsia="Times New Roman" w:hAnsi="Times New Roman" w:cs="Times New Roman" w:hint="eastAsia"/>
                <w:lang w:eastAsia="fr-FR"/>
              </w:rPr>
              <w:t>Runqing</w:t>
            </w:r>
            <w:proofErr w:type="spellEnd"/>
            <w:r w:rsidR="00104315" w:rsidRPr="00104315">
              <w:rPr>
                <w:rFonts w:ascii="Times New Roman" w:eastAsia="Times New Roman" w:hAnsi="Times New Roman" w:cs="Times New Roman" w:hint="eastAsia"/>
                <w:lang w:eastAsia="fr-FR"/>
              </w:rPr>
              <w:t xml:space="preserve"> DOU</w:t>
            </w:r>
            <w:r w:rsidR="00104315">
              <w:rPr>
                <w:rFonts w:ascii="Times New Roman" w:eastAsia="Times New Roman" w:hAnsi="Times New Roman" w:cs="Times New Roman"/>
                <w:lang w:eastAsia="fr-FR"/>
              </w:rPr>
              <w:t xml:space="preserve"> on behalf of the chair of DQWG.</w:t>
            </w:r>
          </w:p>
          <w:p w14:paraId="22246EA6" w14:textId="77777777" w:rsidR="00104315" w:rsidRDefault="00104315" w:rsidP="00C35BC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55DC5FC" w14:textId="1C09BBC5" w:rsidR="00325079" w:rsidRPr="00104315" w:rsidRDefault="00325079" w:rsidP="00D916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[Action 8/</w:t>
            </w:r>
            <w:r w:rsidR="00D9161F">
              <w:rPr>
                <w:rFonts w:ascii="Times New Roman" w:eastAsia="Times New Roman" w:hAnsi="Times New Roman" w:cs="Times New Roman"/>
                <w:b/>
                <w:lang w:eastAsia="fr-FR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] ENCWG </w:t>
            </w:r>
            <w:r w:rsidR="00874F6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Chair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and S-101PT </w:t>
            </w:r>
            <w:r w:rsidR="00874F6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Chair </w:t>
            </w:r>
            <w:r w:rsidRPr="00325079">
              <w:rPr>
                <w:rFonts w:ascii="Times New Roman" w:eastAsia="Times New Roman" w:hAnsi="Times New Roman" w:cs="Times New Roman"/>
                <w:lang w:eastAsia="fr-FR"/>
              </w:rPr>
              <w:t>to reach out</w:t>
            </w:r>
            <w:r w:rsidR="00A74003">
              <w:rPr>
                <w:rFonts w:ascii="Times New Roman" w:eastAsia="Times New Roman" w:hAnsi="Times New Roman" w:cs="Times New Roman"/>
                <w:lang w:eastAsia="fr-FR"/>
              </w:rPr>
              <w:t xml:space="preserve"> to</w:t>
            </w:r>
            <w:r w:rsidRPr="00325079">
              <w:rPr>
                <w:rFonts w:ascii="Times New Roman" w:eastAsia="Times New Roman" w:hAnsi="Times New Roman" w:cs="Times New Roman"/>
                <w:lang w:eastAsia="fr-FR"/>
              </w:rPr>
              <w:t xml:space="preserve"> DQWG and HSWG to clarify the </w:t>
            </w:r>
            <w:r w:rsidR="00A74003">
              <w:rPr>
                <w:rFonts w:ascii="Times New Roman" w:eastAsia="Times New Roman" w:hAnsi="Times New Roman" w:cs="Times New Roman"/>
                <w:lang w:eastAsia="fr-FR"/>
              </w:rPr>
              <w:t>TVU differences</w:t>
            </w:r>
            <w:r w:rsidRPr="00325079">
              <w:rPr>
                <w:rFonts w:ascii="Times New Roman" w:eastAsia="Times New Roman" w:hAnsi="Times New Roman" w:cs="Times New Roman"/>
                <w:lang w:eastAsia="fr-FR"/>
              </w:rPr>
              <w:t xml:space="preserve"> between S-44 and S-57/S-101 ENC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, including the issues </w:t>
            </w:r>
            <w:r w:rsidR="00A74003">
              <w:rPr>
                <w:rFonts w:ascii="Times New Roman" w:eastAsia="Times New Roman" w:hAnsi="Times New Roman" w:cs="Times New Roman"/>
                <w:lang w:eastAsia="fr-FR"/>
              </w:rPr>
              <w:t xml:space="preserve">raised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by Herman S</w:t>
            </w:r>
            <w:r w:rsidR="00C35BC6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(Netherlands), </w:t>
            </w:r>
            <w:r w:rsidR="00A74003">
              <w:rPr>
                <w:rFonts w:ascii="Times New Roman" w:eastAsia="Times New Roman" w:hAnsi="Times New Roman" w:cs="Times New Roman"/>
                <w:lang w:eastAsia="fr-FR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subsequently </w:t>
            </w:r>
            <w:r w:rsidR="00A74003">
              <w:rPr>
                <w:rFonts w:ascii="Times New Roman" w:eastAsia="Times New Roman" w:hAnsi="Times New Roman" w:cs="Times New Roman"/>
                <w:lang w:eastAsia="fr-FR"/>
              </w:rPr>
              <w:t>report to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E64FB9">
              <w:rPr>
                <w:rFonts w:ascii="Times New Roman" w:eastAsia="Times New Roman" w:hAnsi="Times New Roman" w:cs="Times New Roman"/>
                <w:lang w:eastAsia="fr-FR"/>
              </w:rPr>
              <w:t>the next ENCWG</w:t>
            </w:r>
            <w:r w:rsidR="00A74003">
              <w:rPr>
                <w:rFonts w:ascii="Times New Roman" w:eastAsia="Times New Roman" w:hAnsi="Times New Roman" w:cs="Times New Roman"/>
                <w:lang w:eastAsia="fr-FR"/>
              </w:rPr>
              <w:t xml:space="preserve"> and </w:t>
            </w:r>
            <w:r w:rsidR="00E64FB9">
              <w:rPr>
                <w:rFonts w:ascii="Times New Roman" w:eastAsia="Times New Roman" w:hAnsi="Times New Roman" w:cs="Times New Roman"/>
                <w:lang w:eastAsia="fr-FR"/>
              </w:rPr>
              <w:t>S-101PT meeting</w:t>
            </w:r>
            <w:r w:rsidR="00A74003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="00E64FB9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31FBEB8C" w14:textId="77777777" w:rsidR="0011673D" w:rsidRDefault="001167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28883AE5" w14:textId="77777777" w:rsidR="001E45A2" w:rsidRDefault="001E4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0D481F4A" w14:textId="77777777" w:rsidR="001E45A2" w:rsidRDefault="001E4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22E500EC" w14:textId="77777777" w:rsidR="001E45A2" w:rsidRDefault="001E4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46612990" w14:textId="5F98628D" w:rsidR="001E45A2" w:rsidRDefault="001E45A2" w:rsidP="001E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ENCWG9</w:t>
            </w:r>
          </w:p>
          <w:p w14:paraId="29814DB5" w14:textId="5E61D516" w:rsidR="001E45A2" w:rsidRPr="004830D9" w:rsidRDefault="001E45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</w:tc>
      </w:tr>
      <w:tr w:rsidR="00E70115" w:rsidRPr="00AD241C" w14:paraId="6568D560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6CD80361" w14:textId="7390C5AD" w:rsidR="00E70115" w:rsidRDefault="00E70115" w:rsidP="00C51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3606A28A" w14:textId="27BA9C77" w:rsidR="00E70115" w:rsidRDefault="007E7919" w:rsidP="00E7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S-67</w:t>
            </w:r>
            <w:r w:rsidR="007F41EE">
              <w:rPr>
                <w:rFonts w:ascii="Times New Roman" w:eastAsia="Times New Roman" w:hAnsi="Times New Roman" w:cs="Times New Roman"/>
              </w:rPr>
              <w:t>(S-66)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35E4F59C" w14:textId="6B9F0D70" w:rsidR="00C44C38" w:rsidRDefault="00A74003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ENCWG</w:t>
            </w:r>
            <w:r w:rsidR="00851260"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851260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noted </w:t>
            </w:r>
            <w:r w:rsidR="007F41EE" w:rsidRPr="007F41EE">
              <w:rPr>
                <w:rFonts w:ascii="Times New Roman" w:eastAsia="Times New Roman" w:hAnsi="Times New Roman" w:cs="Times New Roman"/>
                <w:lang w:eastAsia="fr-FR"/>
              </w:rPr>
              <w:t>the draft</w:t>
            </w:r>
            <w:r w:rsidR="00230A7B">
              <w:rPr>
                <w:rFonts w:ascii="Times New Roman" w:eastAsia="Times New Roman" w:hAnsi="Times New Roman" w:cs="Times New Roman"/>
                <w:lang w:eastAsia="fr-FR"/>
              </w:rPr>
              <w:t xml:space="preserve"> document</w:t>
            </w:r>
            <w:r w:rsidR="007F41EE" w:rsidRPr="007F41EE">
              <w:rPr>
                <w:rFonts w:ascii="Times New Roman" w:eastAsia="Times New Roman" w:hAnsi="Times New Roman" w:cs="Times New Roman"/>
                <w:lang w:eastAsia="fr-FR"/>
              </w:rPr>
              <w:t xml:space="preserve"> and work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of</w:t>
            </w:r>
            <w:r w:rsidR="007F41EE" w:rsidRPr="007F41EE">
              <w:rPr>
                <w:rFonts w:ascii="Times New Roman" w:eastAsia="Times New Roman" w:hAnsi="Times New Roman" w:cs="Times New Roman"/>
                <w:lang w:eastAsia="fr-FR"/>
              </w:rPr>
              <w:t xml:space="preserve"> the Task-Group</w:t>
            </w:r>
            <w:r w:rsidR="007F41EE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63B60DE1" w14:textId="77777777" w:rsidR="007033D8" w:rsidRDefault="007033D8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D05E25B" w14:textId="754EC283" w:rsidR="007F41EE" w:rsidRPr="007F41EE" w:rsidRDefault="007F41EE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[Action 8/</w:t>
            </w:r>
            <w:r w:rsidR="00D9161F">
              <w:rPr>
                <w:rFonts w:ascii="Times New Roman" w:eastAsia="Times New Roman" w:hAnsi="Times New Roman" w:cs="Times New Roman"/>
                <w:b/>
                <w:lang w:eastAsia="fr-FR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] </w:t>
            </w:r>
            <w:r w:rsidR="00A74003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S-67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Task-Group </w:t>
            </w:r>
            <w:r w:rsidRPr="007F41EE">
              <w:rPr>
                <w:rFonts w:ascii="Times New Roman" w:eastAsia="Times New Roman" w:hAnsi="Times New Roman" w:cs="Times New Roman"/>
                <w:lang w:eastAsia="fr-FR"/>
              </w:rPr>
              <w:t>to develop the final draft version of consolidated S-67</w:t>
            </w:r>
            <w:r w:rsidR="00230A7B">
              <w:rPr>
                <w:rFonts w:ascii="Times New Roman" w:eastAsia="Times New Roman" w:hAnsi="Times New Roman" w:cs="Times New Roman"/>
                <w:lang w:eastAsia="fr-FR"/>
              </w:rPr>
              <w:t xml:space="preserve"> and </w:t>
            </w:r>
            <w:r w:rsidRPr="007F41EE">
              <w:rPr>
                <w:rFonts w:ascii="Times New Roman" w:eastAsia="Times New Roman" w:hAnsi="Times New Roman" w:cs="Times New Roman"/>
                <w:lang w:eastAsia="fr-FR"/>
              </w:rPr>
              <w:t xml:space="preserve">S-66, no later than the end of </w:t>
            </w:r>
            <w:r w:rsidR="001463F0" w:rsidRPr="007F41EE">
              <w:rPr>
                <w:rFonts w:ascii="Times New Roman" w:eastAsia="Times New Roman" w:hAnsi="Times New Roman" w:cs="Times New Roman"/>
                <w:lang w:eastAsia="fr-FR"/>
              </w:rPr>
              <w:t>202</w:t>
            </w:r>
            <w:r w:rsidR="001463F0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Pr="007F41EE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="00230A7B">
              <w:rPr>
                <w:rFonts w:ascii="Times New Roman" w:eastAsia="Times New Roman" w:hAnsi="Times New Roman" w:cs="Times New Roman"/>
                <w:lang w:eastAsia="fr-FR"/>
              </w:rPr>
              <w:t xml:space="preserve"> Subsequently, Task-Group to submit the final draft to ENCWG for approval. </w:t>
            </w:r>
          </w:p>
          <w:p w14:paraId="1875DFDF" w14:textId="77777777" w:rsidR="007F41EE" w:rsidRDefault="007F41EE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7965D2D" w14:textId="698902EA" w:rsidR="007033D8" w:rsidRPr="00E64FB9" w:rsidRDefault="00AF1567" w:rsidP="00D91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[Action 8/</w:t>
            </w:r>
            <w:r w:rsidR="00D9161F">
              <w:rPr>
                <w:rFonts w:ascii="Times New Roman" w:eastAsia="Times New Roman" w:hAnsi="Times New Roman" w:cs="Times New Roman"/>
                <w:b/>
                <w:lang w:eastAsia="fr-FR"/>
              </w:rPr>
              <w:t>16</w:t>
            </w:r>
            <w:r w:rsidR="007033D8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] IHO Sec </w:t>
            </w:r>
            <w:r w:rsidR="007033D8" w:rsidRPr="007033D8">
              <w:rPr>
                <w:rFonts w:ascii="Times New Roman" w:eastAsia="Times New Roman" w:hAnsi="Times New Roman" w:cs="Times New Roman"/>
                <w:lang w:eastAsia="fr-FR"/>
              </w:rPr>
              <w:t>to investigate the current ENC in-force webpage for S-57 ENC and S-101ENC</w:t>
            </w:r>
            <w:r w:rsidR="00230A7B">
              <w:rPr>
                <w:rFonts w:ascii="Times New Roman" w:eastAsia="Times New Roman" w:hAnsi="Times New Roman" w:cs="Times New Roman"/>
                <w:lang w:eastAsia="fr-FR"/>
              </w:rPr>
              <w:t xml:space="preserve"> for clear distinction</w:t>
            </w:r>
            <w:r w:rsidR="007033D8" w:rsidRPr="007033D8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6F2907">
              <w:rPr>
                <w:rFonts w:ascii="Times New Roman" w:eastAsia="Times New Roman" w:hAnsi="Times New Roman" w:cs="Times New Roman"/>
                <w:lang w:eastAsia="fr-FR"/>
              </w:rPr>
              <w:t xml:space="preserve">between the different IMO ECDIS performance standards </w:t>
            </w:r>
            <w:r w:rsidR="007033D8" w:rsidRPr="007033D8">
              <w:rPr>
                <w:rFonts w:ascii="Times New Roman" w:eastAsia="Times New Roman" w:hAnsi="Times New Roman" w:cs="Times New Roman"/>
                <w:lang w:eastAsia="fr-FR"/>
              </w:rPr>
              <w:t xml:space="preserve">and report </w:t>
            </w:r>
            <w:r w:rsidR="00230A7B">
              <w:rPr>
                <w:rFonts w:ascii="Times New Roman" w:eastAsia="Times New Roman" w:hAnsi="Times New Roman" w:cs="Times New Roman"/>
                <w:lang w:eastAsia="fr-FR"/>
              </w:rPr>
              <w:t xml:space="preserve">it </w:t>
            </w:r>
            <w:r w:rsidR="007033D8" w:rsidRPr="007033D8">
              <w:rPr>
                <w:rFonts w:ascii="Times New Roman" w:eastAsia="Times New Roman" w:hAnsi="Times New Roman" w:cs="Times New Roman"/>
                <w:lang w:eastAsia="fr-FR"/>
              </w:rPr>
              <w:t xml:space="preserve">to the next ENCWG for </w:t>
            </w:r>
            <w:r w:rsidR="00230A7B">
              <w:rPr>
                <w:rFonts w:ascii="Times New Roman" w:eastAsia="Times New Roman" w:hAnsi="Times New Roman" w:cs="Times New Roman"/>
                <w:lang w:eastAsia="fr-FR"/>
              </w:rPr>
              <w:t>discussion</w:t>
            </w:r>
            <w:r w:rsidR="00E64FB9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25CA4EEC" w14:textId="77777777" w:rsidR="00AC0B0E" w:rsidRDefault="00AC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B698727" w14:textId="77777777" w:rsidR="00230A7B" w:rsidRDefault="0023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DB0CEDE" w14:textId="77777777" w:rsidR="00230A7B" w:rsidRPr="00230A7B" w:rsidRDefault="0023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2FA9FB6" w14:textId="4841B76E" w:rsidR="00230A7B" w:rsidRDefault="00E64FB9" w:rsidP="0023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  <w:r w:rsidR="00230A7B">
              <w:rPr>
                <w:rFonts w:ascii="Times New Roman" w:eastAsia="Times New Roman" w:hAnsi="Times New Roman" w:cs="Times New Roman"/>
                <w:sz w:val="20"/>
              </w:rPr>
              <w:t xml:space="preserve">eb </w:t>
            </w:r>
            <w:r w:rsidR="001463F0">
              <w:rPr>
                <w:rFonts w:ascii="Times New Roman" w:eastAsia="Times New Roman" w:hAnsi="Times New Roman" w:cs="Times New Roman"/>
                <w:sz w:val="20"/>
              </w:rPr>
              <w:t>2024</w:t>
            </w:r>
          </w:p>
          <w:p w14:paraId="63CDAA15" w14:textId="77777777" w:rsidR="00230A7B" w:rsidRDefault="00230A7B" w:rsidP="0023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402E4D6" w14:textId="77777777" w:rsidR="00230A7B" w:rsidRDefault="00230A7B" w:rsidP="0023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1CF858E" w14:textId="77777777" w:rsidR="00E64FB9" w:rsidRDefault="00E64FB9" w:rsidP="0023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E11C43A" w14:textId="77777777" w:rsidR="00230A7B" w:rsidRDefault="00230A7B" w:rsidP="0023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E816768" w14:textId="60FAD338" w:rsidR="00230A7B" w:rsidRPr="002F3136" w:rsidRDefault="00230A7B" w:rsidP="0023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ENCWG9</w:t>
            </w:r>
          </w:p>
        </w:tc>
      </w:tr>
      <w:tr w:rsidR="006F2907" w:rsidRPr="00AD241C" w14:paraId="7098D955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2A0258C7" w14:textId="7C01F43E" w:rsidR="006F2907" w:rsidRDefault="006F2907" w:rsidP="00C51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371495BF" w14:textId="3EF95D1C" w:rsidR="006F2907" w:rsidRDefault="006F2907" w:rsidP="00E7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ENC conversion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3AAF013E" w14:textId="77777777" w:rsidR="006F2907" w:rsidRDefault="006F2907" w:rsidP="006F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ENCWG8 n</w:t>
            </w:r>
            <w:r w:rsidRPr="006F368E">
              <w:rPr>
                <w:rFonts w:ascii="Times New Roman" w:eastAsia="Times New Roman" w:hAnsi="Times New Roman" w:cs="Times New Roman"/>
                <w:b/>
                <w:lang w:eastAsia="fr-FR"/>
              </w:rPr>
              <w:t>oted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the presentation of the conversion Sub-Group activities since the last ENCWG meeting, including the update of the current published conversion guidance to be in line with </w:t>
            </w:r>
            <w:r w:rsidRPr="00C35BC6">
              <w:rPr>
                <w:rFonts w:ascii="Times New Roman" w:eastAsia="Times New Roman" w:hAnsi="Times New Roman" w:cs="Times New Roman"/>
                <w:lang w:eastAsia="fr-FR"/>
              </w:rPr>
              <w:t>the S-101 FC 1.1.0.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02383CF6" w14:textId="77777777" w:rsidR="006F2907" w:rsidRDefault="006F2907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14:paraId="2BC196DB" w14:textId="5DDC3DD3" w:rsidR="006F2907" w:rsidRPr="001E45A2" w:rsidRDefault="006F2907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ENCWG8 </w:t>
            </w:r>
            <w:r w:rsidRPr="00C35BC6">
              <w:rPr>
                <w:rFonts w:ascii="Times New Roman" w:eastAsia="Times New Roman" w:hAnsi="Times New Roman" w:cs="Times New Roman"/>
                <w:b/>
                <w:lang w:eastAsia="fr-FR"/>
              </w:rPr>
              <w:t>Members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C35BC6">
              <w:rPr>
                <w:rFonts w:ascii="Times New Roman" w:eastAsia="Times New Roman" w:hAnsi="Times New Roman" w:cs="Times New Roman"/>
                <w:lang w:eastAsia="fr-FR"/>
              </w:rPr>
              <w:t>who were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implementing the conversion document at the meeting: Denmark, Indonesia, PRIMAR members, IC-ENC members 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3CC51A90" w14:textId="77777777" w:rsidR="006F2907" w:rsidRDefault="006F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70115" w:rsidRPr="00AD241C" w14:paraId="47053FC8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60CCFC10" w14:textId="67455760" w:rsidR="00E70115" w:rsidRDefault="006F368E" w:rsidP="00C51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14:paraId="32EEE9EC" w14:textId="51EC163D" w:rsidR="00E70115" w:rsidRDefault="00DC1F41" w:rsidP="00E7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ENC</w:t>
            </w:r>
            <w:r w:rsidR="007E7919">
              <w:rPr>
                <w:rFonts w:ascii="Times New Roman" w:eastAsia="Times New Roman" w:hAnsi="Times New Roman" w:cs="Times New Roman"/>
              </w:rPr>
              <w:t xml:space="preserve"> conversion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14:paraId="1290E318" w14:textId="1C26CA6F" w:rsidR="00C302B6" w:rsidRPr="00F45781" w:rsidRDefault="00AF1567" w:rsidP="00D91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[Action 8/</w:t>
            </w:r>
            <w:r w:rsidR="00D9161F">
              <w:rPr>
                <w:rFonts w:ascii="Times New Roman" w:eastAsia="Times New Roman" w:hAnsi="Times New Roman" w:cs="Times New Roman"/>
                <w:b/>
                <w:lang w:eastAsia="fr-FR"/>
              </w:rPr>
              <w:t>17</w:t>
            </w:r>
            <w:r w:rsidR="00064118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] </w:t>
            </w:r>
            <w:r w:rsidR="00A74003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ENC Conversion </w:t>
            </w:r>
            <w:r w:rsidR="00064118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Sub-Group </w:t>
            </w:r>
            <w:r w:rsidR="00064118" w:rsidRPr="00064118">
              <w:rPr>
                <w:rFonts w:ascii="Times New Roman" w:eastAsia="Times New Roman" w:hAnsi="Times New Roman" w:cs="Times New Roman"/>
                <w:lang w:eastAsia="fr-FR"/>
              </w:rPr>
              <w:t xml:space="preserve">to </w:t>
            </w:r>
            <w:r w:rsidR="00100651">
              <w:rPr>
                <w:rFonts w:ascii="Times New Roman" w:eastAsia="Times New Roman" w:hAnsi="Times New Roman" w:cs="Times New Roman"/>
                <w:lang w:eastAsia="fr-FR"/>
              </w:rPr>
              <w:t>consider</w:t>
            </w:r>
            <w:r w:rsidR="00100651" w:rsidRPr="00064118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064118" w:rsidRPr="00064118">
              <w:rPr>
                <w:rFonts w:ascii="Times New Roman" w:eastAsia="Times New Roman" w:hAnsi="Times New Roman" w:cs="Times New Roman"/>
                <w:lang w:eastAsia="fr-FR"/>
              </w:rPr>
              <w:t>a case</w:t>
            </w:r>
            <w:r w:rsidR="00100651">
              <w:rPr>
                <w:rFonts w:ascii="Times New Roman" w:eastAsia="Times New Roman" w:hAnsi="Times New Roman" w:cs="Times New Roman"/>
                <w:lang w:eastAsia="fr-FR"/>
              </w:rPr>
              <w:t xml:space="preserve"> for the development</w:t>
            </w:r>
            <w:r w:rsidR="00064118" w:rsidRPr="00064118">
              <w:rPr>
                <w:rFonts w:ascii="Times New Roman" w:eastAsia="Times New Roman" w:hAnsi="Times New Roman" w:cs="Times New Roman"/>
                <w:lang w:eastAsia="fr-FR"/>
              </w:rPr>
              <w:t xml:space="preserve"> of </w:t>
            </w:r>
            <w:r w:rsidR="001463F0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064118" w:rsidRPr="00064118">
              <w:rPr>
                <w:rFonts w:ascii="Times New Roman" w:eastAsia="Times New Roman" w:hAnsi="Times New Roman" w:cs="Times New Roman"/>
                <w:lang w:eastAsia="fr-FR"/>
              </w:rPr>
              <w:t>onversion</w:t>
            </w:r>
            <w:r w:rsidR="00064118">
              <w:rPr>
                <w:rFonts w:ascii="Times New Roman" w:eastAsia="Times New Roman" w:hAnsi="Times New Roman" w:cs="Times New Roman"/>
                <w:lang w:eastAsia="fr-FR"/>
              </w:rPr>
              <w:t xml:space="preserve"> readiness check</w:t>
            </w:r>
            <w:r w:rsidR="00100651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="00064118">
              <w:rPr>
                <w:rFonts w:ascii="Times New Roman" w:eastAsia="Times New Roman" w:hAnsi="Times New Roman" w:cs="Times New Roman"/>
                <w:lang w:eastAsia="fr-FR"/>
              </w:rPr>
              <w:t xml:space="preserve"> and investigate</w:t>
            </w:r>
            <w:r w:rsidR="006F368E">
              <w:rPr>
                <w:rFonts w:ascii="Times New Roman" w:eastAsia="Times New Roman" w:hAnsi="Times New Roman" w:cs="Times New Roman"/>
                <w:lang w:eastAsia="fr-FR"/>
              </w:rPr>
              <w:t xml:space="preserve"> with </w:t>
            </w:r>
            <w:r w:rsidR="006F368E" w:rsidRPr="006F368E">
              <w:rPr>
                <w:rFonts w:ascii="Times New Roman" w:eastAsia="Times New Roman" w:hAnsi="Times New Roman" w:cs="Times New Roman"/>
                <w:b/>
                <w:lang w:eastAsia="fr-FR"/>
              </w:rPr>
              <w:t>IHO Sec</w:t>
            </w:r>
            <w:r w:rsidR="00064118">
              <w:rPr>
                <w:rFonts w:ascii="Times New Roman" w:eastAsia="Times New Roman" w:hAnsi="Times New Roman" w:cs="Times New Roman"/>
                <w:lang w:eastAsia="fr-FR"/>
              </w:rPr>
              <w:t xml:space="preserve"> the best place to host them for instance, </w:t>
            </w:r>
            <w:r w:rsidR="006F368E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proofErr w:type="spellStart"/>
            <w:r w:rsidR="006F368E">
              <w:rPr>
                <w:rFonts w:ascii="Times New Roman" w:eastAsia="Times New Roman" w:hAnsi="Times New Roman" w:cs="Times New Roman"/>
                <w:lang w:eastAsia="fr-FR"/>
              </w:rPr>
              <w:t>Github</w:t>
            </w:r>
            <w:proofErr w:type="spellEnd"/>
            <w:r w:rsidR="006F368E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r w:rsidR="00064118">
              <w:rPr>
                <w:rFonts w:ascii="Times New Roman" w:eastAsia="Times New Roman" w:hAnsi="Times New Roman" w:cs="Times New Roman"/>
                <w:lang w:eastAsia="fr-FR"/>
              </w:rPr>
              <w:t xml:space="preserve">the GI </w:t>
            </w:r>
            <w:r w:rsidR="00100651">
              <w:rPr>
                <w:rFonts w:ascii="Times New Roman" w:eastAsia="Times New Roman" w:hAnsi="Times New Roman" w:cs="Times New Roman"/>
                <w:lang w:eastAsia="fr-FR"/>
              </w:rPr>
              <w:t xml:space="preserve">Registry </w:t>
            </w:r>
            <w:r w:rsidR="006F368E">
              <w:rPr>
                <w:rFonts w:ascii="Times New Roman" w:eastAsia="Times New Roman" w:hAnsi="Times New Roman" w:cs="Times New Roman"/>
                <w:lang w:eastAsia="fr-FR"/>
              </w:rPr>
              <w:t>or</w:t>
            </w:r>
            <w:r w:rsidR="00064118">
              <w:rPr>
                <w:rFonts w:ascii="Times New Roman" w:eastAsia="Times New Roman" w:hAnsi="Times New Roman" w:cs="Times New Roman"/>
                <w:lang w:eastAsia="fr-FR"/>
              </w:rPr>
              <w:t xml:space="preserve"> IHO webpage</w:t>
            </w:r>
            <w:r w:rsidR="006F368E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14:paraId="7F2B5549" w14:textId="77777777" w:rsidR="00E70115" w:rsidRDefault="00E70115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</w:p>
          <w:p w14:paraId="5B64D9D2" w14:textId="0DE91B89" w:rsidR="00E64FB9" w:rsidRPr="004830D9" w:rsidRDefault="00E64FB9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ENCWG9</w:t>
            </w:r>
          </w:p>
        </w:tc>
      </w:tr>
      <w:tr w:rsidR="00F96838" w:rsidRPr="00AD241C" w14:paraId="17ECC24C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1026E0FB" w14:textId="6A35E5E0" w:rsidR="00F96838" w:rsidRDefault="006F368E" w:rsidP="00C51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14:paraId="3E91A904" w14:textId="093C9840" w:rsidR="00F96838" w:rsidRDefault="007E7919" w:rsidP="00B5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IHO-SGP Lab project update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14:paraId="42FF02E2" w14:textId="6DB4BC47" w:rsidR="00A712C0" w:rsidRDefault="00100651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ENCWG</w:t>
            </w:r>
            <w:r w:rsidR="00851260"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n</w:t>
            </w:r>
            <w:r w:rsidRPr="00370630">
              <w:rPr>
                <w:rFonts w:ascii="Times New Roman" w:eastAsia="Times New Roman" w:hAnsi="Times New Roman" w:cs="Times New Roman"/>
                <w:b/>
                <w:lang w:eastAsia="fr-FR"/>
              </w:rPr>
              <w:t>oted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6F368E">
              <w:rPr>
                <w:rFonts w:ascii="Times New Roman" w:eastAsia="Times New Roman" w:hAnsi="Times New Roman" w:cs="Times New Roman"/>
                <w:lang w:eastAsia="fr-FR"/>
              </w:rPr>
              <w:t>the presentation given by the lead of the IHO-SGP conversion project. The workshop will be held 6-10 Nov 2023 in Singapore.</w:t>
            </w:r>
            <w:r w:rsidR="006F2907">
              <w:rPr>
                <w:rFonts w:ascii="Times New Roman" w:eastAsia="Times New Roman" w:hAnsi="Times New Roman" w:cs="Times New Roman"/>
                <w:lang w:eastAsia="fr-FR"/>
              </w:rPr>
              <w:t xml:space="preserve"> MSs are encouraged to review the CL29/2023 and if they wish to participate register through the online portal no later than 09 October 2023.</w:t>
            </w:r>
          </w:p>
          <w:p w14:paraId="0FEBC587" w14:textId="77777777" w:rsidR="006F368E" w:rsidRDefault="006F368E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50DE241" w14:textId="45C0F415" w:rsidR="00370630" w:rsidRPr="00802478" w:rsidRDefault="00100651" w:rsidP="0010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EN</w:t>
            </w:r>
            <w:r w:rsidR="00370630" w:rsidRPr="001E45A2">
              <w:rPr>
                <w:rFonts w:ascii="Times New Roman" w:eastAsia="Times New Roman" w:hAnsi="Times New Roman" w:cs="Times New Roman"/>
                <w:b/>
                <w:lang w:eastAsia="fr-FR"/>
              </w:rPr>
              <w:t>WG</w:t>
            </w:r>
            <w:r w:rsidR="00851260"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  <w:r w:rsidR="00370630" w:rsidRPr="001E45A2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noted</w:t>
            </w:r>
            <w:r w:rsidR="00370630">
              <w:rPr>
                <w:rFonts w:ascii="Times New Roman" w:eastAsia="Times New Roman" w:hAnsi="Times New Roman" w:cs="Times New Roman"/>
                <w:lang w:eastAsia="fr-FR"/>
              </w:rPr>
              <w:t xml:space="preserve"> the timing for Ed.20.0.of S-101PS and the conversion guidance  document 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14:paraId="30ADD5B8" w14:textId="6C36628D" w:rsidR="00086BDB" w:rsidRPr="0047070C" w:rsidRDefault="00086BDB" w:rsidP="007A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35BC6" w:rsidRPr="00AD241C" w14:paraId="7D3D0842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0B8F16B9" w14:textId="507CAB60" w:rsidR="00C35BC6" w:rsidRDefault="00C35BC6" w:rsidP="00C51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4.1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14:paraId="0B677C25" w14:textId="35772238" w:rsidR="00C35BC6" w:rsidRDefault="00C35BC6" w:rsidP="00B5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 Educational Guidance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14:paraId="3D342E90" w14:textId="74F10F88" w:rsidR="00C35BC6" w:rsidRDefault="00100651" w:rsidP="00C35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ENCWG</w:t>
            </w:r>
            <w:r w:rsidR="00851260"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C35BC6" w:rsidRPr="00640966">
              <w:rPr>
                <w:rFonts w:ascii="Times New Roman" w:eastAsia="Times New Roman" w:hAnsi="Times New Roman" w:cs="Times New Roman"/>
                <w:b/>
                <w:lang w:eastAsia="fr-FR"/>
              </w:rPr>
              <w:t>Noted</w:t>
            </w:r>
            <w:r w:rsidR="00C35BC6">
              <w:rPr>
                <w:rFonts w:ascii="Times New Roman" w:eastAsia="Times New Roman" w:hAnsi="Times New Roman" w:cs="Times New Roman"/>
                <w:lang w:eastAsia="fr-FR"/>
              </w:rPr>
              <w:t xml:space="preserve"> the presentation made by SHOM</w:t>
            </w:r>
          </w:p>
          <w:p w14:paraId="15EB2979" w14:textId="77777777" w:rsidR="00C35BC6" w:rsidRDefault="00C35BC6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9A2D4A8" w14:textId="15439A92" w:rsidR="00C35BC6" w:rsidRDefault="00C35BC6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35D36">
              <w:rPr>
                <w:rFonts w:ascii="Times New Roman" w:eastAsia="Times New Roman" w:hAnsi="Times New Roman" w:cs="Times New Roman"/>
                <w:b/>
              </w:rPr>
              <w:t>[</w:t>
            </w:r>
            <w:r w:rsidRPr="00335D36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Decision 8/</w:t>
            </w:r>
            <w:r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09</w:t>
            </w:r>
            <w:r w:rsidRPr="00335D36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Pr="004F0E08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4F0E08">
              <w:rPr>
                <w:rFonts w:ascii="Times New Roman" w:eastAsia="Times New Roman" w:hAnsi="Times New Roman" w:cs="Times New Roman"/>
              </w:rPr>
              <w:t xml:space="preserve"> </w:t>
            </w:r>
            <w:r w:rsidRPr="001E45A2">
              <w:rPr>
                <w:rFonts w:ascii="Times New Roman" w:eastAsia="Times New Roman" w:hAnsi="Times New Roman" w:cs="Times New Roman"/>
                <w:b/>
                <w:lang w:eastAsia="fr-FR"/>
              </w:rPr>
              <w:t>supported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100651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develop</w:t>
            </w:r>
            <w:r w:rsidR="00100651">
              <w:rPr>
                <w:rFonts w:ascii="Times New Roman" w:eastAsia="Times New Roman" w:hAnsi="Times New Roman" w:cs="Times New Roman"/>
                <w:lang w:eastAsia="fr-FR"/>
              </w:rPr>
              <w:t>ment of an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S-101 educational guidance document and re-visit the place holder of the document for instance, as an annex of S-65 or training material. This new work item will be included in the ENCWG work program.</w:t>
            </w:r>
          </w:p>
          <w:p w14:paraId="0252A6C3" w14:textId="77777777" w:rsidR="00C35BC6" w:rsidRDefault="00C35BC6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14:paraId="75853D8F" w14:textId="77777777" w:rsidR="00C35BC6" w:rsidRDefault="00C35BC6" w:rsidP="001E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35D36">
              <w:rPr>
                <w:rFonts w:ascii="Times New Roman" w:eastAsia="Times New Roman" w:hAnsi="Times New Roman" w:cs="Times New Roman"/>
                <w:b/>
              </w:rPr>
              <w:t>[</w:t>
            </w:r>
            <w:r w:rsidRPr="00335D36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Decision 8/</w:t>
            </w:r>
            <w:r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10</w:t>
            </w:r>
            <w:r w:rsidRPr="00335D36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Pr="004F0E08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4F0E08">
              <w:rPr>
                <w:rFonts w:ascii="Times New Roman" w:eastAsia="Times New Roman" w:hAnsi="Times New Roman" w:cs="Times New Roman"/>
              </w:rPr>
              <w:t xml:space="preserve"> </w:t>
            </w:r>
            <w:r w:rsidRPr="001E45A2">
              <w:rPr>
                <w:rFonts w:ascii="Times New Roman" w:eastAsia="Times New Roman" w:hAnsi="Times New Roman" w:cs="Times New Roman"/>
                <w:b/>
                <w:lang w:eastAsia="fr-FR"/>
              </w:rPr>
              <w:t>agreed</w:t>
            </w:r>
            <w:r w:rsidRPr="000672FC">
              <w:rPr>
                <w:rFonts w:ascii="Times New Roman" w:eastAsia="Times New Roman" w:hAnsi="Times New Roman" w:cs="Times New Roman"/>
                <w:lang w:eastAsia="fr-FR"/>
              </w:rPr>
              <w:t xml:space="preserve"> to establish</w:t>
            </w:r>
            <w:r w:rsidR="00100651">
              <w:rPr>
                <w:rFonts w:ascii="Times New Roman" w:eastAsia="Times New Roman" w:hAnsi="Times New Roman" w:cs="Times New Roman"/>
                <w:lang w:eastAsia="fr-F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Task Group (TG) </w:t>
            </w:r>
            <w:r w:rsidRPr="00064118">
              <w:rPr>
                <w:rFonts w:ascii="Times New Roman" w:eastAsia="Times New Roman" w:hAnsi="Times New Roman" w:cs="Times New Roman"/>
                <w:lang w:eastAsia="fr-FR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develop a draft educational guideline document </w:t>
            </w:r>
            <w:r w:rsidR="006F2907">
              <w:rPr>
                <w:rFonts w:ascii="Times New Roman" w:eastAsia="Times New Roman" w:hAnsi="Times New Roman" w:cs="Times New Roman"/>
                <w:lang w:eastAsia="fr-FR"/>
              </w:rPr>
              <w:t>based on the same structure as S-65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the next ENCWG meeting. </w:t>
            </w:r>
          </w:p>
          <w:p w14:paraId="139786F8" w14:textId="77777777" w:rsidR="001E45A2" w:rsidRDefault="001E45A2" w:rsidP="001E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721A0DA" w14:textId="3A2093C2" w:rsidR="001E45A2" w:rsidRDefault="001E45A2" w:rsidP="001E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T</w:t>
            </w:r>
            <w:r w:rsidRPr="00640966">
              <w:rPr>
                <w:rFonts w:ascii="Times New Roman" w:eastAsia="Times New Roman" w:hAnsi="Times New Roman" w:cs="Times New Roman"/>
                <w:b/>
                <w:lang w:eastAsia="fr-FR"/>
              </w:rPr>
              <w:t>G members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: Christian (Lead, SHOM), Alvaro (</w:t>
            </w:r>
            <w:r w:rsidR="00D9161F">
              <w:rPr>
                <w:rFonts w:ascii="Times New Roman" w:eastAsia="Times New Roman" w:hAnsi="Times New Roman" w:cs="Times New Roman"/>
                <w:lang w:eastAsia="fr-FR"/>
              </w:rPr>
              <w:t>S-101Portoral Sub-Group Lead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), Richard (UK), RENCs (PRIMAR, IC-ENC), Kevin (NGA)</w:t>
            </w:r>
          </w:p>
          <w:p w14:paraId="20248CFC" w14:textId="77777777" w:rsidR="001E45A2" w:rsidRDefault="001E45A2" w:rsidP="001E4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C124F1E" w14:textId="35416575" w:rsidR="001E45A2" w:rsidRPr="00C35BC6" w:rsidRDefault="001E45A2" w:rsidP="001E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ENCWG8 n</w:t>
            </w:r>
            <w:r w:rsidRPr="00A77F18">
              <w:rPr>
                <w:rFonts w:ascii="Times New Roman" w:eastAsia="Times New Roman" w:hAnsi="Times New Roman" w:cs="Times New Roman"/>
                <w:b/>
                <w:lang w:eastAsia="fr-FR"/>
              </w:rPr>
              <w:t>oted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C35BC6">
              <w:rPr>
                <w:rFonts w:ascii="Times New Roman" w:eastAsia="Times New Roman" w:hAnsi="Times New Roman" w:cs="Times New Roman"/>
                <w:lang w:eastAsia="fr-FR"/>
              </w:rPr>
              <w:t>that it was a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IRCC report in 2022 regarding S-100 training requirement.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14:paraId="7454014A" w14:textId="77777777" w:rsidR="00C35BC6" w:rsidRDefault="00C35BC6" w:rsidP="007A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5C25C7B" w14:textId="77777777" w:rsidR="00C35BC6" w:rsidRDefault="00C35BC6" w:rsidP="007A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C62CA67" w14:textId="77777777" w:rsidR="00C35BC6" w:rsidRDefault="00C35BC6" w:rsidP="007A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4FBA497" w14:textId="77777777" w:rsidR="00C35BC6" w:rsidRDefault="00C35BC6" w:rsidP="007A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4E60029" w14:textId="77777777" w:rsidR="00C35BC6" w:rsidRDefault="00C35BC6" w:rsidP="007A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6A0ED6D" w14:textId="77777777" w:rsidR="00C35BC6" w:rsidRDefault="00C35BC6" w:rsidP="007A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6C141D7" w14:textId="77777777" w:rsidR="00C35BC6" w:rsidRDefault="00C35BC6" w:rsidP="007A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F07CDBD" w14:textId="77777777" w:rsidR="00C35BC6" w:rsidRDefault="00C35BC6" w:rsidP="007A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96CB696" w14:textId="77777777" w:rsidR="00C35BC6" w:rsidRDefault="00C35BC6" w:rsidP="007A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571E3CE" w14:textId="7AA553C2" w:rsidR="00C35BC6" w:rsidRPr="0047070C" w:rsidRDefault="00C35BC6" w:rsidP="007A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0672FC">
              <w:rPr>
                <w:rFonts w:ascii="Times New Roman" w:eastAsia="Times New Roman" w:hAnsi="Times New Roman" w:cs="Times New Roman"/>
                <w:sz w:val="20"/>
              </w:rPr>
              <w:t>ENCWG9</w:t>
            </w:r>
          </w:p>
        </w:tc>
      </w:tr>
      <w:tr w:rsidR="00F96838" w:rsidRPr="00AD241C" w14:paraId="3B835338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18239421" w14:textId="669D3F51" w:rsidR="00F96838" w:rsidRDefault="00006979" w:rsidP="00C51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14:paraId="27F68723" w14:textId="4E163EB6" w:rsidR="00F96838" w:rsidRDefault="007E7919" w:rsidP="0064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S-57 UOC </w:t>
            </w:r>
            <w:r w:rsidR="00640966">
              <w:rPr>
                <w:rFonts w:ascii="Times New Roman" w:eastAsia="Times New Roman" w:hAnsi="Times New Roman" w:cs="Times New Roman"/>
              </w:rPr>
              <w:t>/ Encoding Bulletin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14:paraId="76083835" w14:textId="77777777" w:rsidR="001E45A2" w:rsidRDefault="001E45A2" w:rsidP="001E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ENCWG8 n</w:t>
            </w:r>
            <w:r w:rsidRPr="00640966">
              <w:rPr>
                <w:rFonts w:ascii="Times New Roman" w:eastAsia="Times New Roman" w:hAnsi="Times New Roman" w:cs="Times New Roman"/>
                <w:b/>
                <w:lang w:eastAsia="fr-FR"/>
              </w:rPr>
              <w:t>oted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the presentation made by IHO Sec (Jeff W)</w:t>
            </w:r>
          </w:p>
          <w:p w14:paraId="67DBCB04" w14:textId="77777777" w:rsidR="001E45A2" w:rsidRDefault="001E45A2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14:paraId="45A3283E" w14:textId="204859FE" w:rsidR="000672FC" w:rsidRDefault="00270F2B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ENCWG8 </w:t>
            </w:r>
            <w:r w:rsidR="000672FC" w:rsidRPr="000672FC">
              <w:rPr>
                <w:rFonts w:ascii="Times New Roman" w:eastAsia="Times New Roman" w:hAnsi="Times New Roman" w:cs="Times New Roman"/>
                <w:b/>
                <w:lang w:eastAsia="fr-FR"/>
              </w:rPr>
              <w:t>Noted</w:t>
            </w:r>
            <w:r w:rsidR="000672FC">
              <w:rPr>
                <w:rFonts w:ascii="Times New Roman" w:eastAsia="Times New Roman" w:hAnsi="Times New Roman" w:cs="Times New Roman"/>
                <w:lang w:eastAsia="fr-FR"/>
              </w:rPr>
              <w:t xml:space="preserve"> that amendment</w:t>
            </w:r>
            <w:r w:rsidR="008E38B4">
              <w:rPr>
                <w:rFonts w:ascii="Times New Roman" w:eastAsia="Times New Roman" w:hAnsi="Times New Roman" w:cs="Times New Roman"/>
                <w:lang w:eastAsia="fr-FR"/>
              </w:rPr>
              <w:t xml:space="preserve"> such as typos and clarification raised</w:t>
            </w:r>
            <w:r w:rsidR="000672FC">
              <w:rPr>
                <w:rFonts w:ascii="Times New Roman" w:eastAsia="Times New Roman" w:hAnsi="Times New Roman" w:cs="Times New Roman"/>
                <w:lang w:eastAsia="fr-FR"/>
              </w:rPr>
              <w:t xml:space="preserve"> during the meeting will be applied to the final document.</w:t>
            </w:r>
          </w:p>
          <w:p w14:paraId="1001679E" w14:textId="77777777" w:rsidR="000672FC" w:rsidRDefault="000672FC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86355D8" w14:textId="07059C48" w:rsidR="00880E49" w:rsidRDefault="00880E49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35D36">
              <w:rPr>
                <w:rFonts w:ascii="Times New Roman" w:eastAsia="Times New Roman" w:hAnsi="Times New Roman" w:cs="Times New Roman"/>
                <w:b/>
              </w:rPr>
              <w:t>[</w:t>
            </w:r>
            <w:r w:rsidRPr="00335D36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Decision 8/</w:t>
            </w:r>
            <w:r w:rsidR="00857DF4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11</w:t>
            </w:r>
            <w:r w:rsidRPr="00335D36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Pr="004F0E08"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270F2B">
              <w:rPr>
                <w:rFonts w:ascii="Times New Roman" w:eastAsia="Times New Roman" w:hAnsi="Times New Roman" w:cs="Times New Roman"/>
                <w:b/>
              </w:rPr>
              <w:t>8</w:t>
            </w:r>
            <w:r w:rsidRPr="004F0E08">
              <w:rPr>
                <w:rFonts w:ascii="Times New Roman" w:eastAsia="Times New Roman" w:hAnsi="Times New Roman" w:cs="Times New Roman"/>
              </w:rPr>
              <w:t xml:space="preserve"> </w:t>
            </w:r>
            <w:r w:rsidR="00270F2B">
              <w:rPr>
                <w:rFonts w:ascii="Times New Roman" w:eastAsia="Times New Roman" w:hAnsi="Times New Roman" w:cs="Times New Roman"/>
                <w:b/>
                <w:lang w:eastAsia="fr-FR"/>
              </w:rPr>
              <w:t>accepted</w:t>
            </w:r>
            <w:r w:rsidR="00270F2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the proposals of the presentation, draft EB 67 and 68, a standard separator for discrete text strings to be populated in INFOR</w:t>
            </w:r>
            <w:r w:rsidR="008E38B4">
              <w:rPr>
                <w:rFonts w:ascii="Times New Roman" w:eastAsia="Times New Roman" w:hAnsi="Times New Roman" w:cs="Times New Roman"/>
                <w:lang w:eastAsia="fr-FR"/>
              </w:rPr>
              <w:t>M to facilitate ENC conversion and placed in the S-57 UOC.</w:t>
            </w:r>
          </w:p>
          <w:p w14:paraId="309DEA07" w14:textId="77777777" w:rsidR="00880E49" w:rsidRDefault="00880E49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A020015" w14:textId="4507AE20" w:rsidR="000C29C8" w:rsidRDefault="000C29C8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[Action 8/</w:t>
            </w:r>
            <w:r w:rsidR="00D9161F">
              <w:rPr>
                <w:rFonts w:ascii="Times New Roman" w:eastAsia="Times New Roman" w:hAnsi="Times New Roman" w:cs="Times New Roman"/>
                <w:b/>
                <w:lang w:eastAsia="fr-FR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] IHO Sec</w:t>
            </w:r>
            <w:r w:rsidR="00270F2B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(Jeff</w:t>
            </w:r>
            <w:r w:rsidR="00270F2B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) </w:t>
            </w:r>
            <w:r w:rsidRPr="007033D8">
              <w:rPr>
                <w:rFonts w:ascii="Times New Roman" w:eastAsia="Times New Roman" w:hAnsi="Times New Roman" w:cs="Times New Roman"/>
                <w:lang w:eastAsia="fr-FR"/>
              </w:rPr>
              <w:t>to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issue the Encoding Bulletin report 67 and 68 as the earliest opportunity. </w:t>
            </w:r>
          </w:p>
          <w:p w14:paraId="337785FE" w14:textId="77777777" w:rsidR="000C29C8" w:rsidRDefault="000C29C8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CE0EA08" w14:textId="52AFD65E" w:rsidR="00627902" w:rsidRDefault="00627902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[Action 8/</w:t>
            </w:r>
            <w:r w:rsidR="00D9161F">
              <w:rPr>
                <w:rFonts w:ascii="Times New Roman" w:eastAsia="Times New Roman" w:hAnsi="Times New Roman" w:cs="Times New Roman"/>
                <w:b/>
                <w:lang w:eastAsia="fr-FR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] IHO Sec</w:t>
            </w:r>
            <w:r w:rsidR="00270F2B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8E38B4">
              <w:rPr>
                <w:rFonts w:ascii="Times New Roman" w:eastAsia="Times New Roman" w:hAnsi="Times New Roman" w:cs="Times New Roman"/>
                <w:b/>
                <w:lang w:eastAsia="fr-FR"/>
              </w:rPr>
              <w:t>(Jeff</w:t>
            </w:r>
            <w:r w:rsidR="00270F2B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</w:t>
            </w:r>
            <w:r w:rsidR="008E38B4">
              <w:rPr>
                <w:rFonts w:ascii="Times New Roman" w:eastAsia="Times New Roman" w:hAnsi="Times New Roman" w:cs="Times New Roman"/>
                <w:b/>
                <w:lang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7033D8">
              <w:rPr>
                <w:rFonts w:ascii="Times New Roman" w:eastAsia="Times New Roman" w:hAnsi="Times New Roman" w:cs="Times New Roman"/>
                <w:lang w:eastAsia="fr-FR"/>
              </w:rPr>
              <w:t>to</w:t>
            </w:r>
            <w:r w:rsidR="006E1410">
              <w:rPr>
                <w:rFonts w:ascii="Times New Roman" w:eastAsia="Times New Roman" w:hAnsi="Times New Roman" w:cs="Times New Roman"/>
                <w:lang w:eastAsia="fr-FR"/>
              </w:rPr>
              <w:t xml:space="preserve"> review the encoding regarding the M_QUAL for POSACC and SOUACC in the S-57 UOC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6E1410">
              <w:rPr>
                <w:rFonts w:ascii="Times New Roman" w:eastAsia="Times New Roman" w:hAnsi="Times New Roman" w:cs="Times New Roman"/>
                <w:lang w:eastAsia="fr-FR"/>
              </w:rPr>
              <w:t>and S-101 DCEG and report it to the next ENCWG/S-101PT meeting.</w:t>
            </w:r>
          </w:p>
          <w:p w14:paraId="6518ED86" w14:textId="77777777" w:rsidR="008E38B4" w:rsidRDefault="008E38B4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2BF785B" w14:textId="3EBFBEB2" w:rsidR="008E38B4" w:rsidRDefault="008E38B4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[Action 8/</w:t>
            </w:r>
            <w:r w:rsidR="00D9161F">
              <w:rPr>
                <w:rFonts w:ascii="Times New Roman" w:eastAsia="Times New Roman" w:hAnsi="Times New Roman" w:cs="Times New Roman"/>
                <w:b/>
                <w:lang w:eastAsia="fr-F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] IHO Sec</w:t>
            </w:r>
            <w:r w:rsidR="00270F2B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(Jeff</w:t>
            </w:r>
            <w:r w:rsidR="00270F2B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) </w:t>
            </w:r>
            <w:r w:rsidRPr="007033D8">
              <w:rPr>
                <w:rFonts w:ascii="Times New Roman" w:eastAsia="Times New Roman" w:hAnsi="Times New Roman" w:cs="Times New Roman"/>
                <w:lang w:eastAsia="fr-FR"/>
              </w:rPr>
              <w:t>to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draft the S-57 UOC and S-65 annex conversion guidance document to the next ENCWG for consideration. </w:t>
            </w:r>
          </w:p>
          <w:p w14:paraId="621B2170" w14:textId="77777777" w:rsidR="00627902" w:rsidRDefault="00627902" w:rsidP="00C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7AB18B1" w14:textId="5D0397BE" w:rsidR="00880E49" w:rsidRPr="00802478" w:rsidRDefault="00AF1567" w:rsidP="00D91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[Action 8/</w:t>
            </w:r>
            <w:r w:rsidR="00D9161F">
              <w:rPr>
                <w:rFonts w:ascii="Times New Roman" w:eastAsia="Times New Roman" w:hAnsi="Times New Roman" w:cs="Times New Roman"/>
                <w:b/>
                <w:lang w:eastAsia="fr-FR"/>
              </w:rPr>
              <w:t>21</w:t>
            </w:r>
            <w:r w:rsidR="008E38B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] ENCWG </w:t>
            </w:r>
            <w:r w:rsidR="006F290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Vice </w:t>
            </w:r>
            <w:r w:rsidR="00270F2B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Chair </w:t>
            </w:r>
            <w:r w:rsidR="008E38B4" w:rsidRPr="008E38B4">
              <w:rPr>
                <w:rFonts w:ascii="Times New Roman" w:eastAsia="Times New Roman" w:hAnsi="Times New Roman" w:cs="Times New Roman"/>
                <w:lang w:eastAsia="fr-FR"/>
              </w:rPr>
              <w:t>to</w:t>
            </w:r>
            <w:r w:rsidR="008E38B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8E38B4" w:rsidRPr="008E38B4">
              <w:rPr>
                <w:rFonts w:ascii="Times New Roman" w:eastAsia="Times New Roman" w:hAnsi="Times New Roman" w:cs="Times New Roman"/>
                <w:lang w:eastAsia="fr-FR"/>
              </w:rPr>
              <w:t xml:space="preserve">incorporate the potential candidates for the standard separator into the test data sets for impact assessment. 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14:paraId="44C4B273" w14:textId="77777777" w:rsidR="00F96838" w:rsidRDefault="00F96838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5975C8C8" w14:textId="77777777" w:rsidR="008E38B4" w:rsidRDefault="008E38B4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16A47866" w14:textId="77777777" w:rsidR="008E38B4" w:rsidRDefault="008E38B4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08016EF5" w14:textId="77777777" w:rsidR="001E45A2" w:rsidRDefault="001E45A2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3A0A6AF8" w14:textId="77777777" w:rsidR="001E45A2" w:rsidRDefault="001E45A2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3EABAF6E" w14:textId="77777777" w:rsidR="008E38B4" w:rsidRDefault="008E38B4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5B75E8A6" w14:textId="77777777" w:rsidR="008E38B4" w:rsidRDefault="008E38B4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556B1267" w14:textId="77777777" w:rsidR="008E38B4" w:rsidRDefault="008E38B4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07ADDB0E" w14:textId="77777777" w:rsidR="008E38B4" w:rsidRDefault="008E38B4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33B94F33" w14:textId="77777777" w:rsidR="008E38B4" w:rsidRDefault="008E38B4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67202A52" w14:textId="77777777" w:rsidR="008E38B4" w:rsidRDefault="008E38B4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580480FA" w14:textId="77777777" w:rsidR="008E38B4" w:rsidRDefault="008E38B4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1C86CD8E" w14:textId="2156A612" w:rsidR="000C29C8" w:rsidRDefault="000C29C8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Dec 2023</w:t>
            </w:r>
          </w:p>
          <w:p w14:paraId="034485A8" w14:textId="77777777" w:rsidR="000C29C8" w:rsidRDefault="000C29C8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96236EC" w14:textId="77777777" w:rsidR="000C29C8" w:rsidRDefault="000C29C8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7E2006F" w14:textId="77777777" w:rsidR="000C29C8" w:rsidRDefault="000C29C8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437702D" w14:textId="77777777" w:rsidR="000C29C8" w:rsidRDefault="000C29C8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ENCWG9</w:t>
            </w:r>
          </w:p>
          <w:p w14:paraId="1DD73DA0" w14:textId="77777777" w:rsidR="000C29C8" w:rsidRDefault="000C29C8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32F57FA" w14:textId="77777777" w:rsidR="000C29C8" w:rsidRDefault="000C29C8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A4EF7F4" w14:textId="77777777" w:rsidR="000C29C8" w:rsidRDefault="000C29C8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28AEEDC" w14:textId="76FA2FA2" w:rsidR="000C29C8" w:rsidRDefault="000C29C8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ENCWG9</w:t>
            </w:r>
          </w:p>
          <w:p w14:paraId="77023F27" w14:textId="77777777" w:rsidR="000C29C8" w:rsidRDefault="000C29C8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C3DAB30" w14:textId="77777777" w:rsidR="000C29C8" w:rsidRDefault="000C29C8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11C54F4" w14:textId="76F3DA8C" w:rsidR="000C29C8" w:rsidRDefault="000C29C8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Dec 2023</w:t>
            </w:r>
          </w:p>
          <w:p w14:paraId="39DF0303" w14:textId="75988D7E" w:rsidR="008E38B4" w:rsidRPr="004830D9" w:rsidRDefault="008E38B4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</w:tc>
      </w:tr>
      <w:tr w:rsidR="006E4F1D" w:rsidRPr="00AD241C" w14:paraId="04EF3311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398C9848" w14:textId="6563DD58" w:rsidR="006E4F1D" w:rsidRDefault="00006979" w:rsidP="00C51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</w:t>
            </w:r>
          </w:p>
          <w:p w14:paraId="229CBF98" w14:textId="54C3D361" w:rsidR="00006979" w:rsidRDefault="00006979" w:rsidP="00C51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5.3a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14:paraId="726EF67E" w14:textId="19E677BF" w:rsidR="006E4F1D" w:rsidRDefault="00006979" w:rsidP="00B5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SCAMIN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14:paraId="54C104F3" w14:textId="6A070C99" w:rsidR="000C29C8" w:rsidRDefault="00270F2B" w:rsidP="00A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ENCWG8 n</w:t>
            </w:r>
            <w:r w:rsidRPr="00640966">
              <w:rPr>
                <w:rFonts w:ascii="Times New Roman" w:eastAsia="Times New Roman" w:hAnsi="Times New Roman" w:cs="Times New Roman"/>
                <w:b/>
                <w:lang w:eastAsia="fr-FR"/>
              </w:rPr>
              <w:t>oted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0C29C8">
              <w:rPr>
                <w:rFonts w:ascii="Times New Roman" w:eastAsia="Times New Roman" w:hAnsi="Times New Roman" w:cs="Times New Roman"/>
                <w:lang w:eastAsia="fr-FR"/>
              </w:rPr>
              <w:t>the presentation made by the UKHO (Andrew).</w:t>
            </w:r>
          </w:p>
          <w:p w14:paraId="34A2A7F4" w14:textId="77777777" w:rsidR="0072645A" w:rsidRDefault="0072645A" w:rsidP="00A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A479AA3" w14:textId="5087B01D" w:rsidR="0044157E" w:rsidRDefault="00AF1567" w:rsidP="00D91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[Action 8/</w:t>
            </w:r>
            <w:r w:rsidR="00D9161F">
              <w:rPr>
                <w:rFonts w:ascii="Times New Roman" w:eastAsia="Times New Roman" w:hAnsi="Times New Roman" w:cs="Times New Roman"/>
                <w:b/>
                <w:lang w:eastAsia="fr-FR"/>
              </w:rPr>
              <w:t>22</w:t>
            </w:r>
            <w:r w:rsidR="0072645A">
              <w:rPr>
                <w:rFonts w:ascii="Times New Roman" w:eastAsia="Times New Roman" w:hAnsi="Times New Roman" w:cs="Times New Roman"/>
                <w:b/>
                <w:lang w:eastAsia="fr-FR"/>
              </w:rPr>
              <w:t>] UKHO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72645A">
              <w:rPr>
                <w:rFonts w:ascii="Times New Roman" w:eastAsia="Times New Roman" w:hAnsi="Times New Roman" w:cs="Times New Roman"/>
                <w:b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72645A">
              <w:rPr>
                <w:rFonts w:ascii="Times New Roman" w:eastAsia="Times New Roman" w:hAnsi="Times New Roman" w:cs="Times New Roman"/>
                <w:b/>
                <w:lang w:eastAsia="fr-FR"/>
              </w:rPr>
              <w:t>SHOM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FE750A">
              <w:rPr>
                <w:rFonts w:ascii="Times New Roman" w:eastAsia="Times New Roman" w:hAnsi="Times New Roman" w:cs="Times New Roman"/>
                <w:b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FE750A">
              <w:rPr>
                <w:rFonts w:ascii="Times New Roman" w:eastAsia="Times New Roman" w:hAnsi="Times New Roman" w:cs="Times New Roman"/>
                <w:b/>
                <w:lang w:eastAsia="fr-FR"/>
              </w:rPr>
              <w:t>IN</w:t>
            </w:r>
            <w:r w:rsidR="00AA4743">
              <w:rPr>
                <w:rFonts w:ascii="Times New Roman" w:eastAsia="Times New Roman" w:hAnsi="Times New Roman" w:cs="Times New Roman"/>
                <w:b/>
                <w:lang w:eastAsia="fr-FR"/>
              </w:rPr>
              <w:t>D</w:t>
            </w:r>
            <w:r w:rsidR="00FE750A">
              <w:rPr>
                <w:rFonts w:ascii="Times New Roman" w:eastAsia="Times New Roman" w:hAnsi="Times New Roman" w:cs="Times New Roman"/>
                <w:b/>
                <w:lang w:eastAsia="fr-FR"/>
              </w:rPr>
              <w:t>ONESIA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FE750A">
              <w:rPr>
                <w:rFonts w:ascii="Times New Roman" w:eastAsia="Times New Roman" w:hAnsi="Times New Roman" w:cs="Times New Roman"/>
                <w:b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FE750A">
              <w:rPr>
                <w:rFonts w:ascii="Times New Roman" w:eastAsia="Times New Roman" w:hAnsi="Times New Roman" w:cs="Times New Roman"/>
                <w:b/>
                <w:lang w:eastAsia="fr-FR"/>
              </w:rPr>
              <w:t>DENMARK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FE750A">
              <w:rPr>
                <w:rFonts w:ascii="Times New Roman" w:eastAsia="Times New Roman" w:hAnsi="Times New Roman" w:cs="Times New Roman"/>
                <w:b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FE750A">
              <w:rPr>
                <w:rFonts w:ascii="Times New Roman" w:eastAsia="Times New Roman" w:hAnsi="Times New Roman" w:cs="Times New Roman"/>
                <w:b/>
                <w:lang w:eastAsia="fr-FR"/>
              </w:rPr>
              <w:t>USA</w:t>
            </w:r>
            <w:r w:rsidR="0072645A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72645A" w:rsidRPr="007033D8">
              <w:rPr>
                <w:rFonts w:ascii="Times New Roman" w:eastAsia="Times New Roman" w:hAnsi="Times New Roman" w:cs="Times New Roman"/>
                <w:lang w:eastAsia="fr-FR"/>
              </w:rPr>
              <w:t>to</w:t>
            </w:r>
            <w:r w:rsidR="00FE750A">
              <w:rPr>
                <w:rFonts w:ascii="Times New Roman" w:eastAsia="Times New Roman" w:hAnsi="Times New Roman" w:cs="Times New Roman"/>
                <w:lang w:eastAsia="fr-FR"/>
              </w:rPr>
              <w:t xml:space="preserve"> review</w:t>
            </w:r>
            <w:r w:rsidR="0072645A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FE750A">
              <w:rPr>
                <w:rFonts w:ascii="Times New Roman" w:eastAsia="Times New Roman" w:hAnsi="Times New Roman" w:cs="Times New Roman"/>
                <w:lang w:eastAsia="fr-FR"/>
              </w:rPr>
              <w:t xml:space="preserve">and draft </w:t>
            </w:r>
            <w:r w:rsidR="0072645A">
              <w:rPr>
                <w:rFonts w:ascii="Times New Roman" w:eastAsia="Times New Roman" w:hAnsi="Times New Roman" w:cs="Times New Roman"/>
                <w:lang w:eastAsia="fr-FR"/>
              </w:rPr>
              <w:t xml:space="preserve">S-57 UOC </w:t>
            </w:r>
            <w:r w:rsidR="00270F2B">
              <w:rPr>
                <w:rFonts w:ascii="Times New Roman" w:eastAsia="Times New Roman" w:hAnsi="Times New Roman" w:cs="Times New Roman"/>
                <w:lang w:eastAsia="fr-FR"/>
              </w:rPr>
              <w:t xml:space="preserve">SCAMIN </w:t>
            </w:r>
            <w:r w:rsidR="0072645A">
              <w:rPr>
                <w:rFonts w:ascii="Times New Roman" w:eastAsia="Times New Roman" w:hAnsi="Times New Roman" w:cs="Times New Roman"/>
                <w:lang w:eastAsia="fr-FR"/>
              </w:rPr>
              <w:t xml:space="preserve">step values </w:t>
            </w:r>
            <w:r w:rsidR="00270F2B">
              <w:rPr>
                <w:rFonts w:ascii="Times New Roman" w:eastAsia="Times New Roman" w:hAnsi="Times New Roman" w:cs="Times New Roman"/>
                <w:lang w:eastAsia="fr-FR"/>
              </w:rPr>
              <w:t xml:space="preserve">for </w:t>
            </w:r>
            <w:r w:rsidR="0072645A" w:rsidRPr="0072645A">
              <w:rPr>
                <w:rFonts w:ascii="Times New Roman" w:eastAsia="Times New Roman" w:hAnsi="Times New Roman" w:cs="Times New Roman"/>
                <w:lang w:eastAsia="fr-FR"/>
              </w:rPr>
              <w:t>topographical features</w:t>
            </w:r>
            <w:r w:rsidR="0072645A">
              <w:rPr>
                <w:rFonts w:ascii="Times New Roman" w:eastAsia="Times New Roman" w:hAnsi="Times New Roman" w:cs="Times New Roman"/>
                <w:lang w:eastAsia="fr-FR"/>
              </w:rPr>
              <w:t xml:space="preserve"> taking into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consideration of</w:t>
            </w:r>
            <w:r w:rsidR="0072645A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6F2907">
              <w:rPr>
                <w:rFonts w:ascii="Times New Roman" w:eastAsia="Times New Roman" w:hAnsi="Times New Roman" w:cs="Times New Roman"/>
                <w:lang w:eastAsia="fr-FR"/>
              </w:rPr>
              <w:t xml:space="preserve">needs of </w:t>
            </w:r>
            <w:r w:rsidR="0072645A">
              <w:rPr>
                <w:rFonts w:ascii="Times New Roman" w:eastAsia="Times New Roman" w:hAnsi="Times New Roman" w:cs="Times New Roman"/>
                <w:lang w:eastAsia="fr-FR"/>
              </w:rPr>
              <w:t>the user</w:t>
            </w:r>
            <w:r w:rsidR="006F2907">
              <w:rPr>
                <w:rFonts w:ascii="Times New Roman" w:eastAsia="Times New Roman" w:hAnsi="Times New Roman" w:cs="Times New Roman"/>
                <w:lang w:eastAsia="fr-FR"/>
              </w:rPr>
              <w:t xml:space="preserve"> when viewing in</w:t>
            </w:r>
            <w:proofErr w:type="gramStart"/>
            <w:r w:rsidR="006F2907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r w:rsidR="0072645A">
              <w:rPr>
                <w:rFonts w:ascii="Times New Roman" w:eastAsia="Times New Roman" w:hAnsi="Times New Roman" w:cs="Times New Roman"/>
                <w:lang w:eastAsia="fr-FR"/>
              </w:rPr>
              <w:t xml:space="preserve"> ECDIS</w:t>
            </w:r>
            <w:proofErr w:type="gramEnd"/>
            <w:r w:rsidR="0072645A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FE750A">
              <w:rPr>
                <w:rFonts w:ascii="Times New Roman" w:eastAsia="Times New Roman" w:hAnsi="Times New Roman" w:cs="Times New Roman"/>
                <w:lang w:eastAsia="fr-FR"/>
              </w:rPr>
              <w:t>report recommendations to the next ENCWG for consideration.</w:t>
            </w:r>
          </w:p>
          <w:p w14:paraId="780405A7" w14:textId="77777777" w:rsidR="00D9161F" w:rsidRDefault="00D9161F" w:rsidP="00D91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5F33C88" w14:textId="61F11F34" w:rsidR="00D9161F" w:rsidRDefault="00D9161F" w:rsidP="008F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9161F">
              <w:rPr>
                <w:rFonts w:ascii="Times New Roman" w:eastAsia="Times New Roman" w:hAnsi="Times New Roman" w:cs="Times New Roman"/>
                <w:b/>
                <w:lang w:eastAsia="fr-FR"/>
              </w:rPr>
              <w:t>[</w:t>
            </w:r>
            <w:r w:rsidRPr="00D9161F">
              <w:rPr>
                <w:rFonts w:ascii="Times New Roman" w:eastAsia="Times New Roman" w:hAnsi="Times New Roman" w:cs="Times New Roman"/>
                <w:b/>
                <w:shd w:val="pct15" w:color="auto" w:fill="FFFFFF"/>
                <w:lang w:eastAsia="fr-FR"/>
              </w:rPr>
              <w:t>Decision 8/</w:t>
            </w:r>
            <w:r>
              <w:rPr>
                <w:rFonts w:ascii="Times New Roman" w:eastAsia="Times New Roman" w:hAnsi="Times New Roman" w:cs="Times New Roman"/>
                <w:b/>
                <w:shd w:val="pct15" w:color="auto" w:fill="FFFFFF"/>
                <w:lang w:eastAsia="fr-FR"/>
              </w:rPr>
              <w:t>12</w:t>
            </w:r>
            <w:r w:rsidRPr="00D9161F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ENCWG8 approved the draft proposal presented by the ENCWG Chair during the review of the draft decision and actions and IHO Sec (Jeff W) to update in the S-57 </w:t>
            </w:r>
            <w:r w:rsidR="008F14AF">
              <w:rPr>
                <w:rFonts w:ascii="Times New Roman" w:eastAsia="Times New Roman" w:hAnsi="Times New Roman" w:cs="Times New Roman"/>
                <w:lang w:eastAsia="fr-FR"/>
              </w:rPr>
              <w:t>UOC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14:paraId="51E0F666" w14:textId="77777777" w:rsidR="006E4F1D" w:rsidRDefault="006E4F1D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3E598A43" w14:textId="77777777" w:rsidR="00AF1567" w:rsidRDefault="00AF1567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0C19F2B3" w14:textId="77777777" w:rsidR="00AF1567" w:rsidRDefault="00AF1567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3EEAB9FD" w14:textId="4DEE05C9" w:rsidR="00D9161F" w:rsidRDefault="00D9161F" w:rsidP="00A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F2E63">
              <w:rPr>
                <w:rFonts w:ascii="Times New Roman" w:eastAsia="Times New Roman" w:hAnsi="Times New Roman" w:cs="Times New Roman"/>
                <w:sz w:val="20"/>
                <w:highlight w:val="green"/>
              </w:rPr>
              <w:t>Completed</w:t>
            </w:r>
          </w:p>
          <w:p w14:paraId="14F4DBA9" w14:textId="016E949A" w:rsidR="00D9161F" w:rsidRDefault="00D9161F" w:rsidP="00A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AF1567">
              <w:rPr>
                <w:rFonts w:ascii="Times New Roman" w:eastAsia="Times New Roman" w:hAnsi="Times New Roman" w:cs="Times New Roman"/>
                <w:sz w:val="20"/>
              </w:rPr>
              <w:t>ENCWG</w:t>
            </w:r>
            <w:r>
              <w:rPr>
                <w:rFonts w:ascii="Times New Roman" w:eastAsia="Times New Roman" w:hAnsi="Times New Roman" w:cs="Times New Roman"/>
                <w:sz w:val="20"/>
              </w:rPr>
              <w:t>8)</w:t>
            </w:r>
          </w:p>
          <w:p w14:paraId="5A808602" w14:textId="360DC09C" w:rsidR="00AF1567" w:rsidRDefault="00AF1567" w:rsidP="00A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F65F183" w14:textId="14D96953" w:rsidR="00AF1567" w:rsidRPr="004830D9" w:rsidRDefault="00AF1567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</w:tc>
      </w:tr>
      <w:tr w:rsidR="006E4F1D" w:rsidRPr="00AD241C" w14:paraId="795C8BDA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595934D9" w14:textId="109BAA8E" w:rsidR="006E4F1D" w:rsidRDefault="00FE750A" w:rsidP="00C51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5.4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14:paraId="4E4D557A" w14:textId="0D15FCBB" w:rsidR="006E4F1D" w:rsidRDefault="00FE750A" w:rsidP="00B5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Bird nesting structures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14:paraId="003E6D80" w14:textId="1084BC75" w:rsidR="003C2157" w:rsidRDefault="00270F2B" w:rsidP="00A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ENCWG8 n</w:t>
            </w:r>
            <w:r w:rsidRPr="00640966">
              <w:rPr>
                <w:rFonts w:ascii="Times New Roman" w:eastAsia="Times New Roman" w:hAnsi="Times New Roman" w:cs="Times New Roman"/>
                <w:b/>
                <w:lang w:eastAsia="fr-FR"/>
              </w:rPr>
              <w:t>oted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3C2157">
              <w:rPr>
                <w:rFonts w:ascii="Times New Roman" w:eastAsia="Times New Roman" w:hAnsi="Times New Roman" w:cs="Times New Roman"/>
                <w:lang w:eastAsia="fr-FR"/>
              </w:rPr>
              <w:t>the presentation made by the UKHO (</w:t>
            </w:r>
            <w:r w:rsidR="0009293D">
              <w:rPr>
                <w:rFonts w:ascii="Times New Roman" w:eastAsia="Times New Roman" w:hAnsi="Times New Roman" w:cs="Times New Roman"/>
                <w:lang w:eastAsia="fr-FR"/>
              </w:rPr>
              <w:t xml:space="preserve">Richard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3C2157">
              <w:rPr>
                <w:rFonts w:ascii="Times New Roman" w:eastAsia="Times New Roman" w:hAnsi="Times New Roman" w:cs="Times New Roman"/>
                <w:lang w:eastAsia="fr-FR"/>
              </w:rPr>
              <w:t>).</w:t>
            </w:r>
          </w:p>
          <w:p w14:paraId="2B6FEF5C" w14:textId="77777777" w:rsidR="003C2157" w:rsidRDefault="003C2157" w:rsidP="00A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7D511B3" w14:textId="48A2FC4F" w:rsidR="0039499C" w:rsidRDefault="003C2157" w:rsidP="00D91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[Action 8/</w:t>
            </w:r>
            <w:r w:rsidR="00D9161F">
              <w:rPr>
                <w:rFonts w:ascii="Times New Roman" w:eastAsia="Times New Roman" w:hAnsi="Times New Roman" w:cs="Times New Roman"/>
                <w:b/>
                <w:lang w:eastAsia="fr-FR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] ENCWG </w:t>
            </w:r>
            <w:r w:rsidR="00270F2B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Members </w:t>
            </w:r>
            <w:r w:rsidRPr="008E38B4">
              <w:rPr>
                <w:rFonts w:ascii="Times New Roman" w:eastAsia="Times New Roman" w:hAnsi="Times New Roman" w:cs="Times New Roman"/>
                <w:lang w:eastAsia="fr-FR"/>
              </w:rPr>
              <w:t>to</w:t>
            </w:r>
            <w:r w:rsidR="00C001FD">
              <w:rPr>
                <w:rFonts w:ascii="Times New Roman" w:eastAsia="Times New Roman" w:hAnsi="Times New Roman" w:cs="Times New Roman"/>
                <w:lang w:eastAsia="fr-FR"/>
              </w:rPr>
              <w:t xml:space="preserve"> provide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3C2157">
              <w:rPr>
                <w:rFonts w:ascii="Times New Roman" w:eastAsia="Times New Roman" w:hAnsi="Times New Roman" w:cs="Times New Roman"/>
                <w:lang w:eastAsia="fr-FR"/>
              </w:rPr>
              <w:t>feedback</w:t>
            </w:r>
            <w:r w:rsidR="00C001FD">
              <w:rPr>
                <w:rFonts w:ascii="Times New Roman" w:eastAsia="Times New Roman" w:hAnsi="Times New Roman" w:cs="Times New Roman"/>
                <w:lang w:eastAsia="fr-FR"/>
              </w:rPr>
              <w:t xml:space="preserve"> on the</w:t>
            </w:r>
            <w:r w:rsidRPr="003C2157">
              <w:rPr>
                <w:rFonts w:ascii="Times New Roman" w:eastAsia="Times New Roman" w:hAnsi="Times New Roman" w:cs="Times New Roman"/>
                <w:lang w:eastAsia="fr-FR"/>
              </w:rPr>
              <w:t xml:space="preserve"> bird nesting structures and wind farm</w:t>
            </w:r>
            <w:r w:rsidR="00270F2B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Pr="003C2157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C74A25">
              <w:rPr>
                <w:rFonts w:ascii="Times New Roman" w:eastAsia="Times New Roman" w:hAnsi="Times New Roman" w:cs="Times New Roman"/>
                <w:lang w:eastAsia="fr-FR"/>
              </w:rPr>
              <w:t xml:space="preserve">infrastructure encoding </w:t>
            </w:r>
            <w:r w:rsidRPr="003C2157">
              <w:rPr>
                <w:rFonts w:ascii="Times New Roman" w:eastAsia="Times New Roman" w:hAnsi="Times New Roman" w:cs="Times New Roman"/>
                <w:lang w:eastAsia="fr-FR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UKHO as a point of contact. Subsequently, </w:t>
            </w:r>
            <w:r w:rsidR="00270F2B">
              <w:rPr>
                <w:rFonts w:ascii="Times New Roman" w:eastAsia="Times New Roman" w:hAnsi="Times New Roman" w:cs="Times New Roman"/>
                <w:b/>
                <w:lang w:eastAsia="fr-FR"/>
              </w:rPr>
              <w:t>UKHO</w:t>
            </w:r>
            <w:r w:rsidR="00270F2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to submit </w:t>
            </w:r>
            <w:r w:rsidR="00C74A25">
              <w:rPr>
                <w:rFonts w:ascii="Times New Roman" w:eastAsia="Times New Roman" w:hAnsi="Times New Roman" w:cs="Times New Roman"/>
                <w:lang w:eastAsia="fr-FR"/>
              </w:rPr>
              <w:t xml:space="preserve">an input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paper to the upcoming NCWG meeting for discussion</w:t>
            </w:r>
            <w:r w:rsidR="00C74A25">
              <w:rPr>
                <w:rFonts w:ascii="Times New Roman" w:eastAsia="Times New Roman" w:hAnsi="Times New Roman" w:cs="Times New Roman"/>
                <w:lang w:eastAsia="fr-FR"/>
              </w:rPr>
              <w:t xml:space="preserve"> and advice on encoding, noted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the deadline is the end of Oct 2023.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14:paraId="0FA1D16C" w14:textId="77777777" w:rsidR="00086BDB" w:rsidRDefault="00086BDB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DEBD5C7" w14:textId="77777777" w:rsidR="00AF1567" w:rsidRDefault="00AF1567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B752050" w14:textId="77777777" w:rsidR="00AF1567" w:rsidRDefault="00AF1567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76581EB" w14:textId="13F3C1E8" w:rsidR="00AF1567" w:rsidRDefault="00AF1567" w:rsidP="00A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Oct 2023</w:t>
            </w:r>
          </w:p>
          <w:p w14:paraId="1414B47B" w14:textId="5A59636D" w:rsidR="00AF1567" w:rsidRPr="0047070C" w:rsidRDefault="00AF1567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A3FE7" w:rsidRPr="00AD241C" w14:paraId="6DA97BCF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58E5F36E" w14:textId="1F8D517A" w:rsidR="00AA3FE7" w:rsidRDefault="00FE750A" w:rsidP="00C51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14:paraId="08B898CC" w14:textId="6FCE297C" w:rsidR="00AA3FE7" w:rsidRDefault="00FE750A" w:rsidP="00E7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 attribute nature of construction Latticed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14:paraId="3270772A" w14:textId="7011902F" w:rsidR="001F430C" w:rsidRDefault="008001BA" w:rsidP="00A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ENCWG8 n</w:t>
            </w:r>
            <w:r w:rsidRPr="00640966">
              <w:rPr>
                <w:rFonts w:ascii="Times New Roman" w:eastAsia="Times New Roman" w:hAnsi="Times New Roman" w:cs="Times New Roman"/>
                <w:b/>
                <w:lang w:eastAsia="fr-FR"/>
              </w:rPr>
              <w:t>oted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1F430C">
              <w:rPr>
                <w:rFonts w:ascii="Times New Roman" w:eastAsia="Times New Roman" w:hAnsi="Times New Roman" w:cs="Times New Roman"/>
                <w:lang w:eastAsia="fr-FR"/>
              </w:rPr>
              <w:t xml:space="preserve">the presentation made by </w:t>
            </w:r>
            <w:proofErr w:type="spellStart"/>
            <w:r w:rsidR="001F430C">
              <w:rPr>
                <w:rFonts w:ascii="Times New Roman" w:eastAsia="Times New Roman" w:hAnsi="Times New Roman" w:cs="Times New Roman"/>
                <w:lang w:eastAsia="fr-FR"/>
              </w:rPr>
              <w:t>Agus</w:t>
            </w:r>
            <w:proofErr w:type="spellEnd"/>
            <w:r w:rsidR="001F430C">
              <w:rPr>
                <w:rFonts w:ascii="Times New Roman" w:eastAsia="Times New Roman" w:hAnsi="Times New Roman" w:cs="Times New Roman"/>
                <w:lang w:eastAsia="fr-FR"/>
              </w:rPr>
              <w:t xml:space="preserve"> (Indonesia).</w:t>
            </w:r>
          </w:p>
          <w:p w14:paraId="31610B23" w14:textId="77777777" w:rsidR="001F430C" w:rsidRDefault="001F430C" w:rsidP="00A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B60CC50" w14:textId="2FB64229" w:rsidR="0039499C" w:rsidRPr="001F430C" w:rsidRDefault="0039499C" w:rsidP="00A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D36">
              <w:rPr>
                <w:rFonts w:ascii="Times New Roman" w:eastAsia="Times New Roman" w:hAnsi="Times New Roman" w:cs="Times New Roman"/>
                <w:b/>
              </w:rPr>
              <w:t>[</w:t>
            </w:r>
            <w:r w:rsidRPr="00335D36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Decision 8/</w:t>
            </w:r>
            <w:r w:rsidR="00857DF4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1</w:t>
            </w:r>
            <w:r w:rsidR="00D9161F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3</w:t>
            </w:r>
            <w:r w:rsidRPr="00335D36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1F43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F430C" w:rsidRPr="001F430C">
              <w:rPr>
                <w:rFonts w:ascii="Times New Roman" w:eastAsia="Times New Roman" w:hAnsi="Times New Roman" w:cs="Times New Roman"/>
              </w:rPr>
              <w:t>supported the proposal</w:t>
            </w:r>
            <w:r w:rsidR="00595C1C">
              <w:rPr>
                <w:rFonts w:ascii="Times New Roman" w:eastAsia="Times New Roman" w:hAnsi="Times New Roman" w:cs="Times New Roman"/>
              </w:rPr>
              <w:t xml:space="preserve"> for the recommendation 1 </w:t>
            </w:r>
            <w:r w:rsidR="008001BA">
              <w:rPr>
                <w:rFonts w:ascii="Times New Roman" w:eastAsia="Times New Roman" w:hAnsi="Times New Roman" w:cs="Times New Roman"/>
              </w:rPr>
              <w:t xml:space="preserve">and </w:t>
            </w:r>
            <w:r w:rsidR="00595C1C">
              <w:rPr>
                <w:rFonts w:ascii="Times New Roman" w:eastAsia="Times New Roman" w:hAnsi="Times New Roman" w:cs="Times New Roman"/>
              </w:rPr>
              <w:t xml:space="preserve">further consideration made by </w:t>
            </w:r>
            <w:r w:rsidR="008001BA">
              <w:rPr>
                <w:rFonts w:ascii="Times New Roman" w:eastAsia="Times New Roman" w:hAnsi="Times New Roman" w:cs="Times New Roman"/>
              </w:rPr>
              <w:t>IHO Sec (</w:t>
            </w:r>
            <w:r w:rsidR="00595C1C">
              <w:rPr>
                <w:rFonts w:ascii="Times New Roman" w:eastAsia="Times New Roman" w:hAnsi="Times New Roman" w:cs="Times New Roman"/>
              </w:rPr>
              <w:t>Jeff</w:t>
            </w:r>
            <w:r w:rsidR="008001BA">
              <w:rPr>
                <w:rFonts w:ascii="Times New Roman" w:eastAsia="Times New Roman" w:hAnsi="Times New Roman" w:cs="Times New Roman"/>
              </w:rPr>
              <w:t xml:space="preserve"> W)</w:t>
            </w:r>
            <w:r w:rsidR="00595C1C">
              <w:rPr>
                <w:rFonts w:ascii="Times New Roman" w:eastAsia="Times New Roman" w:hAnsi="Times New Roman" w:cs="Times New Roman"/>
              </w:rPr>
              <w:t>.</w:t>
            </w:r>
          </w:p>
          <w:p w14:paraId="5CC7A982" w14:textId="77777777" w:rsidR="0039499C" w:rsidRDefault="0039499C" w:rsidP="00A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CCA6D07" w14:textId="4F3E9385" w:rsidR="0039499C" w:rsidRPr="00762A6B" w:rsidRDefault="0039499C" w:rsidP="0009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[Action 8/</w:t>
            </w:r>
            <w:r w:rsidR="00D9161F">
              <w:rPr>
                <w:rFonts w:ascii="Times New Roman" w:eastAsia="Times New Roman" w:hAnsi="Times New Roman" w:cs="Times New Roman"/>
                <w:b/>
                <w:lang w:eastAsia="fr-FR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] </w:t>
            </w:r>
            <w:r w:rsidR="001C76D2">
              <w:rPr>
                <w:rFonts w:ascii="Times New Roman" w:eastAsia="Times New Roman" w:hAnsi="Times New Roman" w:cs="Times New Roman"/>
                <w:b/>
                <w:lang w:eastAsia="fr-FR"/>
              </w:rPr>
              <w:t>Indonesia</w:t>
            </w:r>
            <w:r w:rsidR="00AF156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1C76D2">
              <w:rPr>
                <w:rFonts w:ascii="Times New Roman" w:eastAsia="Times New Roman" w:hAnsi="Times New Roman" w:cs="Times New Roman"/>
                <w:b/>
                <w:lang w:eastAsia="fr-FR"/>
              </w:rPr>
              <w:t>/</w:t>
            </w:r>
            <w:r w:rsidR="00AF156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1C76D2">
              <w:rPr>
                <w:rFonts w:ascii="Times New Roman" w:eastAsia="Times New Roman" w:hAnsi="Times New Roman" w:cs="Times New Roman"/>
                <w:b/>
                <w:lang w:eastAsia="fr-FR"/>
              </w:rPr>
              <w:t>IHO Sec</w:t>
            </w:r>
            <w:r w:rsidR="00AF156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1C76D2">
              <w:rPr>
                <w:rFonts w:ascii="Times New Roman" w:eastAsia="Times New Roman" w:hAnsi="Times New Roman" w:cs="Times New Roman"/>
                <w:b/>
                <w:lang w:eastAsia="fr-FR"/>
              </w:rPr>
              <w:t>(Jeff</w:t>
            </w:r>
            <w:r w:rsidR="008001BA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</w:t>
            </w:r>
            <w:r w:rsidR="001C76D2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) </w:t>
            </w:r>
            <w:r w:rsidR="001C76D2" w:rsidRPr="001C76D2">
              <w:rPr>
                <w:rFonts w:ascii="Times New Roman" w:eastAsia="Times New Roman" w:hAnsi="Times New Roman" w:cs="Times New Roman"/>
                <w:lang w:eastAsia="fr-FR"/>
              </w:rPr>
              <w:t>to draft</w:t>
            </w:r>
            <w:r w:rsidR="001C76D2">
              <w:rPr>
                <w:rFonts w:ascii="Times New Roman" w:eastAsia="Times New Roman" w:hAnsi="Times New Roman" w:cs="Times New Roman"/>
                <w:lang w:eastAsia="fr-FR"/>
              </w:rPr>
              <w:t xml:space="preserve"> a paper for the conversion document and </w:t>
            </w:r>
            <w:r w:rsidR="00AF1567">
              <w:rPr>
                <w:rFonts w:ascii="Times New Roman" w:eastAsia="Times New Roman" w:hAnsi="Times New Roman" w:cs="Times New Roman"/>
                <w:lang w:eastAsia="fr-FR"/>
              </w:rPr>
              <w:t>report to ENCWG.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14:paraId="0962A0D3" w14:textId="77777777" w:rsidR="00086BDB" w:rsidRDefault="00086BDB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</w:p>
          <w:p w14:paraId="27C07354" w14:textId="77777777" w:rsidR="00AF1567" w:rsidRDefault="00AF1567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</w:p>
          <w:p w14:paraId="1D152B98" w14:textId="77777777" w:rsidR="00AF1567" w:rsidRDefault="00AF1567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</w:p>
          <w:p w14:paraId="50362409" w14:textId="77777777" w:rsidR="00AF1567" w:rsidRDefault="00AF1567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</w:p>
          <w:p w14:paraId="4811417D" w14:textId="77777777" w:rsidR="00AF1567" w:rsidRDefault="00AF1567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</w:p>
          <w:p w14:paraId="3CB68E40" w14:textId="77777777" w:rsidR="001E45A2" w:rsidRDefault="001E45A2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</w:p>
          <w:p w14:paraId="590A388B" w14:textId="77777777" w:rsidR="00AF1567" w:rsidRDefault="00AF1567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</w:p>
          <w:p w14:paraId="7828080E" w14:textId="0A6C87F6" w:rsidR="00AF1567" w:rsidRDefault="00AF1567" w:rsidP="00A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Dec 2023</w:t>
            </w:r>
          </w:p>
          <w:p w14:paraId="6CC571BE" w14:textId="680D246F" w:rsidR="00AF1567" w:rsidRPr="0047070C" w:rsidRDefault="00AF1567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</w:p>
        </w:tc>
      </w:tr>
      <w:tr w:rsidR="00AA3FE7" w:rsidRPr="00AD241C" w14:paraId="0B178CBA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19FFA2B9" w14:textId="1B91B784" w:rsidR="006D00D5" w:rsidRDefault="001C76D2" w:rsidP="00485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14:paraId="7F1243AF" w14:textId="434E06A4" w:rsidR="006D00D5" w:rsidRDefault="00FE750A" w:rsidP="00AA3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 attribute water level effect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14:paraId="48F315D1" w14:textId="5AAA51B7" w:rsidR="001C76D2" w:rsidRDefault="008001BA" w:rsidP="00A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ENCWG8 n</w:t>
            </w:r>
            <w:r w:rsidRPr="00640966">
              <w:rPr>
                <w:rFonts w:ascii="Times New Roman" w:eastAsia="Times New Roman" w:hAnsi="Times New Roman" w:cs="Times New Roman"/>
                <w:b/>
                <w:lang w:eastAsia="fr-FR"/>
              </w:rPr>
              <w:t>oted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1C76D2">
              <w:rPr>
                <w:rFonts w:ascii="Times New Roman" w:eastAsia="Times New Roman" w:hAnsi="Times New Roman" w:cs="Times New Roman"/>
                <w:lang w:eastAsia="fr-FR"/>
              </w:rPr>
              <w:t xml:space="preserve">the presentation made by </w:t>
            </w:r>
            <w:proofErr w:type="spellStart"/>
            <w:r w:rsidR="001C76D2">
              <w:rPr>
                <w:rFonts w:ascii="Times New Roman" w:eastAsia="Times New Roman" w:hAnsi="Times New Roman" w:cs="Times New Roman"/>
                <w:lang w:eastAsia="fr-FR"/>
              </w:rPr>
              <w:t>Qisthi</w:t>
            </w:r>
            <w:proofErr w:type="spellEnd"/>
            <w:r w:rsidR="001C76D2">
              <w:rPr>
                <w:rFonts w:ascii="Times New Roman" w:eastAsia="Times New Roman" w:hAnsi="Times New Roman" w:cs="Times New Roman"/>
                <w:lang w:eastAsia="fr-FR"/>
              </w:rPr>
              <w:t xml:space="preserve"> (Indonesia).</w:t>
            </w:r>
          </w:p>
          <w:p w14:paraId="30A78EBF" w14:textId="77777777" w:rsidR="00595C1C" w:rsidRDefault="00595C1C" w:rsidP="00A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BB50BAF" w14:textId="0232FD07" w:rsidR="00595C1C" w:rsidRPr="001F430C" w:rsidRDefault="00595C1C" w:rsidP="00A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D36">
              <w:rPr>
                <w:rFonts w:ascii="Times New Roman" w:eastAsia="Times New Roman" w:hAnsi="Times New Roman" w:cs="Times New Roman"/>
                <w:b/>
              </w:rPr>
              <w:t>[</w:t>
            </w:r>
            <w:r w:rsidRPr="00335D36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Decision 8/</w:t>
            </w:r>
            <w:r w:rsidR="00857DF4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1</w:t>
            </w:r>
            <w:r w:rsidR="00D9161F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4</w:t>
            </w:r>
            <w:r w:rsidRPr="00335D36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AF1567">
              <w:rPr>
                <w:rFonts w:ascii="Times New Roman" w:eastAsia="Times New Roman" w:hAnsi="Times New Roman" w:cs="Times New Roman"/>
                <w:b/>
              </w:rPr>
              <w:t>ENCWG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E45A2">
              <w:rPr>
                <w:rFonts w:ascii="Times New Roman" w:eastAsia="Times New Roman" w:hAnsi="Times New Roman" w:cs="Times New Roman"/>
                <w:b/>
              </w:rPr>
              <w:t>supported</w:t>
            </w:r>
            <w:r w:rsidRPr="001F430C">
              <w:rPr>
                <w:rFonts w:ascii="Times New Roman" w:eastAsia="Times New Roman" w:hAnsi="Times New Roman" w:cs="Times New Roman"/>
              </w:rPr>
              <w:t xml:space="preserve"> the proposal </w:t>
            </w:r>
            <w:r>
              <w:rPr>
                <w:rFonts w:ascii="Times New Roman" w:eastAsia="Times New Roman" w:hAnsi="Times New Roman" w:cs="Times New Roman"/>
              </w:rPr>
              <w:t xml:space="preserve">in general, but suggested S-101PT to investigate further during this week, the outcomes will be revisited on Friday. </w:t>
            </w:r>
          </w:p>
          <w:p w14:paraId="7B8E0B38" w14:textId="77777777" w:rsidR="00595C1C" w:rsidRDefault="00595C1C" w:rsidP="00A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ABB7E6A" w14:textId="588BBBB7" w:rsidR="00EA7FAF" w:rsidRPr="00762A6B" w:rsidRDefault="00595C1C" w:rsidP="00AA4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[Action 8/</w:t>
            </w:r>
            <w:r w:rsidR="00D9161F">
              <w:rPr>
                <w:rFonts w:ascii="Times New Roman" w:eastAsia="Times New Roman" w:hAnsi="Times New Roman" w:cs="Times New Roman"/>
                <w:b/>
                <w:lang w:eastAsia="fr-FR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] Indonesia</w:t>
            </w:r>
            <w:r w:rsidR="00AF156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/</w:t>
            </w:r>
            <w:r w:rsidR="00AF156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IHO Sec(Jeff)</w:t>
            </w:r>
            <w:r w:rsidR="00AF156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/</w:t>
            </w:r>
            <w:r w:rsidR="00AF156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Tom.R</w:t>
            </w:r>
            <w:proofErr w:type="spellEnd"/>
            <w:r w:rsidR="00AF156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(UKHO), Christian (SHOM) </w:t>
            </w:r>
            <w:r w:rsidRPr="001C76D2">
              <w:rPr>
                <w:rFonts w:ascii="Times New Roman" w:eastAsia="Times New Roman" w:hAnsi="Times New Roman" w:cs="Times New Roman"/>
                <w:lang w:eastAsia="fr-FR"/>
              </w:rPr>
              <w:t xml:space="preserve">to </w:t>
            </w:r>
            <w:r w:rsidR="00AA4743">
              <w:rPr>
                <w:rFonts w:ascii="Times New Roman" w:eastAsia="Times New Roman" w:hAnsi="Times New Roman" w:cs="Times New Roman"/>
                <w:lang w:eastAsia="fr-FR"/>
              </w:rPr>
              <w:t>remove the water level effect in S-101DCEG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and report the result at the end of Joint ENC/S-101PT meeting on Friday. 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14:paraId="00A89FD1" w14:textId="77777777" w:rsidR="00086BDB" w:rsidRDefault="00086BDB" w:rsidP="0029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highlight w:val="lightGray"/>
              </w:rPr>
            </w:pPr>
          </w:p>
          <w:p w14:paraId="6007D849" w14:textId="77777777" w:rsidR="00AF1567" w:rsidRDefault="00AF1567" w:rsidP="0029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highlight w:val="lightGray"/>
              </w:rPr>
            </w:pPr>
          </w:p>
          <w:p w14:paraId="28014DAD" w14:textId="77777777" w:rsidR="00AF1567" w:rsidRDefault="00AF1567" w:rsidP="0029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highlight w:val="lightGray"/>
              </w:rPr>
            </w:pPr>
          </w:p>
          <w:p w14:paraId="550DAD07" w14:textId="77777777" w:rsidR="00AF1567" w:rsidRDefault="00AF1567" w:rsidP="0029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highlight w:val="lightGray"/>
              </w:rPr>
            </w:pPr>
          </w:p>
          <w:p w14:paraId="08B3D4D1" w14:textId="77777777" w:rsidR="00AF1567" w:rsidRDefault="00AF1567" w:rsidP="0029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highlight w:val="lightGray"/>
              </w:rPr>
            </w:pPr>
          </w:p>
          <w:p w14:paraId="75F7FF49" w14:textId="77777777" w:rsidR="00AF1567" w:rsidRDefault="00AF1567" w:rsidP="0029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highlight w:val="lightGray"/>
              </w:rPr>
            </w:pPr>
          </w:p>
          <w:p w14:paraId="4609778C" w14:textId="77777777" w:rsidR="00AF1567" w:rsidRDefault="00AF1567" w:rsidP="0029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highlight w:val="lightGray"/>
              </w:rPr>
            </w:pPr>
          </w:p>
          <w:p w14:paraId="743C2294" w14:textId="77777777" w:rsidR="00AF1567" w:rsidRDefault="00AF1567" w:rsidP="0029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highlight w:val="lightGray"/>
              </w:rPr>
            </w:pPr>
          </w:p>
          <w:p w14:paraId="4207771C" w14:textId="41715A0F" w:rsidR="00AF1567" w:rsidRDefault="003240C9" w:rsidP="00A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240C9">
              <w:rPr>
                <w:rFonts w:ascii="Times New Roman" w:eastAsia="Times New Roman" w:hAnsi="Times New Roman" w:cs="Times New Roman"/>
                <w:sz w:val="20"/>
                <w:highlight w:val="green"/>
              </w:rPr>
              <w:t>Completed</w:t>
            </w:r>
          </w:p>
          <w:p w14:paraId="30A5D2E2" w14:textId="6497F760" w:rsidR="000F2E63" w:rsidRDefault="000F2E63" w:rsidP="00AF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(ENCWG8)</w:t>
            </w:r>
          </w:p>
          <w:p w14:paraId="05EDB3CE" w14:textId="2637D13D" w:rsidR="00AF1567" w:rsidRPr="004830D9" w:rsidRDefault="00AF1567" w:rsidP="00294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highlight w:val="lightGray"/>
              </w:rPr>
            </w:pPr>
          </w:p>
        </w:tc>
      </w:tr>
      <w:tr w:rsidR="00DF366C" w:rsidRPr="00AD241C" w14:paraId="245ED579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3B983022" w14:textId="547AA7EB" w:rsidR="00DF366C" w:rsidRDefault="00DF366C" w:rsidP="00E7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14:paraId="587B6AA8" w14:textId="7CE8971F" w:rsidR="00DF366C" w:rsidRDefault="00DF366C" w:rsidP="00E7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14:paraId="11B794DD" w14:textId="03FAB89E" w:rsidR="00B5533A" w:rsidRPr="005A5CD0" w:rsidRDefault="00EF5790" w:rsidP="00602E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>Left b</w:t>
            </w:r>
            <w:r w:rsidRPr="003533A1">
              <w:rPr>
                <w:rFonts w:ascii="Times New Roman" w:eastAsia="Times New Roman" w:hAnsi="Times New Roman" w:cs="Times New Roman"/>
                <w:i/>
                <w:lang w:eastAsia="fr-FR"/>
              </w:rPr>
              <w:t>lank intentionally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14:paraId="4AD68FFE" w14:textId="1CCFD335" w:rsidR="00C50B7B" w:rsidRPr="00C50B7B" w:rsidRDefault="00C50B7B" w:rsidP="00C50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fr-FR"/>
              </w:rPr>
            </w:pPr>
          </w:p>
        </w:tc>
      </w:tr>
      <w:tr w:rsidR="00EF5790" w:rsidRPr="00AD241C" w14:paraId="463BAA53" w14:textId="77777777" w:rsidTr="0016705A">
        <w:trPr>
          <w:cantSplit/>
          <w:jc w:val="center"/>
        </w:trPr>
        <w:tc>
          <w:tcPr>
            <w:tcW w:w="11092" w:type="dxa"/>
            <w:gridSpan w:val="4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4478165" w14:textId="764BB5E9" w:rsidR="00EF5790" w:rsidRDefault="00EF5790" w:rsidP="007E7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7E7919">
              <w:rPr>
                <w:rFonts w:ascii="Times New Roman" w:eastAsia="Times New Roman" w:hAnsi="Times New Roman" w:cs="Times New Roman"/>
                <w:b/>
              </w:rPr>
              <w:t>Any Other Business</w:t>
            </w:r>
          </w:p>
        </w:tc>
      </w:tr>
      <w:tr w:rsidR="00245708" w:rsidRPr="00AD241C" w14:paraId="0457CDBA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57BFFBE7" w14:textId="5ED3E7BB" w:rsidR="00245708" w:rsidRDefault="0039499C" w:rsidP="00B21B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14:paraId="7B2FA0FC" w14:textId="22C66E26" w:rsidR="00245708" w:rsidRDefault="004F30EB" w:rsidP="0039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39499C" w:rsidRPr="0039499C">
                <w:rPr>
                  <w:rFonts w:ascii="Times New Roman" w:eastAsia="Times New Roman" w:hAnsi="Times New Roman" w:cs="Times New Roman"/>
                </w:rPr>
                <w:t xml:space="preserve"> ENCs Online Update Service</w:t>
              </w:r>
            </w:hyperlink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14:paraId="1504F399" w14:textId="541A4F1E" w:rsidR="00595C1C" w:rsidRDefault="008001BA" w:rsidP="00A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ENCWG8 n</w:t>
            </w:r>
            <w:r w:rsidRPr="00640966">
              <w:rPr>
                <w:rFonts w:ascii="Times New Roman" w:eastAsia="Times New Roman" w:hAnsi="Times New Roman" w:cs="Times New Roman"/>
                <w:b/>
                <w:lang w:eastAsia="fr-FR"/>
              </w:rPr>
              <w:t>oted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595C1C">
              <w:rPr>
                <w:rFonts w:ascii="Times New Roman" w:eastAsia="Times New Roman" w:hAnsi="Times New Roman" w:cs="Times New Roman"/>
                <w:lang w:eastAsia="fr-FR"/>
              </w:rPr>
              <w:t>the information paper presented by China.</w:t>
            </w:r>
          </w:p>
          <w:p w14:paraId="7A2793CC" w14:textId="77777777" w:rsidR="00B9783E" w:rsidRDefault="00B9783E" w:rsidP="00A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14:paraId="6D3FDC1B" w14:textId="70DB8B63" w:rsidR="00871659" w:rsidRDefault="00857DF4" w:rsidP="00A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ENC</w:t>
            </w:r>
            <w:r w:rsidR="00871659">
              <w:rPr>
                <w:rFonts w:ascii="Times New Roman" w:eastAsia="Times New Roman" w:hAnsi="Times New Roman" w:cs="Times New Roman"/>
                <w:b/>
                <w:lang w:eastAsia="fr-FR"/>
              </w:rPr>
              <w:t>WG</w:t>
            </w:r>
            <w:r w:rsidR="008001BA"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  <w:r w:rsidR="0087165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recommend</w:t>
            </w:r>
            <w:r w:rsidR="00AF1567">
              <w:rPr>
                <w:rFonts w:ascii="Times New Roman" w:eastAsia="Times New Roman" w:hAnsi="Times New Roman" w:cs="Times New Roman"/>
                <w:b/>
                <w:lang w:eastAsia="fr-FR"/>
              </w:rPr>
              <w:t>ed</w:t>
            </w:r>
            <w:r w:rsidR="0087165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871659" w:rsidRPr="00871659">
              <w:rPr>
                <w:rFonts w:ascii="Times New Roman" w:eastAsia="Times New Roman" w:hAnsi="Times New Roman" w:cs="Times New Roman"/>
                <w:lang w:eastAsia="fr-FR"/>
              </w:rPr>
              <w:t>China to investigate</w:t>
            </w:r>
            <w:r w:rsidR="00AF1567">
              <w:rPr>
                <w:rFonts w:ascii="Times New Roman" w:eastAsia="Times New Roman" w:hAnsi="Times New Roman" w:cs="Times New Roman"/>
                <w:lang w:eastAsia="fr-FR"/>
              </w:rPr>
              <w:t xml:space="preserve"> further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taking into attention of IEC SECOM and other updates mechanism </w:t>
            </w:r>
            <w:r w:rsidR="00AF1567">
              <w:rPr>
                <w:rFonts w:ascii="Times New Roman" w:eastAsia="Times New Roman" w:hAnsi="Times New Roman" w:cs="Times New Roman"/>
                <w:lang w:eastAsia="fr-FR"/>
              </w:rPr>
              <w:t xml:space="preserve">from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RENCs and reach out to </w:t>
            </w:r>
            <w:r w:rsidRPr="00AF1567">
              <w:rPr>
                <w:rFonts w:ascii="Times New Roman" w:eastAsia="Times New Roman" w:hAnsi="Times New Roman" w:cs="Times New Roman"/>
                <w:b/>
                <w:lang w:eastAsia="fr-FR"/>
              </w:rPr>
              <w:t>ENCWG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and </w:t>
            </w:r>
            <w:r w:rsidRPr="00AF1567">
              <w:rPr>
                <w:rFonts w:ascii="Times New Roman" w:eastAsia="Times New Roman" w:hAnsi="Times New Roman" w:cs="Times New Roman"/>
                <w:b/>
                <w:lang w:eastAsia="fr-FR"/>
              </w:rPr>
              <w:t>IHO Sec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consult </w:t>
            </w:r>
            <w:r w:rsidR="00AF1567">
              <w:rPr>
                <w:rFonts w:ascii="Times New Roman" w:eastAsia="Times New Roman" w:hAnsi="Times New Roman" w:cs="Times New Roman"/>
                <w:lang w:eastAsia="fr-FR"/>
              </w:rPr>
              <w:t xml:space="preserve">following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actions on the issue if appropriate. </w:t>
            </w:r>
            <w:r w:rsidR="0087165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14:paraId="45EBDBB0" w14:textId="77777777" w:rsidR="00245708" w:rsidRDefault="00245708" w:rsidP="00EF5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fr-FR"/>
              </w:rPr>
            </w:pPr>
          </w:p>
        </w:tc>
      </w:tr>
      <w:tr w:rsidR="00FE6493" w:rsidRPr="00AD241C" w14:paraId="299FFF07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4CED5DBD" w14:textId="026DC9BA" w:rsidR="00FE6493" w:rsidRDefault="0039499C" w:rsidP="00B21B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14:paraId="4931FE57" w14:textId="74D0849F" w:rsidR="00FE6493" w:rsidRDefault="0039499C" w:rsidP="00EF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Election chair and vice chair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14:paraId="1DF731EA" w14:textId="1DD65A0B" w:rsidR="00FE6493" w:rsidRPr="006B2192" w:rsidRDefault="0039499C" w:rsidP="00D91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[</w:t>
            </w:r>
            <w:r w:rsidRPr="009A24D2"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>Decision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/</w:t>
            </w:r>
            <w:r w:rsidR="00857DF4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1</w:t>
            </w:r>
            <w:r w:rsidR="00D9161F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]</w:t>
            </w:r>
            <w:r w:rsidRPr="007E791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B9783E">
              <w:rPr>
                <w:rFonts w:ascii="Times New Roman" w:eastAsia="Times New Roman" w:hAnsi="Times New Roman" w:cs="Times New Roman"/>
                <w:b/>
              </w:rPr>
              <w:t>Thomas Mellor</w:t>
            </w:r>
            <w:r w:rsidRPr="00B9783E">
              <w:rPr>
                <w:rFonts w:ascii="Times New Roman" w:eastAsia="Times New Roman" w:hAnsi="Times New Roman" w:cs="Times New Roman"/>
              </w:rPr>
              <w:t xml:space="preserve"> from </w:t>
            </w:r>
            <w:r w:rsidRPr="00871659">
              <w:rPr>
                <w:rFonts w:ascii="Times New Roman" w:eastAsia="Times New Roman" w:hAnsi="Times New Roman" w:cs="Times New Roman"/>
              </w:rPr>
              <w:t>UKHO</w:t>
            </w:r>
            <w:r w:rsidRPr="00B9783E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871659">
              <w:rPr>
                <w:rFonts w:ascii="Times New Roman" w:eastAsia="Times New Roman" w:hAnsi="Times New Roman" w:cs="Times New Roman"/>
                <w:b/>
              </w:rPr>
              <w:t xml:space="preserve">Richard </w:t>
            </w:r>
            <w:proofErr w:type="spellStart"/>
            <w:r w:rsidRPr="00871659">
              <w:rPr>
                <w:rFonts w:ascii="Times New Roman" w:eastAsia="Times New Roman" w:hAnsi="Times New Roman" w:cs="Times New Roman"/>
                <w:b/>
              </w:rPr>
              <w:t>Fowle</w:t>
            </w:r>
            <w:proofErr w:type="spellEnd"/>
            <w:r w:rsidRPr="00B9783E">
              <w:rPr>
                <w:rFonts w:ascii="Times New Roman" w:eastAsia="Times New Roman" w:hAnsi="Times New Roman" w:cs="Times New Roman"/>
              </w:rPr>
              <w:t xml:space="preserve"> from Denmark re-elected as Chair and Vice-chair with the support of the participants.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14:paraId="2F429D79" w14:textId="77777777" w:rsidR="00FE6493" w:rsidRDefault="00FE6493" w:rsidP="00EF5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fr-FR"/>
              </w:rPr>
            </w:pPr>
          </w:p>
        </w:tc>
      </w:tr>
      <w:tr w:rsidR="00871659" w:rsidRPr="00AD241C" w14:paraId="6745B6A5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7B255BE6" w14:textId="4E3289E4" w:rsidR="00871659" w:rsidRDefault="00871659" w:rsidP="00B21B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14:paraId="634388C7" w14:textId="4824FE09" w:rsidR="00871659" w:rsidRDefault="00871659" w:rsidP="00EF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Monitoring SOE issue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14:paraId="30E32ECF" w14:textId="106B3ABB" w:rsidR="00871659" w:rsidRDefault="008001BA" w:rsidP="00944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ENCWG8 n</w:t>
            </w:r>
            <w:r w:rsidRPr="00857DF4">
              <w:rPr>
                <w:rFonts w:ascii="Times New Roman" w:eastAsia="Times New Roman" w:hAnsi="Times New Roman" w:cs="Times New Roman"/>
                <w:b/>
              </w:rPr>
              <w:t>oted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57DF4">
              <w:rPr>
                <w:rFonts w:ascii="Times New Roman" w:eastAsia="Times New Roman" w:hAnsi="Times New Roman" w:cs="Times New Roman"/>
              </w:rPr>
              <w:t>that m</w:t>
            </w:r>
            <w:r w:rsidR="00871659">
              <w:rPr>
                <w:rFonts w:ascii="Times New Roman" w:eastAsia="Times New Roman" w:hAnsi="Times New Roman" w:cs="Times New Roman"/>
              </w:rPr>
              <w:t>onitoring the SOE issue</w:t>
            </w:r>
            <w:r w:rsidR="0009293D">
              <w:rPr>
                <w:rFonts w:ascii="Times New Roman" w:eastAsia="Times New Roman" w:hAnsi="Times New Roman" w:cs="Times New Roman"/>
              </w:rPr>
              <w:t xml:space="preserve"> by the RENCs does n</w:t>
            </w:r>
            <w:r w:rsidR="009445A0">
              <w:rPr>
                <w:rFonts w:ascii="Times New Roman" w:eastAsia="Times New Roman" w:hAnsi="Times New Roman" w:cs="Times New Roman"/>
              </w:rPr>
              <w:t>ot require</w:t>
            </w:r>
            <w:r w:rsidR="0009293D">
              <w:rPr>
                <w:rFonts w:ascii="Times New Roman" w:eastAsia="Times New Roman" w:hAnsi="Times New Roman" w:cs="Times New Roman"/>
              </w:rPr>
              <w:t xml:space="preserve"> report</w:t>
            </w:r>
            <w:r w:rsidR="009445A0">
              <w:rPr>
                <w:rFonts w:ascii="Times New Roman" w:eastAsia="Times New Roman" w:hAnsi="Times New Roman" w:cs="Times New Roman"/>
              </w:rPr>
              <w:t xml:space="preserve">ing to </w:t>
            </w:r>
            <w:r w:rsidR="0009293D">
              <w:rPr>
                <w:rFonts w:ascii="Times New Roman" w:eastAsia="Times New Roman" w:hAnsi="Times New Roman" w:cs="Times New Roman"/>
              </w:rPr>
              <w:t>ENCWG.</w:t>
            </w:r>
            <w:r w:rsidR="00C74A25">
              <w:rPr>
                <w:rFonts w:ascii="Times New Roman" w:eastAsia="Times New Roman" w:hAnsi="Times New Roman" w:cs="Times New Roman"/>
              </w:rPr>
              <w:t xml:space="preserve"> </w:t>
            </w:r>
            <w:r w:rsidR="009445A0">
              <w:rPr>
                <w:rFonts w:ascii="Times New Roman" w:eastAsia="Times New Roman" w:hAnsi="Times New Roman" w:cs="Times New Roman"/>
              </w:rPr>
              <w:t xml:space="preserve">However, </w:t>
            </w:r>
            <w:r w:rsidR="00C74A25">
              <w:rPr>
                <w:rFonts w:ascii="Times New Roman" w:eastAsia="Times New Roman" w:hAnsi="Times New Roman" w:cs="Times New Roman"/>
              </w:rPr>
              <w:t xml:space="preserve">7Cs may be requested to report on the issue periodically. </w:t>
            </w:r>
            <w:r w:rsidR="008716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14:paraId="16877FFC" w14:textId="77777777" w:rsidR="00871659" w:rsidRDefault="00871659" w:rsidP="00EF5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fr-FR"/>
              </w:rPr>
            </w:pPr>
          </w:p>
        </w:tc>
      </w:tr>
      <w:tr w:rsidR="00EF5790" w:rsidRPr="00AD241C" w14:paraId="2129C4CD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24514579" w14:textId="21070985" w:rsidR="00EF5790" w:rsidRDefault="00EF5790" w:rsidP="00EF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14:paraId="5CE2ECBA" w14:textId="28C82382" w:rsidR="00EF5790" w:rsidRDefault="00EF5790" w:rsidP="00EF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14:paraId="08A07723" w14:textId="28A608AF" w:rsidR="00EF5790" w:rsidRPr="00697041" w:rsidRDefault="002E5F12" w:rsidP="00A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>Left b</w:t>
            </w:r>
            <w:r w:rsidRPr="003533A1">
              <w:rPr>
                <w:rFonts w:ascii="Times New Roman" w:eastAsia="Times New Roman" w:hAnsi="Times New Roman" w:cs="Times New Roman"/>
                <w:i/>
                <w:lang w:eastAsia="fr-FR"/>
              </w:rPr>
              <w:t>lank intentionally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14:paraId="0F072BD8" w14:textId="14203465" w:rsidR="00EF5790" w:rsidRDefault="00EF5790" w:rsidP="00EF579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F5790" w:rsidRPr="00AD241C" w14:paraId="45CA20FF" w14:textId="77777777" w:rsidTr="00467C58">
        <w:trPr>
          <w:cantSplit/>
          <w:jc w:val="center"/>
        </w:trPr>
        <w:tc>
          <w:tcPr>
            <w:tcW w:w="11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26AFEAA9" w14:textId="1C5A04B2" w:rsidR="00EF5790" w:rsidRPr="00AD241C" w:rsidRDefault="00EF5790" w:rsidP="00A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Date &amp; Location of the next meetings</w:t>
            </w:r>
          </w:p>
        </w:tc>
      </w:tr>
      <w:tr w:rsidR="00EF5790" w:rsidRPr="00AD241C" w14:paraId="75FEF2FC" w14:textId="77777777" w:rsidTr="004905D1">
        <w:trPr>
          <w:cantSplit/>
          <w:trHeight w:val="1439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FB5CA" w14:textId="7FEC9E9B" w:rsidR="00EF5790" w:rsidRPr="00AD241C" w:rsidRDefault="005C6AA5" w:rsidP="005C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75624" w14:textId="4C37A453" w:rsidR="00EF5790" w:rsidRPr="00AD241C" w:rsidRDefault="006647CF" w:rsidP="00EF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Meetings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07FE9" w14:textId="434909D3" w:rsidR="00EF5790" w:rsidRDefault="00EF5790" w:rsidP="00AF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[</w:t>
            </w:r>
            <w:r w:rsidRPr="009A24D2"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>Decision</w:t>
            </w:r>
            <w:r w:rsidR="007E7919"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 xml:space="preserve"> 8</w:t>
            </w:r>
            <w:r w:rsidR="007E7919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/</w:t>
            </w:r>
            <w:r w:rsidR="00857DF4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1</w:t>
            </w:r>
            <w:r w:rsidR="00D9161F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]</w:t>
            </w:r>
            <w:r w:rsidRPr="007E791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7E7919" w:rsidRPr="007E7919">
              <w:rPr>
                <w:rFonts w:ascii="Times New Roman" w:eastAsia="Times New Roman" w:hAnsi="Times New Roman" w:cs="Times New Roman"/>
                <w:b/>
                <w:lang w:eastAsia="fr-FR"/>
              </w:rPr>
              <w:t>ENCWG8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agreed to hold </w:t>
            </w:r>
            <w:r w:rsidR="002E5F12">
              <w:rPr>
                <w:rFonts w:ascii="Times New Roman" w:eastAsia="Times New Roman" w:hAnsi="Times New Roman" w:cs="Times New Roman"/>
                <w:lang w:eastAsia="fr-FR"/>
              </w:rPr>
              <w:t xml:space="preserve">its series of </w:t>
            </w:r>
            <w:r w:rsidR="004905D1">
              <w:rPr>
                <w:rFonts w:ascii="Times New Roman" w:eastAsia="Times New Roman" w:hAnsi="Times New Roman" w:cs="Times New Roman"/>
                <w:lang w:eastAsia="fr-FR"/>
              </w:rPr>
              <w:t>ENCWG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2E5F12">
              <w:rPr>
                <w:rFonts w:ascii="Times New Roman" w:eastAsia="Times New Roman" w:hAnsi="Times New Roman" w:cs="Times New Roman"/>
                <w:lang w:eastAsia="fr-FR"/>
              </w:rPr>
              <w:t xml:space="preserve">meeting </w:t>
            </w:r>
            <w:r w:rsidR="005C6AA5">
              <w:rPr>
                <w:rFonts w:ascii="Times New Roman" w:eastAsia="Times New Roman" w:hAnsi="Times New Roman" w:cs="Times New Roman"/>
                <w:lang w:eastAsia="fr-FR"/>
              </w:rPr>
              <w:t>as followings:</w:t>
            </w:r>
          </w:p>
          <w:p w14:paraId="7DB0BCD4" w14:textId="0FBD1881" w:rsidR="00EF5790" w:rsidRDefault="004905D1" w:rsidP="00AF15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WG</w:t>
            </w:r>
            <w:r w:rsidR="00EF5790" w:rsidRPr="00B752F2"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  <w:r w:rsidR="00AF156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D9161F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AF156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EF5790">
              <w:rPr>
                <w:rFonts w:ascii="Times New Roman" w:eastAsia="Times New Roman" w:hAnsi="Times New Roman" w:cs="Times New Roman"/>
                <w:lang w:eastAsia="fr-F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3C4DF1">
              <w:rPr>
                <w:rFonts w:ascii="Times New Roman" w:eastAsia="Times New Roman" w:hAnsi="Times New Roman" w:cs="Times New Roman"/>
                <w:lang w:eastAsia="fr-FR"/>
              </w:rPr>
              <w:t>2-</w:t>
            </w:r>
            <w:r w:rsidR="00857DF4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 w:rsidR="003C4DF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September</w:t>
            </w:r>
            <w:r w:rsidR="00EF5790">
              <w:rPr>
                <w:rFonts w:ascii="Times New Roman" w:eastAsia="Times New Roman" w:hAnsi="Times New Roman" w:cs="Times New Roman"/>
                <w:lang w:eastAsia="fr-F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="00857DF4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EF5790">
              <w:rPr>
                <w:rFonts w:ascii="Times New Roman" w:eastAsia="Times New Roman" w:hAnsi="Times New Roman" w:cs="Times New Roman"/>
                <w:lang w:eastAsia="fr-FR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Denmark</w:t>
            </w:r>
            <w:r w:rsidR="00EF579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362D8376" w14:textId="0A9EE1DA" w:rsidR="00AF1567" w:rsidRDefault="00EF5790" w:rsidP="00AF15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WG</w:t>
            </w:r>
            <w:r w:rsidR="004905D1">
              <w:rPr>
                <w:rFonts w:ascii="Times New Roman" w:eastAsia="Times New Roman" w:hAnsi="Times New Roman" w:cs="Times New Roman"/>
                <w:b/>
                <w:lang w:eastAsia="fr-FR"/>
              </w:rPr>
              <w:t>10</w:t>
            </w:r>
            <w:r w:rsidR="00D9161F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651887">
              <w:rPr>
                <w:rFonts w:ascii="Times New Roman" w:eastAsia="Times New Roman" w:hAnsi="Times New Roman" w:cs="Times New Roman"/>
                <w:lang w:eastAsia="fr-FR"/>
              </w:rPr>
              <w:t xml:space="preserve">: </w:t>
            </w:r>
            <w:r w:rsidR="004905D1">
              <w:rPr>
                <w:rFonts w:ascii="Times New Roman" w:eastAsia="Times New Roman" w:hAnsi="Times New Roman" w:cs="Times New Roman"/>
                <w:lang w:eastAsia="fr-FR"/>
              </w:rPr>
              <w:t>2025</w:t>
            </w:r>
            <w:r w:rsidR="003240C9">
              <w:rPr>
                <w:rFonts w:ascii="Times New Roman" w:eastAsia="Times New Roman" w:hAnsi="Times New Roman" w:cs="Times New Roman"/>
                <w:lang w:eastAsia="fr-FR"/>
              </w:rPr>
              <w:t xml:space="preserve"> (</w:t>
            </w:r>
            <w:proofErr w:type="spellStart"/>
            <w:r w:rsidR="003240C9">
              <w:rPr>
                <w:rFonts w:ascii="Times New Roman" w:eastAsia="Times New Roman" w:hAnsi="Times New Roman" w:cs="Times New Roman"/>
                <w:lang w:eastAsia="fr-FR"/>
              </w:rPr>
              <w:t>tbd</w:t>
            </w:r>
            <w:proofErr w:type="spellEnd"/>
            <w:r w:rsidR="003240C9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 w:rsidRPr="00651887">
              <w:rPr>
                <w:rFonts w:ascii="Times New Roman" w:eastAsia="Times New Roman" w:hAnsi="Times New Roman" w:cs="Times New Roman"/>
                <w:lang w:eastAsia="fr-FR"/>
              </w:rPr>
              <w:t xml:space="preserve"> /</w:t>
            </w:r>
            <w:r w:rsidR="00D9161F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4905D1">
              <w:rPr>
                <w:rFonts w:ascii="Times New Roman" w:eastAsia="Times New Roman" w:hAnsi="Times New Roman" w:cs="Times New Roman"/>
                <w:lang w:eastAsia="fr-FR"/>
              </w:rPr>
              <w:t xml:space="preserve">Rep. </w:t>
            </w:r>
            <w:r w:rsidR="004905D1" w:rsidRPr="00AF1567">
              <w:rPr>
                <w:rFonts w:ascii="Times New Roman" w:eastAsia="Times New Roman" w:hAnsi="Times New Roman" w:cs="Times New Roman"/>
                <w:lang w:eastAsia="fr-FR"/>
              </w:rPr>
              <w:t>of Korea</w:t>
            </w:r>
          </w:p>
          <w:p w14:paraId="0D46F0D2" w14:textId="0C4B26EA" w:rsidR="00EF5790" w:rsidRPr="00AF1567" w:rsidRDefault="004905D1" w:rsidP="00D9161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AF1567">
              <w:rPr>
                <w:rFonts w:ascii="Times New Roman" w:eastAsia="Times New Roman" w:hAnsi="Times New Roman" w:cs="Times New Roman"/>
                <w:b/>
                <w:lang w:eastAsia="fr-FR"/>
              </w:rPr>
              <w:t>WG11</w:t>
            </w:r>
            <w:r w:rsidR="00D9161F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D9161F">
              <w:rPr>
                <w:rFonts w:ascii="Times New Roman" w:eastAsia="Times New Roman" w:hAnsi="Times New Roman" w:cs="Times New Roman"/>
                <w:lang w:eastAsia="fr-FR"/>
              </w:rPr>
              <w:t>:</w:t>
            </w:r>
            <w:r w:rsidRPr="00AF156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3240C9" w:rsidRPr="00D9161F">
              <w:rPr>
                <w:rFonts w:ascii="Times New Roman" w:eastAsia="Times New Roman" w:hAnsi="Times New Roman" w:cs="Times New Roman"/>
                <w:lang w:eastAsia="fr-FR"/>
              </w:rPr>
              <w:t>2026</w:t>
            </w:r>
            <w:r w:rsidR="00D9161F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3240C9">
              <w:rPr>
                <w:rFonts w:ascii="Times New Roman" w:eastAsia="Times New Roman" w:hAnsi="Times New Roman" w:cs="Times New Roman"/>
                <w:b/>
                <w:lang w:eastAsia="fr-FR"/>
              </w:rPr>
              <w:t>/</w:t>
            </w:r>
            <w:r w:rsidR="00D9161F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3C4DF1" w:rsidRPr="00AF1567">
              <w:rPr>
                <w:rFonts w:ascii="Times New Roman" w:eastAsia="Times New Roman" w:hAnsi="Times New Roman" w:cs="Times New Roman"/>
                <w:lang w:eastAsia="fr-FR"/>
              </w:rPr>
              <w:t>Canada</w:t>
            </w:r>
            <w:r w:rsidR="003240C9">
              <w:rPr>
                <w:rFonts w:ascii="Times New Roman" w:eastAsia="Times New Roman" w:hAnsi="Times New Roman" w:cs="Times New Roman"/>
                <w:lang w:eastAsia="fr-FR"/>
              </w:rPr>
              <w:t xml:space="preserve"> (</w:t>
            </w:r>
            <w:proofErr w:type="spellStart"/>
            <w:r w:rsidR="003240C9">
              <w:rPr>
                <w:rFonts w:ascii="Times New Roman" w:eastAsia="Times New Roman" w:hAnsi="Times New Roman" w:cs="Times New Roman"/>
                <w:lang w:eastAsia="fr-FR"/>
              </w:rPr>
              <w:t>tbc</w:t>
            </w:r>
            <w:proofErr w:type="spellEnd"/>
            <w:r w:rsidR="003240C9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21E5D" w14:textId="77777777" w:rsidR="00EF5790" w:rsidRDefault="00EF5790" w:rsidP="00EF57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2C77DB" w14:textId="6451C896" w:rsidR="00EF5790" w:rsidRPr="00E26423" w:rsidRDefault="00EF5790" w:rsidP="00EF57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D603EBD" w14:textId="40AECE82" w:rsidR="00F40260" w:rsidRDefault="00F40260"/>
    <w:p w14:paraId="1BA48FFA" w14:textId="13342132" w:rsidR="00E64FB9" w:rsidRDefault="00E64FB9" w:rsidP="00E64FB9">
      <w:pPr>
        <w:jc w:val="center"/>
      </w:pPr>
      <w:r>
        <w:t>*****</w:t>
      </w:r>
    </w:p>
    <w:sectPr w:rsidR="00E64FB9" w:rsidSect="006863D2"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53729" w16cid:durableId="258BAE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7AED3" w14:textId="77777777" w:rsidR="004F30EB" w:rsidRDefault="004F30EB">
      <w:pPr>
        <w:spacing w:after="0" w:line="240" w:lineRule="auto"/>
      </w:pPr>
      <w:r>
        <w:separator/>
      </w:r>
    </w:p>
  </w:endnote>
  <w:endnote w:type="continuationSeparator" w:id="0">
    <w:p w14:paraId="59FA1800" w14:textId="77777777" w:rsidR="004F30EB" w:rsidRDefault="004F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E856F" w14:textId="412DE8FA" w:rsidR="00851260" w:rsidRPr="00894C52" w:rsidRDefault="00851260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BF60F2" w:rsidRPr="00BF60F2">
      <w:rPr>
        <w:rFonts w:ascii="Times New Roman" w:hAnsi="Times New Roman"/>
        <w:noProof/>
        <w:lang w:val="fr-FR"/>
      </w:rPr>
      <w:t>6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3AC6" w14:textId="117EAEB9" w:rsidR="00851260" w:rsidRPr="003F7211" w:rsidRDefault="00851260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BF60F2" w:rsidRPr="00BF60F2">
      <w:rPr>
        <w:rFonts w:ascii="Times New Roman" w:hAnsi="Times New Roman"/>
        <w:noProof/>
        <w:lang w:val="fr-FR"/>
      </w:rPr>
      <w:t>1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5E08E" w14:textId="77777777" w:rsidR="004F30EB" w:rsidRDefault="004F30EB">
      <w:pPr>
        <w:spacing w:after="0" w:line="240" w:lineRule="auto"/>
      </w:pPr>
      <w:r>
        <w:separator/>
      </w:r>
    </w:p>
  </w:footnote>
  <w:footnote w:type="continuationSeparator" w:id="0">
    <w:p w14:paraId="2015AD40" w14:textId="77777777" w:rsidR="004F30EB" w:rsidRDefault="004F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46B3" w14:textId="37E0D22F" w:rsidR="00851260" w:rsidRDefault="00851260" w:rsidP="000E07CA">
    <w:pPr>
      <w:pStyle w:val="Header"/>
      <w:jc w:val="right"/>
    </w:pPr>
    <w:r>
      <w:t>ENCWG8</w:t>
    </w:r>
  </w:p>
  <w:p w14:paraId="4257BB14" w14:textId="52CEEC82" w:rsidR="00851260" w:rsidRDefault="00851260" w:rsidP="000E07CA">
    <w:pPr>
      <w:pStyle w:val="Header"/>
      <w:jc w:val="right"/>
    </w:pPr>
    <w:r>
      <w:t>25-</w:t>
    </w:r>
    <w:r w:rsidR="00DE7B97">
      <w:t>29</w:t>
    </w:r>
    <w:r>
      <w:t xml:space="preserve"> September 2023 /Indonesia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AD1"/>
    <w:multiLevelType w:val="hybridMultilevel"/>
    <w:tmpl w:val="27D0CD96"/>
    <w:lvl w:ilvl="0" w:tplc="5FC0E3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831EB"/>
    <w:multiLevelType w:val="hybridMultilevel"/>
    <w:tmpl w:val="5352DC52"/>
    <w:lvl w:ilvl="0" w:tplc="7B68CF5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3FC5"/>
    <w:multiLevelType w:val="multilevel"/>
    <w:tmpl w:val="79FE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57E1A"/>
    <w:multiLevelType w:val="hybridMultilevel"/>
    <w:tmpl w:val="148205F2"/>
    <w:lvl w:ilvl="0" w:tplc="4F8AD610">
      <w:start w:val="19"/>
      <w:numFmt w:val="bullet"/>
      <w:lvlText w:val="-"/>
      <w:lvlJc w:val="left"/>
      <w:pPr>
        <w:ind w:left="420" w:hanging="360"/>
      </w:pPr>
      <w:rPr>
        <w:rFonts w:ascii="Arial" w:eastAsia="Batang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CCB0772"/>
    <w:multiLevelType w:val="hybridMultilevel"/>
    <w:tmpl w:val="B28E63EE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15BF"/>
    <w:multiLevelType w:val="hybridMultilevel"/>
    <w:tmpl w:val="C42E9E94"/>
    <w:lvl w:ilvl="0" w:tplc="12A0E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8A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E8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24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E6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89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22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CB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AC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28436B"/>
    <w:multiLevelType w:val="hybridMultilevel"/>
    <w:tmpl w:val="54849E8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15213F10"/>
    <w:multiLevelType w:val="hybridMultilevel"/>
    <w:tmpl w:val="0B32F38E"/>
    <w:lvl w:ilvl="0" w:tplc="B08699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706CB"/>
    <w:multiLevelType w:val="hybridMultilevel"/>
    <w:tmpl w:val="FBCC7C66"/>
    <w:lvl w:ilvl="0" w:tplc="2FBC9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51D52"/>
    <w:multiLevelType w:val="hybridMultilevel"/>
    <w:tmpl w:val="2958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C35FB"/>
    <w:multiLevelType w:val="hybridMultilevel"/>
    <w:tmpl w:val="4BCC3CB8"/>
    <w:lvl w:ilvl="0" w:tplc="A912A27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812D70"/>
    <w:multiLevelType w:val="hybridMultilevel"/>
    <w:tmpl w:val="D658AF92"/>
    <w:lvl w:ilvl="0" w:tplc="0F488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6A8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2E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2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ED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22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A2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C4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40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77D2EE6"/>
    <w:multiLevelType w:val="multilevel"/>
    <w:tmpl w:val="D83E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34214"/>
    <w:multiLevelType w:val="hybridMultilevel"/>
    <w:tmpl w:val="4BFC9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87B47"/>
    <w:multiLevelType w:val="hybridMultilevel"/>
    <w:tmpl w:val="410E1DB6"/>
    <w:lvl w:ilvl="0" w:tplc="F9B8A3FE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23973"/>
    <w:multiLevelType w:val="hybridMultilevel"/>
    <w:tmpl w:val="112E5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61567"/>
    <w:multiLevelType w:val="hybridMultilevel"/>
    <w:tmpl w:val="A510F9C8"/>
    <w:lvl w:ilvl="0" w:tplc="F9B8A3FE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73391"/>
    <w:multiLevelType w:val="hybridMultilevel"/>
    <w:tmpl w:val="FA6C82BE"/>
    <w:lvl w:ilvl="0" w:tplc="2FBC9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C4464"/>
    <w:multiLevelType w:val="hybridMultilevel"/>
    <w:tmpl w:val="C53C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41065"/>
    <w:multiLevelType w:val="hybridMultilevel"/>
    <w:tmpl w:val="9634CE1A"/>
    <w:lvl w:ilvl="0" w:tplc="0FF6A2D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639FE"/>
    <w:multiLevelType w:val="hybridMultilevel"/>
    <w:tmpl w:val="B7C470DC"/>
    <w:lvl w:ilvl="0" w:tplc="E73EEA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55678"/>
    <w:multiLevelType w:val="hybridMultilevel"/>
    <w:tmpl w:val="11E8526A"/>
    <w:lvl w:ilvl="0" w:tplc="D9F87AFE">
      <w:numFmt w:val="bullet"/>
      <w:lvlText w:val="•"/>
      <w:lvlJc w:val="left"/>
      <w:pPr>
        <w:ind w:left="800" w:hanging="40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3857238D"/>
    <w:multiLevelType w:val="hybridMultilevel"/>
    <w:tmpl w:val="7D2A3DF0"/>
    <w:lvl w:ilvl="0" w:tplc="423A30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91E52"/>
    <w:multiLevelType w:val="hybridMultilevel"/>
    <w:tmpl w:val="10B441BA"/>
    <w:lvl w:ilvl="0" w:tplc="080E4B0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35774"/>
    <w:multiLevelType w:val="hybridMultilevel"/>
    <w:tmpl w:val="51B05B80"/>
    <w:lvl w:ilvl="0" w:tplc="9D429908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76520"/>
    <w:multiLevelType w:val="multilevel"/>
    <w:tmpl w:val="99D4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A42973"/>
    <w:multiLevelType w:val="hybridMultilevel"/>
    <w:tmpl w:val="B810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87587"/>
    <w:multiLevelType w:val="hybridMultilevel"/>
    <w:tmpl w:val="0EDE95B0"/>
    <w:lvl w:ilvl="0" w:tplc="D9F87AFE">
      <w:numFmt w:val="bullet"/>
      <w:lvlText w:val="•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0D70839"/>
    <w:multiLevelType w:val="hybridMultilevel"/>
    <w:tmpl w:val="3B9C3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850F5"/>
    <w:multiLevelType w:val="hybridMultilevel"/>
    <w:tmpl w:val="3F68FFDC"/>
    <w:lvl w:ilvl="0" w:tplc="10CE2EE4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41D35E1"/>
    <w:multiLevelType w:val="hybridMultilevel"/>
    <w:tmpl w:val="76D2D01E"/>
    <w:lvl w:ilvl="0" w:tplc="B3C28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E0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C2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CE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CC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6A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8C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81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0B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85279E"/>
    <w:multiLevelType w:val="hybridMultilevel"/>
    <w:tmpl w:val="28A21A3E"/>
    <w:lvl w:ilvl="0" w:tplc="F9B8A3FE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A1B9F"/>
    <w:multiLevelType w:val="hybridMultilevel"/>
    <w:tmpl w:val="9082718A"/>
    <w:lvl w:ilvl="0" w:tplc="216C7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80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87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6F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04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21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C2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C8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A6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D391584"/>
    <w:multiLevelType w:val="hybridMultilevel"/>
    <w:tmpl w:val="AE3CC522"/>
    <w:lvl w:ilvl="0" w:tplc="4F4224BC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5DD74DE0"/>
    <w:multiLevelType w:val="hybridMultilevel"/>
    <w:tmpl w:val="7CD8E536"/>
    <w:lvl w:ilvl="0" w:tplc="F9B8A3FE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82B41"/>
    <w:multiLevelType w:val="hybridMultilevel"/>
    <w:tmpl w:val="3566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331F39"/>
    <w:multiLevelType w:val="hybridMultilevel"/>
    <w:tmpl w:val="9FEA4F80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A2799"/>
    <w:multiLevelType w:val="hybridMultilevel"/>
    <w:tmpl w:val="C8842A3E"/>
    <w:lvl w:ilvl="0" w:tplc="D9F87AFE">
      <w:numFmt w:val="bullet"/>
      <w:lvlText w:val="•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6B4A4672"/>
    <w:multiLevelType w:val="hybridMultilevel"/>
    <w:tmpl w:val="8BCEC8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6CFA148E"/>
    <w:multiLevelType w:val="hybridMultilevel"/>
    <w:tmpl w:val="1DF6B4AE"/>
    <w:lvl w:ilvl="0" w:tplc="EC0E60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0E602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B24483"/>
    <w:multiLevelType w:val="hybridMultilevel"/>
    <w:tmpl w:val="CF50B200"/>
    <w:lvl w:ilvl="0" w:tplc="50C4F2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0"/>
  </w:num>
  <w:num w:numId="3">
    <w:abstractNumId w:val="8"/>
  </w:num>
  <w:num w:numId="4">
    <w:abstractNumId w:val="30"/>
  </w:num>
  <w:num w:numId="5">
    <w:abstractNumId w:val="22"/>
  </w:num>
  <w:num w:numId="6">
    <w:abstractNumId w:val="36"/>
  </w:num>
  <w:num w:numId="7">
    <w:abstractNumId w:val="4"/>
  </w:num>
  <w:num w:numId="8">
    <w:abstractNumId w:val="38"/>
  </w:num>
  <w:num w:numId="9">
    <w:abstractNumId w:val="33"/>
  </w:num>
  <w:num w:numId="10">
    <w:abstractNumId w:val="37"/>
  </w:num>
  <w:num w:numId="11">
    <w:abstractNumId w:val="21"/>
  </w:num>
  <w:num w:numId="12">
    <w:abstractNumId w:val="29"/>
  </w:num>
  <w:num w:numId="13">
    <w:abstractNumId w:val="27"/>
  </w:num>
  <w:num w:numId="14">
    <w:abstractNumId w:val="23"/>
  </w:num>
  <w:num w:numId="15">
    <w:abstractNumId w:val="15"/>
  </w:num>
  <w:num w:numId="16">
    <w:abstractNumId w:val="10"/>
  </w:num>
  <w:num w:numId="17">
    <w:abstractNumId w:val="17"/>
  </w:num>
  <w:num w:numId="18">
    <w:abstractNumId w:val="0"/>
  </w:num>
  <w:num w:numId="19">
    <w:abstractNumId w:val="1"/>
  </w:num>
  <w:num w:numId="20">
    <w:abstractNumId w:val="13"/>
  </w:num>
  <w:num w:numId="21">
    <w:abstractNumId w:val="19"/>
  </w:num>
  <w:num w:numId="22">
    <w:abstractNumId w:val="7"/>
  </w:num>
  <w:num w:numId="23">
    <w:abstractNumId w:val="14"/>
  </w:num>
  <w:num w:numId="24">
    <w:abstractNumId w:val="6"/>
  </w:num>
  <w:num w:numId="25">
    <w:abstractNumId w:val="26"/>
  </w:num>
  <w:num w:numId="26">
    <w:abstractNumId w:val="3"/>
  </w:num>
  <w:num w:numId="27">
    <w:abstractNumId w:val="11"/>
  </w:num>
  <w:num w:numId="28">
    <w:abstractNumId w:val="18"/>
  </w:num>
  <w:num w:numId="29">
    <w:abstractNumId w:val="31"/>
  </w:num>
  <w:num w:numId="30">
    <w:abstractNumId w:val="5"/>
  </w:num>
  <w:num w:numId="31">
    <w:abstractNumId w:val="32"/>
  </w:num>
  <w:num w:numId="32">
    <w:abstractNumId w:val="2"/>
  </w:num>
  <w:num w:numId="33">
    <w:abstractNumId w:val="25"/>
  </w:num>
  <w:num w:numId="34">
    <w:abstractNumId w:val="12"/>
  </w:num>
  <w:num w:numId="35">
    <w:abstractNumId w:val="9"/>
  </w:num>
  <w:num w:numId="36">
    <w:abstractNumId w:val="24"/>
  </w:num>
  <w:num w:numId="37">
    <w:abstractNumId w:val="28"/>
  </w:num>
  <w:num w:numId="38">
    <w:abstractNumId w:val="35"/>
  </w:num>
  <w:num w:numId="39">
    <w:abstractNumId w:val="16"/>
  </w:num>
  <w:num w:numId="40">
    <w:abstractNumId w:val="3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C"/>
    <w:rsid w:val="00000303"/>
    <w:rsid w:val="00000B7C"/>
    <w:rsid w:val="00002634"/>
    <w:rsid w:val="00005267"/>
    <w:rsid w:val="0000609B"/>
    <w:rsid w:val="00006979"/>
    <w:rsid w:val="00006E4D"/>
    <w:rsid w:val="0000702F"/>
    <w:rsid w:val="00010DCE"/>
    <w:rsid w:val="00010F8E"/>
    <w:rsid w:val="00011562"/>
    <w:rsid w:val="00012290"/>
    <w:rsid w:val="000133DE"/>
    <w:rsid w:val="00013715"/>
    <w:rsid w:val="00014CD7"/>
    <w:rsid w:val="00015BB2"/>
    <w:rsid w:val="00016F0A"/>
    <w:rsid w:val="00020CD9"/>
    <w:rsid w:val="000230E5"/>
    <w:rsid w:val="00023796"/>
    <w:rsid w:val="000237D0"/>
    <w:rsid w:val="00024ED8"/>
    <w:rsid w:val="00026421"/>
    <w:rsid w:val="00027CA8"/>
    <w:rsid w:val="000331D5"/>
    <w:rsid w:val="00033B29"/>
    <w:rsid w:val="00033E33"/>
    <w:rsid w:val="000341E7"/>
    <w:rsid w:val="000344F0"/>
    <w:rsid w:val="00034CF7"/>
    <w:rsid w:val="00034ED8"/>
    <w:rsid w:val="000360E5"/>
    <w:rsid w:val="0003626C"/>
    <w:rsid w:val="00036443"/>
    <w:rsid w:val="00036C36"/>
    <w:rsid w:val="000370A0"/>
    <w:rsid w:val="00040FDC"/>
    <w:rsid w:val="00041183"/>
    <w:rsid w:val="00042501"/>
    <w:rsid w:val="0004255B"/>
    <w:rsid w:val="0004267E"/>
    <w:rsid w:val="000433A8"/>
    <w:rsid w:val="000437CE"/>
    <w:rsid w:val="00043ADC"/>
    <w:rsid w:val="00044208"/>
    <w:rsid w:val="0004424D"/>
    <w:rsid w:val="00044F67"/>
    <w:rsid w:val="000453AD"/>
    <w:rsid w:val="00045B80"/>
    <w:rsid w:val="00047831"/>
    <w:rsid w:val="000503DD"/>
    <w:rsid w:val="00051C4E"/>
    <w:rsid w:val="00052CC6"/>
    <w:rsid w:val="00052D02"/>
    <w:rsid w:val="00052E1E"/>
    <w:rsid w:val="00053DC7"/>
    <w:rsid w:val="00055BD0"/>
    <w:rsid w:val="00055EDC"/>
    <w:rsid w:val="000615E7"/>
    <w:rsid w:val="000618FF"/>
    <w:rsid w:val="00061AC6"/>
    <w:rsid w:val="00061FED"/>
    <w:rsid w:val="00064118"/>
    <w:rsid w:val="00065C3B"/>
    <w:rsid w:val="00066526"/>
    <w:rsid w:val="000672FC"/>
    <w:rsid w:val="000678B5"/>
    <w:rsid w:val="00070F69"/>
    <w:rsid w:val="00072F44"/>
    <w:rsid w:val="00074C10"/>
    <w:rsid w:val="00074F4C"/>
    <w:rsid w:val="00074FAD"/>
    <w:rsid w:val="00075105"/>
    <w:rsid w:val="000754AE"/>
    <w:rsid w:val="00075885"/>
    <w:rsid w:val="00076520"/>
    <w:rsid w:val="00077D83"/>
    <w:rsid w:val="000827EF"/>
    <w:rsid w:val="00082CC7"/>
    <w:rsid w:val="00082E6E"/>
    <w:rsid w:val="00082F90"/>
    <w:rsid w:val="00084484"/>
    <w:rsid w:val="00086BDB"/>
    <w:rsid w:val="00087C66"/>
    <w:rsid w:val="0009293D"/>
    <w:rsid w:val="000932BA"/>
    <w:rsid w:val="00093EAC"/>
    <w:rsid w:val="00095097"/>
    <w:rsid w:val="000955D2"/>
    <w:rsid w:val="00095627"/>
    <w:rsid w:val="00097297"/>
    <w:rsid w:val="00097464"/>
    <w:rsid w:val="000978B3"/>
    <w:rsid w:val="000A0FDD"/>
    <w:rsid w:val="000A1E30"/>
    <w:rsid w:val="000A3145"/>
    <w:rsid w:val="000A4055"/>
    <w:rsid w:val="000A4C9B"/>
    <w:rsid w:val="000A5736"/>
    <w:rsid w:val="000A7429"/>
    <w:rsid w:val="000B337A"/>
    <w:rsid w:val="000B3AB7"/>
    <w:rsid w:val="000B4C25"/>
    <w:rsid w:val="000B60B0"/>
    <w:rsid w:val="000B69BC"/>
    <w:rsid w:val="000C02A4"/>
    <w:rsid w:val="000C29C8"/>
    <w:rsid w:val="000C44B6"/>
    <w:rsid w:val="000C4685"/>
    <w:rsid w:val="000C4D53"/>
    <w:rsid w:val="000C6D5A"/>
    <w:rsid w:val="000D0624"/>
    <w:rsid w:val="000D1AB1"/>
    <w:rsid w:val="000D368F"/>
    <w:rsid w:val="000D4193"/>
    <w:rsid w:val="000D4F30"/>
    <w:rsid w:val="000D5534"/>
    <w:rsid w:val="000D55EB"/>
    <w:rsid w:val="000D5DD1"/>
    <w:rsid w:val="000D65C1"/>
    <w:rsid w:val="000D6F03"/>
    <w:rsid w:val="000D704E"/>
    <w:rsid w:val="000E040D"/>
    <w:rsid w:val="000E07CA"/>
    <w:rsid w:val="000E13FE"/>
    <w:rsid w:val="000E1928"/>
    <w:rsid w:val="000F0B70"/>
    <w:rsid w:val="000F2433"/>
    <w:rsid w:val="000F2E63"/>
    <w:rsid w:val="000F4221"/>
    <w:rsid w:val="000F4C9E"/>
    <w:rsid w:val="000F5EA2"/>
    <w:rsid w:val="000F68FD"/>
    <w:rsid w:val="000F765E"/>
    <w:rsid w:val="00100651"/>
    <w:rsid w:val="001022BC"/>
    <w:rsid w:val="00102E61"/>
    <w:rsid w:val="00103B8F"/>
    <w:rsid w:val="00104315"/>
    <w:rsid w:val="00107C37"/>
    <w:rsid w:val="001102E8"/>
    <w:rsid w:val="001107E8"/>
    <w:rsid w:val="0011178C"/>
    <w:rsid w:val="0011335C"/>
    <w:rsid w:val="00114F5F"/>
    <w:rsid w:val="0011673D"/>
    <w:rsid w:val="00117B14"/>
    <w:rsid w:val="001201B1"/>
    <w:rsid w:val="001217DD"/>
    <w:rsid w:val="001222A2"/>
    <w:rsid w:val="00124949"/>
    <w:rsid w:val="00125396"/>
    <w:rsid w:val="0012649C"/>
    <w:rsid w:val="00130CD7"/>
    <w:rsid w:val="00131A75"/>
    <w:rsid w:val="00132EB1"/>
    <w:rsid w:val="001341D0"/>
    <w:rsid w:val="00136611"/>
    <w:rsid w:val="00136D14"/>
    <w:rsid w:val="00136FC3"/>
    <w:rsid w:val="00137E4A"/>
    <w:rsid w:val="001422F4"/>
    <w:rsid w:val="001429E9"/>
    <w:rsid w:val="0014340D"/>
    <w:rsid w:val="00144A43"/>
    <w:rsid w:val="001463F0"/>
    <w:rsid w:val="0015087C"/>
    <w:rsid w:val="00150FBB"/>
    <w:rsid w:val="0015121C"/>
    <w:rsid w:val="00151257"/>
    <w:rsid w:val="00151A9F"/>
    <w:rsid w:val="00153412"/>
    <w:rsid w:val="00153884"/>
    <w:rsid w:val="00157D5D"/>
    <w:rsid w:val="00161264"/>
    <w:rsid w:val="00161BAB"/>
    <w:rsid w:val="00164773"/>
    <w:rsid w:val="00164E47"/>
    <w:rsid w:val="001664E1"/>
    <w:rsid w:val="0016705A"/>
    <w:rsid w:val="00170822"/>
    <w:rsid w:val="00171E4D"/>
    <w:rsid w:val="00171FBE"/>
    <w:rsid w:val="0017218C"/>
    <w:rsid w:val="0017375B"/>
    <w:rsid w:val="001741EB"/>
    <w:rsid w:val="00174260"/>
    <w:rsid w:val="00174941"/>
    <w:rsid w:val="00175F30"/>
    <w:rsid w:val="00177DC0"/>
    <w:rsid w:val="00180B2E"/>
    <w:rsid w:val="001816C6"/>
    <w:rsid w:val="001820A4"/>
    <w:rsid w:val="0018333C"/>
    <w:rsid w:val="0018443C"/>
    <w:rsid w:val="00185B88"/>
    <w:rsid w:val="0018735B"/>
    <w:rsid w:val="00187CFD"/>
    <w:rsid w:val="00191063"/>
    <w:rsid w:val="00191DA6"/>
    <w:rsid w:val="00192C7A"/>
    <w:rsid w:val="00192C7C"/>
    <w:rsid w:val="00193A4C"/>
    <w:rsid w:val="00195266"/>
    <w:rsid w:val="0019543F"/>
    <w:rsid w:val="00196396"/>
    <w:rsid w:val="00196A56"/>
    <w:rsid w:val="001975A2"/>
    <w:rsid w:val="001A152D"/>
    <w:rsid w:val="001A159D"/>
    <w:rsid w:val="001A17AC"/>
    <w:rsid w:val="001A29A8"/>
    <w:rsid w:val="001A2E43"/>
    <w:rsid w:val="001A3313"/>
    <w:rsid w:val="001A49F6"/>
    <w:rsid w:val="001A6022"/>
    <w:rsid w:val="001A71B2"/>
    <w:rsid w:val="001B0EE3"/>
    <w:rsid w:val="001B0F6F"/>
    <w:rsid w:val="001B1755"/>
    <w:rsid w:val="001B2B63"/>
    <w:rsid w:val="001B32E5"/>
    <w:rsid w:val="001B4B36"/>
    <w:rsid w:val="001B64EE"/>
    <w:rsid w:val="001C345F"/>
    <w:rsid w:val="001C44C9"/>
    <w:rsid w:val="001C5D0D"/>
    <w:rsid w:val="001C76D2"/>
    <w:rsid w:val="001D0319"/>
    <w:rsid w:val="001D0DBD"/>
    <w:rsid w:val="001D21F4"/>
    <w:rsid w:val="001D2524"/>
    <w:rsid w:val="001D33F9"/>
    <w:rsid w:val="001D5194"/>
    <w:rsid w:val="001D53BD"/>
    <w:rsid w:val="001D72AF"/>
    <w:rsid w:val="001E0B73"/>
    <w:rsid w:val="001E1EDF"/>
    <w:rsid w:val="001E1EF8"/>
    <w:rsid w:val="001E2AC5"/>
    <w:rsid w:val="001E339D"/>
    <w:rsid w:val="001E37A3"/>
    <w:rsid w:val="001E3EBB"/>
    <w:rsid w:val="001E45A2"/>
    <w:rsid w:val="001E491F"/>
    <w:rsid w:val="001E569A"/>
    <w:rsid w:val="001E7223"/>
    <w:rsid w:val="001F1F25"/>
    <w:rsid w:val="001F2156"/>
    <w:rsid w:val="001F296C"/>
    <w:rsid w:val="001F3F7F"/>
    <w:rsid w:val="001F4041"/>
    <w:rsid w:val="001F430C"/>
    <w:rsid w:val="001F6A9C"/>
    <w:rsid w:val="001F6BDF"/>
    <w:rsid w:val="001F753D"/>
    <w:rsid w:val="00202D60"/>
    <w:rsid w:val="0020653D"/>
    <w:rsid w:val="002071CE"/>
    <w:rsid w:val="002107E8"/>
    <w:rsid w:val="002126E8"/>
    <w:rsid w:val="0021276D"/>
    <w:rsid w:val="002148D9"/>
    <w:rsid w:val="00215176"/>
    <w:rsid w:val="002153D0"/>
    <w:rsid w:val="00215750"/>
    <w:rsid w:val="00215FC1"/>
    <w:rsid w:val="002202CE"/>
    <w:rsid w:val="00220ABD"/>
    <w:rsid w:val="0022156D"/>
    <w:rsid w:val="0022171B"/>
    <w:rsid w:val="002231D1"/>
    <w:rsid w:val="00225A26"/>
    <w:rsid w:val="00225B01"/>
    <w:rsid w:val="00226416"/>
    <w:rsid w:val="00226BD9"/>
    <w:rsid w:val="00226F23"/>
    <w:rsid w:val="00230855"/>
    <w:rsid w:val="00230A7B"/>
    <w:rsid w:val="00231202"/>
    <w:rsid w:val="0023244A"/>
    <w:rsid w:val="002350CB"/>
    <w:rsid w:val="00235402"/>
    <w:rsid w:val="002365EE"/>
    <w:rsid w:val="002400AB"/>
    <w:rsid w:val="00240197"/>
    <w:rsid w:val="002404B6"/>
    <w:rsid w:val="0024075D"/>
    <w:rsid w:val="00242326"/>
    <w:rsid w:val="00243D4D"/>
    <w:rsid w:val="002446E6"/>
    <w:rsid w:val="00245216"/>
    <w:rsid w:val="00245708"/>
    <w:rsid w:val="00245D29"/>
    <w:rsid w:val="00246D81"/>
    <w:rsid w:val="0024723B"/>
    <w:rsid w:val="00247ED2"/>
    <w:rsid w:val="00250D16"/>
    <w:rsid w:val="00250D62"/>
    <w:rsid w:val="002513E9"/>
    <w:rsid w:val="0025537C"/>
    <w:rsid w:val="00255984"/>
    <w:rsid w:val="00255D82"/>
    <w:rsid w:val="00255DB0"/>
    <w:rsid w:val="00256530"/>
    <w:rsid w:val="002572D6"/>
    <w:rsid w:val="00257714"/>
    <w:rsid w:val="0026151E"/>
    <w:rsid w:val="00262AB9"/>
    <w:rsid w:val="00263C16"/>
    <w:rsid w:val="00264EAA"/>
    <w:rsid w:val="00264F42"/>
    <w:rsid w:val="0026618C"/>
    <w:rsid w:val="002675C1"/>
    <w:rsid w:val="00270EBD"/>
    <w:rsid w:val="00270F2B"/>
    <w:rsid w:val="00274EC8"/>
    <w:rsid w:val="00275570"/>
    <w:rsid w:val="00275BC2"/>
    <w:rsid w:val="00276520"/>
    <w:rsid w:val="00277BA7"/>
    <w:rsid w:val="00277E71"/>
    <w:rsid w:val="00277F61"/>
    <w:rsid w:val="00281820"/>
    <w:rsid w:val="00281BF9"/>
    <w:rsid w:val="0028471C"/>
    <w:rsid w:val="00285269"/>
    <w:rsid w:val="002859A2"/>
    <w:rsid w:val="00285B32"/>
    <w:rsid w:val="00285B65"/>
    <w:rsid w:val="00285BD7"/>
    <w:rsid w:val="002945BD"/>
    <w:rsid w:val="0029661A"/>
    <w:rsid w:val="00297BDA"/>
    <w:rsid w:val="00297C1E"/>
    <w:rsid w:val="002A03A7"/>
    <w:rsid w:val="002A04BD"/>
    <w:rsid w:val="002A23AC"/>
    <w:rsid w:val="002A2B18"/>
    <w:rsid w:val="002A2F25"/>
    <w:rsid w:val="002A5B94"/>
    <w:rsid w:val="002A6199"/>
    <w:rsid w:val="002A7127"/>
    <w:rsid w:val="002B019B"/>
    <w:rsid w:val="002B0D11"/>
    <w:rsid w:val="002B20CD"/>
    <w:rsid w:val="002B22C6"/>
    <w:rsid w:val="002B2C22"/>
    <w:rsid w:val="002B3BCC"/>
    <w:rsid w:val="002B3E26"/>
    <w:rsid w:val="002B4C53"/>
    <w:rsid w:val="002B5079"/>
    <w:rsid w:val="002B79EC"/>
    <w:rsid w:val="002C01E8"/>
    <w:rsid w:val="002C0467"/>
    <w:rsid w:val="002C1C40"/>
    <w:rsid w:val="002C3308"/>
    <w:rsid w:val="002C3525"/>
    <w:rsid w:val="002C4BAB"/>
    <w:rsid w:val="002C5F0F"/>
    <w:rsid w:val="002D0FA7"/>
    <w:rsid w:val="002D127D"/>
    <w:rsid w:val="002D21A9"/>
    <w:rsid w:val="002D2FF9"/>
    <w:rsid w:val="002D317B"/>
    <w:rsid w:val="002D5203"/>
    <w:rsid w:val="002D54C9"/>
    <w:rsid w:val="002D6AA0"/>
    <w:rsid w:val="002D74E7"/>
    <w:rsid w:val="002D7A4E"/>
    <w:rsid w:val="002E497E"/>
    <w:rsid w:val="002E597F"/>
    <w:rsid w:val="002E5F12"/>
    <w:rsid w:val="002E65BE"/>
    <w:rsid w:val="002E7743"/>
    <w:rsid w:val="002E7C92"/>
    <w:rsid w:val="002F1443"/>
    <w:rsid w:val="002F1B06"/>
    <w:rsid w:val="002F292D"/>
    <w:rsid w:val="002F3136"/>
    <w:rsid w:val="002F4B79"/>
    <w:rsid w:val="002F61C3"/>
    <w:rsid w:val="00300035"/>
    <w:rsid w:val="003008A6"/>
    <w:rsid w:val="003011BD"/>
    <w:rsid w:val="003042F5"/>
    <w:rsid w:val="00304429"/>
    <w:rsid w:val="0030499A"/>
    <w:rsid w:val="003053EF"/>
    <w:rsid w:val="00306D95"/>
    <w:rsid w:val="00310D72"/>
    <w:rsid w:val="00312FCB"/>
    <w:rsid w:val="003138D2"/>
    <w:rsid w:val="0031401C"/>
    <w:rsid w:val="00314020"/>
    <w:rsid w:val="00314FB1"/>
    <w:rsid w:val="00315083"/>
    <w:rsid w:val="0031569F"/>
    <w:rsid w:val="00315E1F"/>
    <w:rsid w:val="0031666E"/>
    <w:rsid w:val="0031782F"/>
    <w:rsid w:val="0032069A"/>
    <w:rsid w:val="00321021"/>
    <w:rsid w:val="003240C9"/>
    <w:rsid w:val="003244C3"/>
    <w:rsid w:val="00324F03"/>
    <w:rsid w:val="00325079"/>
    <w:rsid w:val="00327573"/>
    <w:rsid w:val="00330E5D"/>
    <w:rsid w:val="00331B2B"/>
    <w:rsid w:val="00331ECA"/>
    <w:rsid w:val="00332EE9"/>
    <w:rsid w:val="003339D1"/>
    <w:rsid w:val="00334934"/>
    <w:rsid w:val="00335D36"/>
    <w:rsid w:val="0034127B"/>
    <w:rsid w:val="00341838"/>
    <w:rsid w:val="00342AC7"/>
    <w:rsid w:val="0034343B"/>
    <w:rsid w:val="00345AAA"/>
    <w:rsid w:val="00347540"/>
    <w:rsid w:val="00347E94"/>
    <w:rsid w:val="003519F8"/>
    <w:rsid w:val="00352ABE"/>
    <w:rsid w:val="00352C34"/>
    <w:rsid w:val="003533A1"/>
    <w:rsid w:val="003545D4"/>
    <w:rsid w:val="00354BC7"/>
    <w:rsid w:val="00355181"/>
    <w:rsid w:val="00355476"/>
    <w:rsid w:val="00360D60"/>
    <w:rsid w:val="0036124F"/>
    <w:rsid w:val="003630BF"/>
    <w:rsid w:val="00363A3C"/>
    <w:rsid w:val="00363C1F"/>
    <w:rsid w:val="0036487A"/>
    <w:rsid w:val="00365E4E"/>
    <w:rsid w:val="00366975"/>
    <w:rsid w:val="00366F9A"/>
    <w:rsid w:val="0036759A"/>
    <w:rsid w:val="00370630"/>
    <w:rsid w:val="00370B7A"/>
    <w:rsid w:val="00371377"/>
    <w:rsid w:val="00371B86"/>
    <w:rsid w:val="00372D0D"/>
    <w:rsid w:val="00374AD2"/>
    <w:rsid w:val="00375CCE"/>
    <w:rsid w:val="00383296"/>
    <w:rsid w:val="00383704"/>
    <w:rsid w:val="00387272"/>
    <w:rsid w:val="00390AB5"/>
    <w:rsid w:val="00392ADC"/>
    <w:rsid w:val="00392AE9"/>
    <w:rsid w:val="0039499C"/>
    <w:rsid w:val="00396B4A"/>
    <w:rsid w:val="003A0B5E"/>
    <w:rsid w:val="003A16B0"/>
    <w:rsid w:val="003A25C3"/>
    <w:rsid w:val="003A29CC"/>
    <w:rsid w:val="003A3BA8"/>
    <w:rsid w:val="003A4DC1"/>
    <w:rsid w:val="003A53BE"/>
    <w:rsid w:val="003A5495"/>
    <w:rsid w:val="003A5E20"/>
    <w:rsid w:val="003A74AE"/>
    <w:rsid w:val="003A7D3C"/>
    <w:rsid w:val="003B023F"/>
    <w:rsid w:val="003B3DC9"/>
    <w:rsid w:val="003B490B"/>
    <w:rsid w:val="003B551E"/>
    <w:rsid w:val="003B5637"/>
    <w:rsid w:val="003B693A"/>
    <w:rsid w:val="003C1297"/>
    <w:rsid w:val="003C1AB4"/>
    <w:rsid w:val="003C1B1A"/>
    <w:rsid w:val="003C2157"/>
    <w:rsid w:val="003C2B2F"/>
    <w:rsid w:val="003C2CEA"/>
    <w:rsid w:val="003C47E4"/>
    <w:rsid w:val="003C4DF1"/>
    <w:rsid w:val="003C52A6"/>
    <w:rsid w:val="003C61A8"/>
    <w:rsid w:val="003C6324"/>
    <w:rsid w:val="003C6508"/>
    <w:rsid w:val="003C65C1"/>
    <w:rsid w:val="003D2A9A"/>
    <w:rsid w:val="003D42D7"/>
    <w:rsid w:val="003D4C2C"/>
    <w:rsid w:val="003D5F39"/>
    <w:rsid w:val="003E1588"/>
    <w:rsid w:val="003E1F5B"/>
    <w:rsid w:val="003E238B"/>
    <w:rsid w:val="003E2B43"/>
    <w:rsid w:val="003E43F9"/>
    <w:rsid w:val="003E44D4"/>
    <w:rsid w:val="003E4686"/>
    <w:rsid w:val="003E5B9E"/>
    <w:rsid w:val="003E7F6A"/>
    <w:rsid w:val="003F0D49"/>
    <w:rsid w:val="003F0DC3"/>
    <w:rsid w:val="003F2E20"/>
    <w:rsid w:val="003F797A"/>
    <w:rsid w:val="003F7F1B"/>
    <w:rsid w:val="004002F5"/>
    <w:rsid w:val="004015BD"/>
    <w:rsid w:val="0040189E"/>
    <w:rsid w:val="004033C9"/>
    <w:rsid w:val="00403756"/>
    <w:rsid w:val="00404001"/>
    <w:rsid w:val="0040428C"/>
    <w:rsid w:val="00407513"/>
    <w:rsid w:val="004119CF"/>
    <w:rsid w:val="004145F4"/>
    <w:rsid w:val="004156F7"/>
    <w:rsid w:val="00415B6A"/>
    <w:rsid w:val="00415BC4"/>
    <w:rsid w:val="004160EA"/>
    <w:rsid w:val="004206B7"/>
    <w:rsid w:val="004206D9"/>
    <w:rsid w:val="00421912"/>
    <w:rsid w:val="0042240D"/>
    <w:rsid w:val="00423ABE"/>
    <w:rsid w:val="00425863"/>
    <w:rsid w:val="0042592A"/>
    <w:rsid w:val="00426031"/>
    <w:rsid w:val="00426A5B"/>
    <w:rsid w:val="00427ADB"/>
    <w:rsid w:val="0043116D"/>
    <w:rsid w:val="0043172F"/>
    <w:rsid w:val="00431920"/>
    <w:rsid w:val="00431984"/>
    <w:rsid w:val="0043290F"/>
    <w:rsid w:val="00433164"/>
    <w:rsid w:val="0043396F"/>
    <w:rsid w:val="00434A71"/>
    <w:rsid w:val="00434B9F"/>
    <w:rsid w:val="00435F01"/>
    <w:rsid w:val="00437145"/>
    <w:rsid w:val="004374DA"/>
    <w:rsid w:val="00437BF8"/>
    <w:rsid w:val="0044157E"/>
    <w:rsid w:val="0044353E"/>
    <w:rsid w:val="0044391E"/>
    <w:rsid w:val="00443D7F"/>
    <w:rsid w:val="00443DA6"/>
    <w:rsid w:val="00444288"/>
    <w:rsid w:val="00446B04"/>
    <w:rsid w:val="00450D86"/>
    <w:rsid w:val="00451406"/>
    <w:rsid w:val="00452660"/>
    <w:rsid w:val="00454579"/>
    <w:rsid w:val="00456422"/>
    <w:rsid w:val="0045649D"/>
    <w:rsid w:val="00460722"/>
    <w:rsid w:val="00460EA2"/>
    <w:rsid w:val="00461C3E"/>
    <w:rsid w:val="004621EF"/>
    <w:rsid w:val="00463438"/>
    <w:rsid w:val="00466AB3"/>
    <w:rsid w:val="00466F76"/>
    <w:rsid w:val="00467C58"/>
    <w:rsid w:val="00470099"/>
    <w:rsid w:val="0047070C"/>
    <w:rsid w:val="004735B5"/>
    <w:rsid w:val="00473F65"/>
    <w:rsid w:val="00475EDA"/>
    <w:rsid w:val="004766AF"/>
    <w:rsid w:val="00480973"/>
    <w:rsid w:val="004818ED"/>
    <w:rsid w:val="0048295E"/>
    <w:rsid w:val="004830D9"/>
    <w:rsid w:val="004847BC"/>
    <w:rsid w:val="004849C6"/>
    <w:rsid w:val="00485D64"/>
    <w:rsid w:val="004864C6"/>
    <w:rsid w:val="00486716"/>
    <w:rsid w:val="004902B6"/>
    <w:rsid w:val="004905D1"/>
    <w:rsid w:val="00490ABC"/>
    <w:rsid w:val="0049143A"/>
    <w:rsid w:val="00493D51"/>
    <w:rsid w:val="00493FAD"/>
    <w:rsid w:val="00494191"/>
    <w:rsid w:val="00494FC3"/>
    <w:rsid w:val="00495869"/>
    <w:rsid w:val="004965A4"/>
    <w:rsid w:val="004978A9"/>
    <w:rsid w:val="004A07FD"/>
    <w:rsid w:val="004A0919"/>
    <w:rsid w:val="004A12DB"/>
    <w:rsid w:val="004A1C96"/>
    <w:rsid w:val="004A1FE0"/>
    <w:rsid w:val="004A46B5"/>
    <w:rsid w:val="004A5E07"/>
    <w:rsid w:val="004A79A8"/>
    <w:rsid w:val="004B004C"/>
    <w:rsid w:val="004B1221"/>
    <w:rsid w:val="004B3AF7"/>
    <w:rsid w:val="004B6126"/>
    <w:rsid w:val="004B7E23"/>
    <w:rsid w:val="004C0B22"/>
    <w:rsid w:val="004C1D4D"/>
    <w:rsid w:val="004C2508"/>
    <w:rsid w:val="004C27F6"/>
    <w:rsid w:val="004C3469"/>
    <w:rsid w:val="004C422C"/>
    <w:rsid w:val="004C4466"/>
    <w:rsid w:val="004C46D2"/>
    <w:rsid w:val="004C4AEC"/>
    <w:rsid w:val="004C4E4E"/>
    <w:rsid w:val="004C4F79"/>
    <w:rsid w:val="004C6215"/>
    <w:rsid w:val="004C6ECA"/>
    <w:rsid w:val="004C6F83"/>
    <w:rsid w:val="004C7432"/>
    <w:rsid w:val="004C788B"/>
    <w:rsid w:val="004D0069"/>
    <w:rsid w:val="004D09E5"/>
    <w:rsid w:val="004D12F2"/>
    <w:rsid w:val="004D1A90"/>
    <w:rsid w:val="004D20D5"/>
    <w:rsid w:val="004D2311"/>
    <w:rsid w:val="004D2AC5"/>
    <w:rsid w:val="004D450D"/>
    <w:rsid w:val="004D6E84"/>
    <w:rsid w:val="004D6F8E"/>
    <w:rsid w:val="004E0A39"/>
    <w:rsid w:val="004E2379"/>
    <w:rsid w:val="004E23BE"/>
    <w:rsid w:val="004E3D15"/>
    <w:rsid w:val="004E3F14"/>
    <w:rsid w:val="004E4280"/>
    <w:rsid w:val="004E5139"/>
    <w:rsid w:val="004E534F"/>
    <w:rsid w:val="004E6D05"/>
    <w:rsid w:val="004E7083"/>
    <w:rsid w:val="004E77B0"/>
    <w:rsid w:val="004E79EE"/>
    <w:rsid w:val="004E7F80"/>
    <w:rsid w:val="004E7FB7"/>
    <w:rsid w:val="004F06B2"/>
    <w:rsid w:val="004F0E08"/>
    <w:rsid w:val="004F18D7"/>
    <w:rsid w:val="004F1E05"/>
    <w:rsid w:val="004F30EB"/>
    <w:rsid w:val="004F44A0"/>
    <w:rsid w:val="004F5174"/>
    <w:rsid w:val="004F65E6"/>
    <w:rsid w:val="004F6F48"/>
    <w:rsid w:val="005011CC"/>
    <w:rsid w:val="00501D03"/>
    <w:rsid w:val="005021D8"/>
    <w:rsid w:val="005028B1"/>
    <w:rsid w:val="00504594"/>
    <w:rsid w:val="00505163"/>
    <w:rsid w:val="0051500B"/>
    <w:rsid w:val="005157EC"/>
    <w:rsid w:val="005241F2"/>
    <w:rsid w:val="0053005D"/>
    <w:rsid w:val="00530A61"/>
    <w:rsid w:val="00532732"/>
    <w:rsid w:val="00533524"/>
    <w:rsid w:val="00533A28"/>
    <w:rsid w:val="00534097"/>
    <w:rsid w:val="005359D0"/>
    <w:rsid w:val="00535DF3"/>
    <w:rsid w:val="005361BE"/>
    <w:rsid w:val="005363B9"/>
    <w:rsid w:val="005408B3"/>
    <w:rsid w:val="00540C36"/>
    <w:rsid w:val="00540FC4"/>
    <w:rsid w:val="005411D2"/>
    <w:rsid w:val="00542262"/>
    <w:rsid w:val="005439B1"/>
    <w:rsid w:val="00544840"/>
    <w:rsid w:val="00544FD6"/>
    <w:rsid w:val="00545F71"/>
    <w:rsid w:val="00547163"/>
    <w:rsid w:val="005500D3"/>
    <w:rsid w:val="0055060A"/>
    <w:rsid w:val="00550611"/>
    <w:rsid w:val="00551AC5"/>
    <w:rsid w:val="005552BA"/>
    <w:rsid w:val="00555998"/>
    <w:rsid w:val="00556B53"/>
    <w:rsid w:val="00561712"/>
    <w:rsid w:val="005637E3"/>
    <w:rsid w:val="00564414"/>
    <w:rsid w:val="00567E02"/>
    <w:rsid w:val="0057060A"/>
    <w:rsid w:val="00571627"/>
    <w:rsid w:val="0057227E"/>
    <w:rsid w:val="0057274E"/>
    <w:rsid w:val="00573423"/>
    <w:rsid w:val="00575C47"/>
    <w:rsid w:val="005773EF"/>
    <w:rsid w:val="00577CEE"/>
    <w:rsid w:val="00577EF6"/>
    <w:rsid w:val="00582128"/>
    <w:rsid w:val="0058374B"/>
    <w:rsid w:val="00583FBF"/>
    <w:rsid w:val="00584152"/>
    <w:rsid w:val="00584DF9"/>
    <w:rsid w:val="00585305"/>
    <w:rsid w:val="005856B8"/>
    <w:rsid w:val="00587279"/>
    <w:rsid w:val="005872CE"/>
    <w:rsid w:val="0058751C"/>
    <w:rsid w:val="005877CA"/>
    <w:rsid w:val="00587899"/>
    <w:rsid w:val="005914B5"/>
    <w:rsid w:val="005917A2"/>
    <w:rsid w:val="005922F6"/>
    <w:rsid w:val="00592B0C"/>
    <w:rsid w:val="005956FE"/>
    <w:rsid w:val="00595970"/>
    <w:rsid w:val="00595C1C"/>
    <w:rsid w:val="00596324"/>
    <w:rsid w:val="005968E0"/>
    <w:rsid w:val="0059753D"/>
    <w:rsid w:val="005A034C"/>
    <w:rsid w:val="005A0638"/>
    <w:rsid w:val="005A1A49"/>
    <w:rsid w:val="005A1ABD"/>
    <w:rsid w:val="005A20D8"/>
    <w:rsid w:val="005A419E"/>
    <w:rsid w:val="005A4390"/>
    <w:rsid w:val="005A538F"/>
    <w:rsid w:val="005A5CD0"/>
    <w:rsid w:val="005A64D8"/>
    <w:rsid w:val="005A6824"/>
    <w:rsid w:val="005B0A85"/>
    <w:rsid w:val="005B3220"/>
    <w:rsid w:val="005B383C"/>
    <w:rsid w:val="005B4CF3"/>
    <w:rsid w:val="005B6267"/>
    <w:rsid w:val="005B6F44"/>
    <w:rsid w:val="005B7AF2"/>
    <w:rsid w:val="005C024A"/>
    <w:rsid w:val="005C310B"/>
    <w:rsid w:val="005C3F74"/>
    <w:rsid w:val="005C525A"/>
    <w:rsid w:val="005C6765"/>
    <w:rsid w:val="005C6AA5"/>
    <w:rsid w:val="005D2DEF"/>
    <w:rsid w:val="005D3210"/>
    <w:rsid w:val="005D40D5"/>
    <w:rsid w:val="005D48F5"/>
    <w:rsid w:val="005D5D6E"/>
    <w:rsid w:val="005D6EEC"/>
    <w:rsid w:val="005E0178"/>
    <w:rsid w:val="005E2A84"/>
    <w:rsid w:val="005E400E"/>
    <w:rsid w:val="005E6844"/>
    <w:rsid w:val="005E6993"/>
    <w:rsid w:val="005E71FC"/>
    <w:rsid w:val="005E7381"/>
    <w:rsid w:val="005F081E"/>
    <w:rsid w:val="005F181E"/>
    <w:rsid w:val="005F3101"/>
    <w:rsid w:val="005F4CC3"/>
    <w:rsid w:val="005F532B"/>
    <w:rsid w:val="00600748"/>
    <w:rsid w:val="00602098"/>
    <w:rsid w:val="00602C52"/>
    <w:rsid w:val="00602E49"/>
    <w:rsid w:val="00610629"/>
    <w:rsid w:val="00610E00"/>
    <w:rsid w:val="006122D5"/>
    <w:rsid w:val="0061569F"/>
    <w:rsid w:val="0061580E"/>
    <w:rsid w:val="00616508"/>
    <w:rsid w:val="00620BFA"/>
    <w:rsid w:val="006228B1"/>
    <w:rsid w:val="0062350F"/>
    <w:rsid w:val="00623C38"/>
    <w:rsid w:val="00623F96"/>
    <w:rsid w:val="006262E6"/>
    <w:rsid w:val="00627902"/>
    <w:rsid w:val="006307D3"/>
    <w:rsid w:val="00630805"/>
    <w:rsid w:val="006312AD"/>
    <w:rsid w:val="006358E4"/>
    <w:rsid w:val="00636A24"/>
    <w:rsid w:val="0063700C"/>
    <w:rsid w:val="0063733C"/>
    <w:rsid w:val="00640966"/>
    <w:rsid w:val="006420B7"/>
    <w:rsid w:val="00642BD4"/>
    <w:rsid w:val="00643EC5"/>
    <w:rsid w:val="006447D5"/>
    <w:rsid w:val="00644C45"/>
    <w:rsid w:val="0065159B"/>
    <w:rsid w:val="00651887"/>
    <w:rsid w:val="0065256D"/>
    <w:rsid w:val="00654664"/>
    <w:rsid w:val="00655DD4"/>
    <w:rsid w:val="00657F4F"/>
    <w:rsid w:val="00660DB9"/>
    <w:rsid w:val="00663A0A"/>
    <w:rsid w:val="006642B5"/>
    <w:rsid w:val="006647CF"/>
    <w:rsid w:val="00666AA6"/>
    <w:rsid w:val="00666EC1"/>
    <w:rsid w:val="00667DEE"/>
    <w:rsid w:val="006714DA"/>
    <w:rsid w:val="00673162"/>
    <w:rsid w:val="00674925"/>
    <w:rsid w:val="00674A5E"/>
    <w:rsid w:val="0067537D"/>
    <w:rsid w:val="00676318"/>
    <w:rsid w:val="0067655B"/>
    <w:rsid w:val="00676DAE"/>
    <w:rsid w:val="0068052A"/>
    <w:rsid w:val="006822FD"/>
    <w:rsid w:val="00682300"/>
    <w:rsid w:val="00683FE1"/>
    <w:rsid w:val="00684991"/>
    <w:rsid w:val="006863D2"/>
    <w:rsid w:val="00687B2C"/>
    <w:rsid w:val="00690016"/>
    <w:rsid w:val="006903B3"/>
    <w:rsid w:val="006913C7"/>
    <w:rsid w:val="00691E1D"/>
    <w:rsid w:val="006920B6"/>
    <w:rsid w:val="00692175"/>
    <w:rsid w:val="00692E8C"/>
    <w:rsid w:val="006948D3"/>
    <w:rsid w:val="00696ACA"/>
    <w:rsid w:val="00697041"/>
    <w:rsid w:val="00697F93"/>
    <w:rsid w:val="006A04DC"/>
    <w:rsid w:val="006A20BB"/>
    <w:rsid w:val="006A32BB"/>
    <w:rsid w:val="006A3449"/>
    <w:rsid w:val="006A6A52"/>
    <w:rsid w:val="006B0C98"/>
    <w:rsid w:val="006B2192"/>
    <w:rsid w:val="006B3817"/>
    <w:rsid w:val="006B4400"/>
    <w:rsid w:val="006B5B78"/>
    <w:rsid w:val="006C0F48"/>
    <w:rsid w:val="006C19B9"/>
    <w:rsid w:val="006C4DBB"/>
    <w:rsid w:val="006C5ED7"/>
    <w:rsid w:val="006C64DB"/>
    <w:rsid w:val="006C6B3F"/>
    <w:rsid w:val="006D00D5"/>
    <w:rsid w:val="006D0D5B"/>
    <w:rsid w:val="006D1125"/>
    <w:rsid w:val="006D1EBA"/>
    <w:rsid w:val="006D66E4"/>
    <w:rsid w:val="006D670D"/>
    <w:rsid w:val="006D6FDD"/>
    <w:rsid w:val="006D7650"/>
    <w:rsid w:val="006D7B1B"/>
    <w:rsid w:val="006D7B8B"/>
    <w:rsid w:val="006E051C"/>
    <w:rsid w:val="006E1410"/>
    <w:rsid w:val="006E16B6"/>
    <w:rsid w:val="006E2B15"/>
    <w:rsid w:val="006E41FA"/>
    <w:rsid w:val="006E46C8"/>
    <w:rsid w:val="006E4F1D"/>
    <w:rsid w:val="006E6341"/>
    <w:rsid w:val="006E6597"/>
    <w:rsid w:val="006E6D55"/>
    <w:rsid w:val="006E7669"/>
    <w:rsid w:val="006F0627"/>
    <w:rsid w:val="006F110B"/>
    <w:rsid w:val="006F22AE"/>
    <w:rsid w:val="006F2907"/>
    <w:rsid w:val="006F3068"/>
    <w:rsid w:val="006F368E"/>
    <w:rsid w:val="006F36EA"/>
    <w:rsid w:val="006F4FCB"/>
    <w:rsid w:val="006F591C"/>
    <w:rsid w:val="006F5F6E"/>
    <w:rsid w:val="00702868"/>
    <w:rsid w:val="007030A0"/>
    <w:rsid w:val="007033D8"/>
    <w:rsid w:val="00704AEE"/>
    <w:rsid w:val="00710451"/>
    <w:rsid w:val="00710FB2"/>
    <w:rsid w:val="00712327"/>
    <w:rsid w:val="0071302B"/>
    <w:rsid w:val="00715A38"/>
    <w:rsid w:val="00715BE0"/>
    <w:rsid w:val="007165BD"/>
    <w:rsid w:val="00717792"/>
    <w:rsid w:val="00721BE3"/>
    <w:rsid w:val="0072326A"/>
    <w:rsid w:val="00723C26"/>
    <w:rsid w:val="007243AF"/>
    <w:rsid w:val="00725F7A"/>
    <w:rsid w:val="0072645A"/>
    <w:rsid w:val="0072690A"/>
    <w:rsid w:val="00726CB8"/>
    <w:rsid w:val="00730203"/>
    <w:rsid w:val="00731727"/>
    <w:rsid w:val="00735669"/>
    <w:rsid w:val="0073771B"/>
    <w:rsid w:val="0074008D"/>
    <w:rsid w:val="007406FE"/>
    <w:rsid w:val="007411C0"/>
    <w:rsid w:val="00741276"/>
    <w:rsid w:val="00743CFC"/>
    <w:rsid w:val="007440C3"/>
    <w:rsid w:val="00744A12"/>
    <w:rsid w:val="00746B3D"/>
    <w:rsid w:val="00746BFB"/>
    <w:rsid w:val="007475EF"/>
    <w:rsid w:val="007500DF"/>
    <w:rsid w:val="007513AF"/>
    <w:rsid w:val="007518CA"/>
    <w:rsid w:val="0075191B"/>
    <w:rsid w:val="00752291"/>
    <w:rsid w:val="00753058"/>
    <w:rsid w:val="007530BA"/>
    <w:rsid w:val="0075416A"/>
    <w:rsid w:val="00754172"/>
    <w:rsid w:val="00754A57"/>
    <w:rsid w:val="0075644B"/>
    <w:rsid w:val="007564F8"/>
    <w:rsid w:val="00757902"/>
    <w:rsid w:val="00760596"/>
    <w:rsid w:val="007629D3"/>
    <w:rsid w:val="00762A6B"/>
    <w:rsid w:val="007631F5"/>
    <w:rsid w:val="00763BA0"/>
    <w:rsid w:val="0076453D"/>
    <w:rsid w:val="00764F0B"/>
    <w:rsid w:val="00765D51"/>
    <w:rsid w:val="00765F78"/>
    <w:rsid w:val="007705C1"/>
    <w:rsid w:val="00774A96"/>
    <w:rsid w:val="00776249"/>
    <w:rsid w:val="00776BB5"/>
    <w:rsid w:val="007806EB"/>
    <w:rsid w:val="00780767"/>
    <w:rsid w:val="00780977"/>
    <w:rsid w:val="00780CB4"/>
    <w:rsid w:val="00781F50"/>
    <w:rsid w:val="00786E79"/>
    <w:rsid w:val="00791350"/>
    <w:rsid w:val="00791637"/>
    <w:rsid w:val="00791766"/>
    <w:rsid w:val="007919E9"/>
    <w:rsid w:val="00791B2D"/>
    <w:rsid w:val="00791D57"/>
    <w:rsid w:val="00792A22"/>
    <w:rsid w:val="0079315C"/>
    <w:rsid w:val="00793321"/>
    <w:rsid w:val="00793CC4"/>
    <w:rsid w:val="0079432D"/>
    <w:rsid w:val="0079683F"/>
    <w:rsid w:val="007971B0"/>
    <w:rsid w:val="007A009A"/>
    <w:rsid w:val="007A14C6"/>
    <w:rsid w:val="007A1C56"/>
    <w:rsid w:val="007A1C58"/>
    <w:rsid w:val="007A1CD6"/>
    <w:rsid w:val="007A1F7F"/>
    <w:rsid w:val="007A2571"/>
    <w:rsid w:val="007A32D8"/>
    <w:rsid w:val="007A5689"/>
    <w:rsid w:val="007A6B48"/>
    <w:rsid w:val="007A7697"/>
    <w:rsid w:val="007B0FB1"/>
    <w:rsid w:val="007B23E4"/>
    <w:rsid w:val="007B26A8"/>
    <w:rsid w:val="007B33A4"/>
    <w:rsid w:val="007B41CB"/>
    <w:rsid w:val="007B656D"/>
    <w:rsid w:val="007B6A14"/>
    <w:rsid w:val="007B78F5"/>
    <w:rsid w:val="007C1FD2"/>
    <w:rsid w:val="007C2583"/>
    <w:rsid w:val="007C2B7F"/>
    <w:rsid w:val="007C677F"/>
    <w:rsid w:val="007C6EA1"/>
    <w:rsid w:val="007C7E0D"/>
    <w:rsid w:val="007D0437"/>
    <w:rsid w:val="007D1A80"/>
    <w:rsid w:val="007D1E8D"/>
    <w:rsid w:val="007D2360"/>
    <w:rsid w:val="007D38BA"/>
    <w:rsid w:val="007D3DEC"/>
    <w:rsid w:val="007D472A"/>
    <w:rsid w:val="007D592A"/>
    <w:rsid w:val="007D5D3C"/>
    <w:rsid w:val="007D64B4"/>
    <w:rsid w:val="007D6827"/>
    <w:rsid w:val="007D6A42"/>
    <w:rsid w:val="007D6FEF"/>
    <w:rsid w:val="007D708D"/>
    <w:rsid w:val="007D71B4"/>
    <w:rsid w:val="007D7228"/>
    <w:rsid w:val="007E1163"/>
    <w:rsid w:val="007E1214"/>
    <w:rsid w:val="007E39DF"/>
    <w:rsid w:val="007E3BCA"/>
    <w:rsid w:val="007E4035"/>
    <w:rsid w:val="007E42D3"/>
    <w:rsid w:val="007E6134"/>
    <w:rsid w:val="007E7919"/>
    <w:rsid w:val="007F101E"/>
    <w:rsid w:val="007F16E1"/>
    <w:rsid w:val="007F322D"/>
    <w:rsid w:val="007F3BE7"/>
    <w:rsid w:val="007F41EE"/>
    <w:rsid w:val="007F49C9"/>
    <w:rsid w:val="007F6E4A"/>
    <w:rsid w:val="0080000B"/>
    <w:rsid w:val="008001BA"/>
    <w:rsid w:val="00800DBD"/>
    <w:rsid w:val="0080138E"/>
    <w:rsid w:val="00802478"/>
    <w:rsid w:val="00803A72"/>
    <w:rsid w:val="00804207"/>
    <w:rsid w:val="008046B2"/>
    <w:rsid w:val="00804C2F"/>
    <w:rsid w:val="00805838"/>
    <w:rsid w:val="008067FE"/>
    <w:rsid w:val="0080783A"/>
    <w:rsid w:val="00807D36"/>
    <w:rsid w:val="00811366"/>
    <w:rsid w:val="00814A10"/>
    <w:rsid w:val="00816486"/>
    <w:rsid w:val="0081649C"/>
    <w:rsid w:val="0082005D"/>
    <w:rsid w:val="00820C4B"/>
    <w:rsid w:val="00820EEC"/>
    <w:rsid w:val="00822602"/>
    <w:rsid w:val="00823430"/>
    <w:rsid w:val="00823945"/>
    <w:rsid w:val="00823C93"/>
    <w:rsid w:val="00824919"/>
    <w:rsid w:val="00825018"/>
    <w:rsid w:val="008252D7"/>
    <w:rsid w:val="008259A1"/>
    <w:rsid w:val="008260BA"/>
    <w:rsid w:val="008300B1"/>
    <w:rsid w:val="008310F3"/>
    <w:rsid w:val="00832961"/>
    <w:rsid w:val="00832A4B"/>
    <w:rsid w:val="00833DAE"/>
    <w:rsid w:val="008348D0"/>
    <w:rsid w:val="00837726"/>
    <w:rsid w:val="00837EBE"/>
    <w:rsid w:val="008402D2"/>
    <w:rsid w:val="008414CF"/>
    <w:rsid w:val="00841F26"/>
    <w:rsid w:val="008442A2"/>
    <w:rsid w:val="008442F0"/>
    <w:rsid w:val="00845C38"/>
    <w:rsid w:val="00847454"/>
    <w:rsid w:val="00851260"/>
    <w:rsid w:val="00852895"/>
    <w:rsid w:val="008553C9"/>
    <w:rsid w:val="0085552E"/>
    <w:rsid w:val="00856E95"/>
    <w:rsid w:val="00857CA6"/>
    <w:rsid w:val="00857DF4"/>
    <w:rsid w:val="00860E14"/>
    <w:rsid w:val="00861594"/>
    <w:rsid w:val="00861BFD"/>
    <w:rsid w:val="00863B53"/>
    <w:rsid w:val="0086435A"/>
    <w:rsid w:val="0086691D"/>
    <w:rsid w:val="00866F9A"/>
    <w:rsid w:val="00870913"/>
    <w:rsid w:val="00870D11"/>
    <w:rsid w:val="00871659"/>
    <w:rsid w:val="00871E34"/>
    <w:rsid w:val="00873406"/>
    <w:rsid w:val="008743A6"/>
    <w:rsid w:val="00874F67"/>
    <w:rsid w:val="00875DBF"/>
    <w:rsid w:val="00876497"/>
    <w:rsid w:val="00876FC9"/>
    <w:rsid w:val="00880A00"/>
    <w:rsid w:val="00880E49"/>
    <w:rsid w:val="00882B36"/>
    <w:rsid w:val="008843F9"/>
    <w:rsid w:val="00885149"/>
    <w:rsid w:val="00891EB8"/>
    <w:rsid w:val="00892AEE"/>
    <w:rsid w:val="00892C05"/>
    <w:rsid w:val="0089340E"/>
    <w:rsid w:val="0089456F"/>
    <w:rsid w:val="00894957"/>
    <w:rsid w:val="00895521"/>
    <w:rsid w:val="00895D67"/>
    <w:rsid w:val="00897A49"/>
    <w:rsid w:val="008A1BE0"/>
    <w:rsid w:val="008A2AC7"/>
    <w:rsid w:val="008A2C96"/>
    <w:rsid w:val="008A4743"/>
    <w:rsid w:val="008A529D"/>
    <w:rsid w:val="008A60BF"/>
    <w:rsid w:val="008A6BB9"/>
    <w:rsid w:val="008B0B44"/>
    <w:rsid w:val="008B0EB1"/>
    <w:rsid w:val="008B2B82"/>
    <w:rsid w:val="008B2C6A"/>
    <w:rsid w:val="008B4230"/>
    <w:rsid w:val="008B4BCD"/>
    <w:rsid w:val="008B5A59"/>
    <w:rsid w:val="008B5FC3"/>
    <w:rsid w:val="008B6C42"/>
    <w:rsid w:val="008B6FBC"/>
    <w:rsid w:val="008B70D7"/>
    <w:rsid w:val="008B7F75"/>
    <w:rsid w:val="008C01D8"/>
    <w:rsid w:val="008C15BA"/>
    <w:rsid w:val="008C232A"/>
    <w:rsid w:val="008C2340"/>
    <w:rsid w:val="008C25FC"/>
    <w:rsid w:val="008C2621"/>
    <w:rsid w:val="008C4101"/>
    <w:rsid w:val="008C45FF"/>
    <w:rsid w:val="008C4EAC"/>
    <w:rsid w:val="008C5CB3"/>
    <w:rsid w:val="008C6EFB"/>
    <w:rsid w:val="008C7096"/>
    <w:rsid w:val="008C76C7"/>
    <w:rsid w:val="008D02D1"/>
    <w:rsid w:val="008D0DCF"/>
    <w:rsid w:val="008D0FC0"/>
    <w:rsid w:val="008D1416"/>
    <w:rsid w:val="008D2D11"/>
    <w:rsid w:val="008D33B9"/>
    <w:rsid w:val="008D34C3"/>
    <w:rsid w:val="008D3653"/>
    <w:rsid w:val="008D5E7F"/>
    <w:rsid w:val="008D5F0E"/>
    <w:rsid w:val="008D613A"/>
    <w:rsid w:val="008D621A"/>
    <w:rsid w:val="008D65D2"/>
    <w:rsid w:val="008D708D"/>
    <w:rsid w:val="008E3593"/>
    <w:rsid w:val="008E38B4"/>
    <w:rsid w:val="008E3D96"/>
    <w:rsid w:val="008E513D"/>
    <w:rsid w:val="008E713F"/>
    <w:rsid w:val="008E7649"/>
    <w:rsid w:val="008F14AF"/>
    <w:rsid w:val="008F269C"/>
    <w:rsid w:val="008F2919"/>
    <w:rsid w:val="008F43EC"/>
    <w:rsid w:val="008F4747"/>
    <w:rsid w:val="008F4DA6"/>
    <w:rsid w:val="008F59F6"/>
    <w:rsid w:val="008F7550"/>
    <w:rsid w:val="008F78C8"/>
    <w:rsid w:val="008F7B3F"/>
    <w:rsid w:val="00900AC2"/>
    <w:rsid w:val="00902A90"/>
    <w:rsid w:val="0090460E"/>
    <w:rsid w:val="00905199"/>
    <w:rsid w:val="0090599D"/>
    <w:rsid w:val="0090751A"/>
    <w:rsid w:val="00910251"/>
    <w:rsid w:val="009108BD"/>
    <w:rsid w:val="009115CC"/>
    <w:rsid w:val="00912241"/>
    <w:rsid w:val="00920BA0"/>
    <w:rsid w:val="00921FCD"/>
    <w:rsid w:val="009235E5"/>
    <w:rsid w:val="0092370A"/>
    <w:rsid w:val="0092478B"/>
    <w:rsid w:val="00926311"/>
    <w:rsid w:val="009263F1"/>
    <w:rsid w:val="00930177"/>
    <w:rsid w:val="00930242"/>
    <w:rsid w:val="00930B04"/>
    <w:rsid w:val="00931160"/>
    <w:rsid w:val="00933FEA"/>
    <w:rsid w:val="009340CD"/>
    <w:rsid w:val="009350D3"/>
    <w:rsid w:val="0093576B"/>
    <w:rsid w:val="00936A93"/>
    <w:rsid w:val="00937E6B"/>
    <w:rsid w:val="00941290"/>
    <w:rsid w:val="009430E0"/>
    <w:rsid w:val="0094346F"/>
    <w:rsid w:val="009445A0"/>
    <w:rsid w:val="00945061"/>
    <w:rsid w:val="00951A25"/>
    <w:rsid w:val="00952BA5"/>
    <w:rsid w:val="009569E1"/>
    <w:rsid w:val="00957075"/>
    <w:rsid w:val="00960E12"/>
    <w:rsid w:val="00962937"/>
    <w:rsid w:val="00962F0B"/>
    <w:rsid w:val="009636C4"/>
    <w:rsid w:val="0096423E"/>
    <w:rsid w:val="00964929"/>
    <w:rsid w:val="00964D91"/>
    <w:rsid w:val="00966C0B"/>
    <w:rsid w:val="009747C1"/>
    <w:rsid w:val="0097489D"/>
    <w:rsid w:val="00975CD0"/>
    <w:rsid w:val="00976CA7"/>
    <w:rsid w:val="00980C0E"/>
    <w:rsid w:val="00981C53"/>
    <w:rsid w:val="00982172"/>
    <w:rsid w:val="00982874"/>
    <w:rsid w:val="00984C16"/>
    <w:rsid w:val="00985B9A"/>
    <w:rsid w:val="00986FB5"/>
    <w:rsid w:val="009875C8"/>
    <w:rsid w:val="00987AB8"/>
    <w:rsid w:val="00987F0B"/>
    <w:rsid w:val="009917BF"/>
    <w:rsid w:val="00991E66"/>
    <w:rsid w:val="00995DF7"/>
    <w:rsid w:val="009A0489"/>
    <w:rsid w:val="009A1CA1"/>
    <w:rsid w:val="009A24D2"/>
    <w:rsid w:val="009A3A2E"/>
    <w:rsid w:val="009A4B05"/>
    <w:rsid w:val="009A5807"/>
    <w:rsid w:val="009A5A5B"/>
    <w:rsid w:val="009A5D7E"/>
    <w:rsid w:val="009A71A4"/>
    <w:rsid w:val="009A72F7"/>
    <w:rsid w:val="009A7897"/>
    <w:rsid w:val="009B08A7"/>
    <w:rsid w:val="009B3956"/>
    <w:rsid w:val="009B3BB0"/>
    <w:rsid w:val="009B3F58"/>
    <w:rsid w:val="009B5EDD"/>
    <w:rsid w:val="009B64EF"/>
    <w:rsid w:val="009B6AF5"/>
    <w:rsid w:val="009B7B98"/>
    <w:rsid w:val="009C02F2"/>
    <w:rsid w:val="009C17D8"/>
    <w:rsid w:val="009C1F21"/>
    <w:rsid w:val="009C38F1"/>
    <w:rsid w:val="009C5AE8"/>
    <w:rsid w:val="009C6380"/>
    <w:rsid w:val="009C6686"/>
    <w:rsid w:val="009D1337"/>
    <w:rsid w:val="009D22A0"/>
    <w:rsid w:val="009D4E1A"/>
    <w:rsid w:val="009D5E21"/>
    <w:rsid w:val="009D7119"/>
    <w:rsid w:val="009E06C0"/>
    <w:rsid w:val="009E14B8"/>
    <w:rsid w:val="009E175D"/>
    <w:rsid w:val="009E17C6"/>
    <w:rsid w:val="009E3911"/>
    <w:rsid w:val="009E3FF6"/>
    <w:rsid w:val="009E5036"/>
    <w:rsid w:val="009E5054"/>
    <w:rsid w:val="009E5094"/>
    <w:rsid w:val="009E575A"/>
    <w:rsid w:val="009E5BE9"/>
    <w:rsid w:val="009F08B7"/>
    <w:rsid w:val="009F09EB"/>
    <w:rsid w:val="009F0B3E"/>
    <w:rsid w:val="009F0C2C"/>
    <w:rsid w:val="009F0EC9"/>
    <w:rsid w:val="009F0F09"/>
    <w:rsid w:val="009F2917"/>
    <w:rsid w:val="009F2F91"/>
    <w:rsid w:val="009F362F"/>
    <w:rsid w:val="009F3749"/>
    <w:rsid w:val="009F4FD6"/>
    <w:rsid w:val="009F5B21"/>
    <w:rsid w:val="009F6E16"/>
    <w:rsid w:val="009F7057"/>
    <w:rsid w:val="009F7339"/>
    <w:rsid w:val="009F7464"/>
    <w:rsid w:val="009F7659"/>
    <w:rsid w:val="009F7A8E"/>
    <w:rsid w:val="00A01033"/>
    <w:rsid w:val="00A01A07"/>
    <w:rsid w:val="00A05684"/>
    <w:rsid w:val="00A06B6E"/>
    <w:rsid w:val="00A06B90"/>
    <w:rsid w:val="00A07D49"/>
    <w:rsid w:val="00A104A7"/>
    <w:rsid w:val="00A11267"/>
    <w:rsid w:val="00A11E47"/>
    <w:rsid w:val="00A12704"/>
    <w:rsid w:val="00A128A0"/>
    <w:rsid w:val="00A143C6"/>
    <w:rsid w:val="00A14AFA"/>
    <w:rsid w:val="00A166A5"/>
    <w:rsid w:val="00A23121"/>
    <w:rsid w:val="00A23278"/>
    <w:rsid w:val="00A2641D"/>
    <w:rsid w:val="00A27E92"/>
    <w:rsid w:val="00A30399"/>
    <w:rsid w:val="00A3127F"/>
    <w:rsid w:val="00A32E2A"/>
    <w:rsid w:val="00A3467D"/>
    <w:rsid w:val="00A34B52"/>
    <w:rsid w:val="00A36C91"/>
    <w:rsid w:val="00A4124E"/>
    <w:rsid w:val="00A42582"/>
    <w:rsid w:val="00A43861"/>
    <w:rsid w:val="00A43C92"/>
    <w:rsid w:val="00A43F5F"/>
    <w:rsid w:val="00A44E03"/>
    <w:rsid w:val="00A45D72"/>
    <w:rsid w:val="00A46B56"/>
    <w:rsid w:val="00A47226"/>
    <w:rsid w:val="00A50046"/>
    <w:rsid w:val="00A512FF"/>
    <w:rsid w:val="00A51802"/>
    <w:rsid w:val="00A521C1"/>
    <w:rsid w:val="00A531C9"/>
    <w:rsid w:val="00A5378C"/>
    <w:rsid w:val="00A539A8"/>
    <w:rsid w:val="00A566B3"/>
    <w:rsid w:val="00A56A28"/>
    <w:rsid w:val="00A56D8D"/>
    <w:rsid w:val="00A577AF"/>
    <w:rsid w:val="00A60CED"/>
    <w:rsid w:val="00A6176B"/>
    <w:rsid w:val="00A617D4"/>
    <w:rsid w:val="00A6445F"/>
    <w:rsid w:val="00A648E8"/>
    <w:rsid w:val="00A64C85"/>
    <w:rsid w:val="00A6797A"/>
    <w:rsid w:val="00A67B75"/>
    <w:rsid w:val="00A70558"/>
    <w:rsid w:val="00A712C0"/>
    <w:rsid w:val="00A74003"/>
    <w:rsid w:val="00A75806"/>
    <w:rsid w:val="00A758AF"/>
    <w:rsid w:val="00A76A71"/>
    <w:rsid w:val="00A76BAB"/>
    <w:rsid w:val="00A77F18"/>
    <w:rsid w:val="00A80B31"/>
    <w:rsid w:val="00A81141"/>
    <w:rsid w:val="00A81248"/>
    <w:rsid w:val="00A82FE1"/>
    <w:rsid w:val="00A84009"/>
    <w:rsid w:val="00A85A6A"/>
    <w:rsid w:val="00A85CDC"/>
    <w:rsid w:val="00A8742F"/>
    <w:rsid w:val="00A90C44"/>
    <w:rsid w:val="00A933DC"/>
    <w:rsid w:val="00A93AF7"/>
    <w:rsid w:val="00A93E76"/>
    <w:rsid w:val="00A942A9"/>
    <w:rsid w:val="00A957F5"/>
    <w:rsid w:val="00AA0CB2"/>
    <w:rsid w:val="00AA128A"/>
    <w:rsid w:val="00AA1387"/>
    <w:rsid w:val="00AA168C"/>
    <w:rsid w:val="00AA2629"/>
    <w:rsid w:val="00AA3FE7"/>
    <w:rsid w:val="00AA4743"/>
    <w:rsid w:val="00AA672D"/>
    <w:rsid w:val="00AA69AB"/>
    <w:rsid w:val="00AA792E"/>
    <w:rsid w:val="00AB0853"/>
    <w:rsid w:val="00AB428E"/>
    <w:rsid w:val="00AB454A"/>
    <w:rsid w:val="00AB4669"/>
    <w:rsid w:val="00AB5B3B"/>
    <w:rsid w:val="00AB5DD1"/>
    <w:rsid w:val="00AB5F1A"/>
    <w:rsid w:val="00AB64A0"/>
    <w:rsid w:val="00AB6810"/>
    <w:rsid w:val="00AB7D92"/>
    <w:rsid w:val="00AC0B0E"/>
    <w:rsid w:val="00AC1017"/>
    <w:rsid w:val="00AC2F1D"/>
    <w:rsid w:val="00AC4764"/>
    <w:rsid w:val="00AC4E8E"/>
    <w:rsid w:val="00AC6547"/>
    <w:rsid w:val="00AD204C"/>
    <w:rsid w:val="00AD217B"/>
    <w:rsid w:val="00AD241C"/>
    <w:rsid w:val="00AD5D12"/>
    <w:rsid w:val="00AD6007"/>
    <w:rsid w:val="00AD66FC"/>
    <w:rsid w:val="00AE01B2"/>
    <w:rsid w:val="00AE042A"/>
    <w:rsid w:val="00AE0866"/>
    <w:rsid w:val="00AE1666"/>
    <w:rsid w:val="00AE1803"/>
    <w:rsid w:val="00AE1D3D"/>
    <w:rsid w:val="00AE2334"/>
    <w:rsid w:val="00AE2C1A"/>
    <w:rsid w:val="00AE32BC"/>
    <w:rsid w:val="00AE6B5E"/>
    <w:rsid w:val="00AE6EF8"/>
    <w:rsid w:val="00AE70AD"/>
    <w:rsid w:val="00AE7B54"/>
    <w:rsid w:val="00AF00A9"/>
    <w:rsid w:val="00AF1567"/>
    <w:rsid w:val="00AF221B"/>
    <w:rsid w:val="00AF4F3D"/>
    <w:rsid w:val="00AF5656"/>
    <w:rsid w:val="00AF5AC7"/>
    <w:rsid w:val="00AF6B87"/>
    <w:rsid w:val="00B001DD"/>
    <w:rsid w:val="00B0021C"/>
    <w:rsid w:val="00B00717"/>
    <w:rsid w:val="00B03447"/>
    <w:rsid w:val="00B05CC1"/>
    <w:rsid w:val="00B063C3"/>
    <w:rsid w:val="00B0752B"/>
    <w:rsid w:val="00B0767B"/>
    <w:rsid w:val="00B100C9"/>
    <w:rsid w:val="00B10EDA"/>
    <w:rsid w:val="00B11001"/>
    <w:rsid w:val="00B14304"/>
    <w:rsid w:val="00B1719E"/>
    <w:rsid w:val="00B20B14"/>
    <w:rsid w:val="00B21702"/>
    <w:rsid w:val="00B21BD1"/>
    <w:rsid w:val="00B2290E"/>
    <w:rsid w:val="00B2453D"/>
    <w:rsid w:val="00B24C05"/>
    <w:rsid w:val="00B25DB0"/>
    <w:rsid w:val="00B26076"/>
    <w:rsid w:val="00B2632D"/>
    <w:rsid w:val="00B302F6"/>
    <w:rsid w:val="00B331CD"/>
    <w:rsid w:val="00B33C09"/>
    <w:rsid w:val="00B33EEC"/>
    <w:rsid w:val="00B36D65"/>
    <w:rsid w:val="00B36E26"/>
    <w:rsid w:val="00B41C82"/>
    <w:rsid w:val="00B4294C"/>
    <w:rsid w:val="00B42B2A"/>
    <w:rsid w:val="00B43137"/>
    <w:rsid w:val="00B44469"/>
    <w:rsid w:val="00B500D2"/>
    <w:rsid w:val="00B5016F"/>
    <w:rsid w:val="00B502C1"/>
    <w:rsid w:val="00B51973"/>
    <w:rsid w:val="00B51ABF"/>
    <w:rsid w:val="00B531B9"/>
    <w:rsid w:val="00B53559"/>
    <w:rsid w:val="00B53A12"/>
    <w:rsid w:val="00B541AA"/>
    <w:rsid w:val="00B551F0"/>
    <w:rsid w:val="00B5533A"/>
    <w:rsid w:val="00B55C02"/>
    <w:rsid w:val="00B572C9"/>
    <w:rsid w:val="00B627F3"/>
    <w:rsid w:val="00B62EFD"/>
    <w:rsid w:val="00B64B4F"/>
    <w:rsid w:val="00B65020"/>
    <w:rsid w:val="00B65D0A"/>
    <w:rsid w:val="00B6649A"/>
    <w:rsid w:val="00B66DFD"/>
    <w:rsid w:val="00B66FD9"/>
    <w:rsid w:val="00B70037"/>
    <w:rsid w:val="00B70766"/>
    <w:rsid w:val="00B71A71"/>
    <w:rsid w:val="00B73496"/>
    <w:rsid w:val="00B73B43"/>
    <w:rsid w:val="00B7445B"/>
    <w:rsid w:val="00B7446E"/>
    <w:rsid w:val="00B74D80"/>
    <w:rsid w:val="00B752F2"/>
    <w:rsid w:val="00B7651C"/>
    <w:rsid w:val="00B83818"/>
    <w:rsid w:val="00B8383A"/>
    <w:rsid w:val="00B8528F"/>
    <w:rsid w:val="00B86432"/>
    <w:rsid w:val="00B86678"/>
    <w:rsid w:val="00B86CBA"/>
    <w:rsid w:val="00B87BC9"/>
    <w:rsid w:val="00B925A5"/>
    <w:rsid w:val="00B9481C"/>
    <w:rsid w:val="00B95244"/>
    <w:rsid w:val="00B9625D"/>
    <w:rsid w:val="00B96451"/>
    <w:rsid w:val="00B96E77"/>
    <w:rsid w:val="00B9783E"/>
    <w:rsid w:val="00BA1A6C"/>
    <w:rsid w:val="00BA487B"/>
    <w:rsid w:val="00BA4C84"/>
    <w:rsid w:val="00BA78CE"/>
    <w:rsid w:val="00BB003A"/>
    <w:rsid w:val="00BB04EF"/>
    <w:rsid w:val="00BB36F3"/>
    <w:rsid w:val="00BB3940"/>
    <w:rsid w:val="00BB3D2F"/>
    <w:rsid w:val="00BB4935"/>
    <w:rsid w:val="00BB5187"/>
    <w:rsid w:val="00BB7745"/>
    <w:rsid w:val="00BC0A55"/>
    <w:rsid w:val="00BC0C98"/>
    <w:rsid w:val="00BC14EA"/>
    <w:rsid w:val="00BC195F"/>
    <w:rsid w:val="00BC5AA6"/>
    <w:rsid w:val="00BC5AC9"/>
    <w:rsid w:val="00BC7273"/>
    <w:rsid w:val="00BC76C2"/>
    <w:rsid w:val="00BC77C2"/>
    <w:rsid w:val="00BD0F48"/>
    <w:rsid w:val="00BD1665"/>
    <w:rsid w:val="00BD18A1"/>
    <w:rsid w:val="00BD3630"/>
    <w:rsid w:val="00BD3EF2"/>
    <w:rsid w:val="00BD43B2"/>
    <w:rsid w:val="00BD4D74"/>
    <w:rsid w:val="00BD4DA0"/>
    <w:rsid w:val="00BD6A7D"/>
    <w:rsid w:val="00BE33F6"/>
    <w:rsid w:val="00BE4915"/>
    <w:rsid w:val="00BE4A41"/>
    <w:rsid w:val="00BE5E3E"/>
    <w:rsid w:val="00BE7358"/>
    <w:rsid w:val="00BF0E26"/>
    <w:rsid w:val="00BF1D13"/>
    <w:rsid w:val="00BF24B8"/>
    <w:rsid w:val="00BF42E0"/>
    <w:rsid w:val="00BF57CF"/>
    <w:rsid w:val="00BF5FE8"/>
    <w:rsid w:val="00BF60F2"/>
    <w:rsid w:val="00BF6C46"/>
    <w:rsid w:val="00BF715F"/>
    <w:rsid w:val="00BF7E16"/>
    <w:rsid w:val="00C001FD"/>
    <w:rsid w:val="00C007BD"/>
    <w:rsid w:val="00C03FAC"/>
    <w:rsid w:val="00C0419E"/>
    <w:rsid w:val="00C0480B"/>
    <w:rsid w:val="00C04DA1"/>
    <w:rsid w:val="00C05075"/>
    <w:rsid w:val="00C0639F"/>
    <w:rsid w:val="00C06F3C"/>
    <w:rsid w:val="00C07425"/>
    <w:rsid w:val="00C0754C"/>
    <w:rsid w:val="00C07E77"/>
    <w:rsid w:val="00C10624"/>
    <w:rsid w:val="00C11B44"/>
    <w:rsid w:val="00C11E66"/>
    <w:rsid w:val="00C12114"/>
    <w:rsid w:val="00C16BD6"/>
    <w:rsid w:val="00C177A4"/>
    <w:rsid w:val="00C20BCA"/>
    <w:rsid w:val="00C21D5B"/>
    <w:rsid w:val="00C2268F"/>
    <w:rsid w:val="00C23DEA"/>
    <w:rsid w:val="00C2541A"/>
    <w:rsid w:val="00C26708"/>
    <w:rsid w:val="00C302B6"/>
    <w:rsid w:val="00C30351"/>
    <w:rsid w:val="00C30FEF"/>
    <w:rsid w:val="00C31B6C"/>
    <w:rsid w:val="00C34E06"/>
    <w:rsid w:val="00C35BC6"/>
    <w:rsid w:val="00C37151"/>
    <w:rsid w:val="00C37458"/>
    <w:rsid w:val="00C41B54"/>
    <w:rsid w:val="00C426AD"/>
    <w:rsid w:val="00C44C38"/>
    <w:rsid w:val="00C45E83"/>
    <w:rsid w:val="00C46E91"/>
    <w:rsid w:val="00C46FB6"/>
    <w:rsid w:val="00C471D4"/>
    <w:rsid w:val="00C47B82"/>
    <w:rsid w:val="00C47E42"/>
    <w:rsid w:val="00C50B7B"/>
    <w:rsid w:val="00C50FD2"/>
    <w:rsid w:val="00C51149"/>
    <w:rsid w:val="00C513D4"/>
    <w:rsid w:val="00C514D0"/>
    <w:rsid w:val="00C52628"/>
    <w:rsid w:val="00C52D26"/>
    <w:rsid w:val="00C532B1"/>
    <w:rsid w:val="00C5421B"/>
    <w:rsid w:val="00C55C5E"/>
    <w:rsid w:val="00C56321"/>
    <w:rsid w:val="00C566E8"/>
    <w:rsid w:val="00C5672E"/>
    <w:rsid w:val="00C60C4C"/>
    <w:rsid w:val="00C62178"/>
    <w:rsid w:val="00C634F3"/>
    <w:rsid w:val="00C63AED"/>
    <w:rsid w:val="00C6493D"/>
    <w:rsid w:val="00C65877"/>
    <w:rsid w:val="00C65E44"/>
    <w:rsid w:val="00C66A39"/>
    <w:rsid w:val="00C714CB"/>
    <w:rsid w:val="00C728F0"/>
    <w:rsid w:val="00C73ECE"/>
    <w:rsid w:val="00C74A25"/>
    <w:rsid w:val="00C74C9D"/>
    <w:rsid w:val="00C752DB"/>
    <w:rsid w:val="00C75DFD"/>
    <w:rsid w:val="00C76741"/>
    <w:rsid w:val="00C77E17"/>
    <w:rsid w:val="00C80E52"/>
    <w:rsid w:val="00C812C2"/>
    <w:rsid w:val="00C81848"/>
    <w:rsid w:val="00C82154"/>
    <w:rsid w:val="00C82F28"/>
    <w:rsid w:val="00C82F39"/>
    <w:rsid w:val="00C84AD0"/>
    <w:rsid w:val="00C86AC5"/>
    <w:rsid w:val="00C871B7"/>
    <w:rsid w:val="00C873B0"/>
    <w:rsid w:val="00C905F8"/>
    <w:rsid w:val="00C93072"/>
    <w:rsid w:val="00C93234"/>
    <w:rsid w:val="00C9334B"/>
    <w:rsid w:val="00C9368E"/>
    <w:rsid w:val="00C93E21"/>
    <w:rsid w:val="00C95CDF"/>
    <w:rsid w:val="00C961C8"/>
    <w:rsid w:val="00C970F7"/>
    <w:rsid w:val="00C97141"/>
    <w:rsid w:val="00C97338"/>
    <w:rsid w:val="00CA0DBB"/>
    <w:rsid w:val="00CA1521"/>
    <w:rsid w:val="00CA1A98"/>
    <w:rsid w:val="00CA1F60"/>
    <w:rsid w:val="00CA2402"/>
    <w:rsid w:val="00CA2413"/>
    <w:rsid w:val="00CA2DEC"/>
    <w:rsid w:val="00CA3FB7"/>
    <w:rsid w:val="00CA6883"/>
    <w:rsid w:val="00CA73C6"/>
    <w:rsid w:val="00CB24F4"/>
    <w:rsid w:val="00CB2A4C"/>
    <w:rsid w:val="00CB2C65"/>
    <w:rsid w:val="00CB31C3"/>
    <w:rsid w:val="00CB4C3C"/>
    <w:rsid w:val="00CB4D8F"/>
    <w:rsid w:val="00CB5E97"/>
    <w:rsid w:val="00CB6F5D"/>
    <w:rsid w:val="00CC1370"/>
    <w:rsid w:val="00CC1C67"/>
    <w:rsid w:val="00CC28BE"/>
    <w:rsid w:val="00CC3C88"/>
    <w:rsid w:val="00CC4A3D"/>
    <w:rsid w:val="00CD0007"/>
    <w:rsid w:val="00CD0E86"/>
    <w:rsid w:val="00CD1DE9"/>
    <w:rsid w:val="00CD2AEC"/>
    <w:rsid w:val="00CD423E"/>
    <w:rsid w:val="00CD53DE"/>
    <w:rsid w:val="00CD703F"/>
    <w:rsid w:val="00CE06A6"/>
    <w:rsid w:val="00CE0CB8"/>
    <w:rsid w:val="00CE19E3"/>
    <w:rsid w:val="00CE1E61"/>
    <w:rsid w:val="00CE3214"/>
    <w:rsid w:val="00CE7D3A"/>
    <w:rsid w:val="00CF1FCC"/>
    <w:rsid w:val="00CF2C4F"/>
    <w:rsid w:val="00CF35AB"/>
    <w:rsid w:val="00CF4AAE"/>
    <w:rsid w:val="00CF5CC1"/>
    <w:rsid w:val="00D00FC4"/>
    <w:rsid w:val="00D04FE2"/>
    <w:rsid w:val="00D06D4A"/>
    <w:rsid w:val="00D07271"/>
    <w:rsid w:val="00D07AA1"/>
    <w:rsid w:val="00D07B29"/>
    <w:rsid w:val="00D07FFD"/>
    <w:rsid w:val="00D10C40"/>
    <w:rsid w:val="00D12474"/>
    <w:rsid w:val="00D1348E"/>
    <w:rsid w:val="00D14BFA"/>
    <w:rsid w:val="00D15EAD"/>
    <w:rsid w:val="00D170AF"/>
    <w:rsid w:val="00D170D1"/>
    <w:rsid w:val="00D20B0A"/>
    <w:rsid w:val="00D2367C"/>
    <w:rsid w:val="00D24C2F"/>
    <w:rsid w:val="00D31391"/>
    <w:rsid w:val="00D320FA"/>
    <w:rsid w:val="00D33E1F"/>
    <w:rsid w:val="00D33E46"/>
    <w:rsid w:val="00D36DDC"/>
    <w:rsid w:val="00D41134"/>
    <w:rsid w:val="00D41C9E"/>
    <w:rsid w:val="00D44994"/>
    <w:rsid w:val="00D466BA"/>
    <w:rsid w:val="00D504AC"/>
    <w:rsid w:val="00D50E48"/>
    <w:rsid w:val="00D52268"/>
    <w:rsid w:val="00D530EE"/>
    <w:rsid w:val="00D53189"/>
    <w:rsid w:val="00D53460"/>
    <w:rsid w:val="00D55FA9"/>
    <w:rsid w:val="00D5654A"/>
    <w:rsid w:val="00D56B16"/>
    <w:rsid w:val="00D56B9D"/>
    <w:rsid w:val="00D57C45"/>
    <w:rsid w:val="00D61A88"/>
    <w:rsid w:val="00D621D6"/>
    <w:rsid w:val="00D6566F"/>
    <w:rsid w:val="00D70B77"/>
    <w:rsid w:val="00D70C20"/>
    <w:rsid w:val="00D71977"/>
    <w:rsid w:val="00D71ECF"/>
    <w:rsid w:val="00D71EF6"/>
    <w:rsid w:val="00D72017"/>
    <w:rsid w:val="00D727DB"/>
    <w:rsid w:val="00D75B67"/>
    <w:rsid w:val="00D7665D"/>
    <w:rsid w:val="00D7682B"/>
    <w:rsid w:val="00D76E44"/>
    <w:rsid w:val="00D80787"/>
    <w:rsid w:val="00D80C44"/>
    <w:rsid w:val="00D848B3"/>
    <w:rsid w:val="00D859CF"/>
    <w:rsid w:val="00D85FAF"/>
    <w:rsid w:val="00D911D5"/>
    <w:rsid w:val="00D9161F"/>
    <w:rsid w:val="00D916E6"/>
    <w:rsid w:val="00D918FE"/>
    <w:rsid w:val="00D92943"/>
    <w:rsid w:val="00D92F28"/>
    <w:rsid w:val="00D93549"/>
    <w:rsid w:val="00D93FD0"/>
    <w:rsid w:val="00D945CF"/>
    <w:rsid w:val="00D950AD"/>
    <w:rsid w:val="00D95CA9"/>
    <w:rsid w:val="00D967DB"/>
    <w:rsid w:val="00D97457"/>
    <w:rsid w:val="00D97ADE"/>
    <w:rsid w:val="00DA1E0B"/>
    <w:rsid w:val="00DA206B"/>
    <w:rsid w:val="00DA329F"/>
    <w:rsid w:val="00DA3965"/>
    <w:rsid w:val="00DA51AC"/>
    <w:rsid w:val="00DA642A"/>
    <w:rsid w:val="00DA6683"/>
    <w:rsid w:val="00DA6C98"/>
    <w:rsid w:val="00DB37E7"/>
    <w:rsid w:val="00DB4123"/>
    <w:rsid w:val="00DB449B"/>
    <w:rsid w:val="00DB51B6"/>
    <w:rsid w:val="00DB5701"/>
    <w:rsid w:val="00DB5716"/>
    <w:rsid w:val="00DB5A72"/>
    <w:rsid w:val="00DB6C72"/>
    <w:rsid w:val="00DC031B"/>
    <w:rsid w:val="00DC1F41"/>
    <w:rsid w:val="00DC34E7"/>
    <w:rsid w:val="00DC3CF9"/>
    <w:rsid w:val="00DC5BBF"/>
    <w:rsid w:val="00DC60C4"/>
    <w:rsid w:val="00DC75D9"/>
    <w:rsid w:val="00DC78A1"/>
    <w:rsid w:val="00DD0041"/>
    <w:rsid w:val="00DD0957"/>
    <w:rsid w:val="00DD0AC0"/>
    <w:rsid w:val="00DD106B"/>
    <w:rsid w:val="00DD2E54"/>
    <w:rsid w:val="00DD3D18"/>
    <w:rsid w:val="00DD6499"/>
    <w:rsid w:val="00DD6690"/>
    <w:rsid w:val="00DD7489"/>
    <w:rsid w:val="00DD7564"/>
    <w:rsid w:val="00DE0619"/>
    <w:rsid w:val="00DE0F60"/>
    <w:rsid w:val="00DE247A"/>
    <w:rsid w:val="00DE7B97"/>
    <w:rsid w:val="00DF042B"/>
    <w:rsid w:val="00DF060B"/>
    <w:rsid w:val="00DF1800"/>
    <w:rsid w:val="00DF1B80"/>
    <w:rsid w:val="00DF2FC4"/>
    <w:rsid w:val="00DF366C"/>
    <w:rsid w:val="00DF3862"/>
    <w:rsid w:val="00DF44F1"/>
    <w:rsid w:val="00DF5218"/>
    <w:rsid w:val="00DF5E6B"/>
    <w:rsid w:val="00DF756D"/>
    <w:rsid w:val="00E00520"/>
    <w:rsid w:val="00E01345"/>
    <w:rsid w:val="00E022B5"/>
    <w:rsid w:val="00E03B7A"/>
    <w:rsid w:val="00E04B3A"/>
    <w:rsid w:val="00E05C30"/>
    <w:rsid w:val="00E06266"/>
    <w:rsid w:val="00E07F94"/>
    <w:rsid w:val="00E10ADE"/>
    <w:rsid w:val="00E124DC"/>
    <w:rsid w:val="00E12F1A"/>
    <w:rsid w:val="00E137A0"/>
    <w:rsid w:val="00E14A11"/>
    <w:rsid w:val="00E20BBB"/>
    <w:rsid w:val="00E218E1"/>
    <w:rsid w:val="00E257ED"/>
    <w:rsid w:val="00E26423"/>
    <w:rsid w:val="00E2642F"/>
    <w:rsid w:val="00E30E98"/>
    <w:rsid w:val="00E31F53"/>
    <w:rsid w:val="00E3265F"/>
    <w:rsid w:val="00E336D4"/>
    <w:rsid w:val="00E33757"/>
    <w:rsid w:val="00E3417D"/>
    <w:rsid w:val="00E345D0"/>
    <w:rsid w:val="00E35BDC"/>
    <w:rsid w:val="00E364D6"/>
    <w:rsid w:val="00E3657C"/>
    <w:rsid w:val="00E40BC0"/>
    <w:rsid w:val="00E416F1"/>
    <w:rsid w:val="00E443E6"/>
    <w:rsid w:val="00E45CEB"/>
    <w:rsid w:val="00E466F1"/>
    <w:rsid w:val="00E47714"/>
    <w:rsid w:val="00E502FA"/>
    <w:rsid w:val="00E518EB"/>
    <w:rsid w:val="00E529AB"/>
    <w:rsid w:val="00E54F26"/>
    <w:rsid w:val="00E55EF4"/>
    <w:rsid w:val="00E56567"/>
    <w:rsid w:val="00E56C94"/>
    <w:rsid w:val="00E56CA2"/>
    <w:rsid w:val="00E60320"/>
    <w:rsid w:val="00E6098C"/>
    <w:rsid w:val="00E63B02"/>
    <w:rsid w:val="00E64FB9"/>
    <w:rsid w:val="00E6600E"/>
    <w:rsid w:val="00E67C67"/>
    <w:rsid w:val="00E70115"/>
    <w:rsid w:val="00E72205"/>
    <w:rsid w:val="00E730BE"/>
    <w:rsid w:val="00E73864"/>
    <w:rsid w:val="00E74585"/>
    <w:rsid w:val="00E74608"/>
    <w:rsid w:val="00E810B6"/>
    <w:rsid w:val="00E81EF6"/>
    <w:rsid w:val="00E82244"/>
    <w:rsid w:val="00E8234C"/>
    <w:rsid w:val="00E85643"/>
    <w:rsid w:val="00E87551"/>
    <w:rsid w:val="00E90D2D"/>
    <w:rsid w:val="00E928A9"/>
    <w:rsid w:val="00E92AEA"/>
    <w:rsid w:val="00E93FEA"/>
    <w:rsid w:val="00E95741"/>
    <w:rsid w:val="00E967B7"/>
    <w:rsid w:val="00E97B63"/>
    <w:rsid w:val="00EA0E26"/>
    <w:rsid w:val="00EA1424"/>
    <w:rsid w:val="00EA220D"/>
    <w:rsid w:val="00EA2514"/>
    <w:rsid w:val="00EA7FAF"/>
    <w:rsid w:val="00EB0390"/>
    <w:rsid w:val="00EB14E1"/>
    <w:rsid w:val="00EB1DA7"/>
    <w:rsid w:val="00EB2FCD"/>
    <w:rsid w:val="00EB3D2D"/>
    <w:rsid w:val="00EB41EA"/>
    <w:rsid w:val="00EB5F88"/>
    <w:rsid w:val="00EB62AF"/>
    <w:rsid w:val="00EB674B"/>
    <w:rsid w:val="00EB6ADF"/>
    <w:rsid w:val="00EB6E51"/>
    <w:rsid w:val="00EC073D"/>
    <w:rsid w:val="00EC0A2D"/>
    <w:rsid w:val="00EC2656"/>
    <w:rsid w:val="00EC5E9E"/>
    <w:rsid w:val="00EC65BC"/>
    <w:rsid w:val="00EC7543"/>
    <w:rsid w:val="00ED2141"/>
    <w:rsid w:val="00ED3134"/>
    <w:rsid w:val="00ED510B"/>
    <w:rsid w:val="00ED5371"/>
    <w:rsid w:val="00ED56F8"/>
    <w:rsid w:val="00ED5707"/>
    <w:rsid w:val="00ED70AA"/>
    <w:rsid w:val="00EE0866"/>
    <w:rsid w:val="00EE189D"/>
    <w:rsid w:val="00EE39F1"/>
    <w:rsid w:val="00EE4089"/>
    <w:rsid w:val="00EE48BD"/>
    <w:rsid w:val="00EE5AEE"/>
    <w:rsid w:val="00EF0000"/>
    <w:rsid w:val="00EF0F2A"/>
    <w:rsid w:val="00EF3F16"/>
    <w:rsid w:val="00EF4C45"/>
    <w:rsid w:val="00EF5129"/>
    <w:rsid w:val="00EF5790"/>
    <w:rsid w:val="00EF6FE6"/>
    <w:rsid w:val="00EF76D9"/>
    <w:rsid w:val="00EF77BE"/>
    <w:rsid w:val="00F00A68"/>
    <w:rsid w:val="00F0240D"/>
    <w:rsid w:val="00F03EFC"/>
    <w:rsid w:val="00F0447A"/>
    <w:rsid w:val="00F06231"/>
    <w:rsid w:val="00F064A2"/>
    <w:rsid w:val="00F06559"/>
    <w:rsid w:val="00F072DF"/>
    <w:rsid w:val="00F07667"/>
    <w:rsid w:val="00F102DA"/>
    <w:rsid w:val="00F12E60"/>
    <w:rsid w:val="00F1334D"/>
    <w:rsid w:val="00F140A8"/>
    <w:rsid w:val="00F15446"/>
    <w:rsid w:val="00F16FAE"/>
    <w:rsid w:val="00F17208"/>
    <w:rsid w:val="00F1786B"/>
    <w:rsid w:val="00F2098D"/>
    <w:rsid w:val="00F20C77"/>
    <w:rsid w:val="00F20E20"/>
    <w:rsid w:val="00F21FD6"/>
    <w:rsid w:val="00F22616"/>
    <w:rsid w:val="00F227AA"/>
    <w:rsid w:val="00F22BC6"/>
    <w:rsid w:val="00F24139"/>
    <w:rsid w:val="00F25043"/>
    <w:rsid w:val="00F25046"/>
    <w:rsid w:val="00F26875"/>
    <w:rsid w:val="00F31E06"/>
    <w:rsid w:val="00F34707"/>
    <w:rsid w:val="00F351FD"/>
    <w:rsid w:val="00F35518"/>
    <w:rsid w:val="00F360AA"/>
    <w:rsid w:val="00F36395"/>
    <w:rsid w:val="00F36771"/>
    <w:rsid w:val="00F36C9C"/>
    <w:rsid w:val="00F36FC7"/>
    <w:rsid w:val="00F40260"/>
    <w:rsid w:val="00F40745"/>
    <w:rsid w:val="00F40A14"/>
    <w:rsid w:val="00F45781"/>
    <w:rsid w:val="00F45A83"/>
    <w:rsid w:val="00F47280"/>
    <w:rsid w:val="00F51C51"/>
    <w:rsid w:val="00F5204D"/>
    <w:rsid w:val="00F5290B"/>
    <w:rsid w:val="00F55330"/>
    <w:rsid w:val="00F554A2"/>
    <w:rsid w:val="00F56D3C"/>
    <w:rsid w:val="00F56DD1"/>
    <w:rsid w:val="00F570D6"/>
    <w:rsid w:val="00F57CBF"/>
    <w:rsid w:val="00F57F52"/>
    <w:rsid w:val="00F605B3"/>
    <w:rsid w:val="00F60663"/>
    <w:rsid w:val="00F609C4"/>
    <w:rsid w:val="00F60AE8"/>
    <w:rsid w:val="00F60E90"/>
    <w:rsid w:val="00F6300E"/>
    <w:rsid w:val="00F635C1"/>
    <w:rsid w:val="00F63BF3"/>
    <w:rsid w:val="00F64271"/>
    <w:rsid w:val="00F65149"/>
    <w:rsid w:val="00F669D2"/>
    <w:rsid w:val="00F66E25"/>
    <w:rsid w:val="00F67204"/>
    <w:rsid w:val="00F70032"/>
    <w:rsid w:val="00F70F22"/>
    <w:rsid w:val="00F71669"/>
    <w:rsid w:val="00F71FA8"/>
    <w:rsid w:val="00F7547E"/>
    <w:rsid w:val="00F75B9E"/>
    <w:rsid w:val="00F82DFB"/>
    <w:rsid w:val="00F852BB"/>
    <w:rsid w:val="00F8552C"/>
    <w:rsid w:val="00F867E1"/>
    <w:rsid w:val="00F878D6"/>
    <w:rsid w:val="00F90162"/>
    <w:rsid w:val="00F927C8"/>
    <w:rsid w:val="00F95ECC"/>
    <w:rsid w:val="00F96838"/>
    <w:rsid w:val="00F97DE0"/>
    <w:rsid w:val="00FA205A"/>
    <w:rsid w:val="00FA3485"/>
    <w:rsid w:val="00FA5529"/>
    <w:rsid w:val="00FA56A6"/>
    <w:rsid w:val="00FA582C"/>
    <w:rsid w:val="00FA5EE2"/>
    <w:rsid w:val="00FA6A6E"/>
    <w:rsid w:val="00FA6F18"/>
    <w:rsid w:val="00FA7345"/>
    <w:rsid w:val="00FB0A5D"/>
    <w:rsid w:val="00FB0F03"/>
    <w:rsid w:val="00FB1401"/>
    <w:rsid w:val="00FB182A"/>
    <w:rsid w:val="00FB1EBE"/>
    <w:rsid w:val="00FB1F8D"/>
    <w:rsid w:val="00FB500E"/>
    <w:rsid w:val="00FB57D9"/>
    <w:rsid w:val="00FB635C"/>
    <w:rsid w:val="00FB6F7C"/>
    <w:rsid w:val="00FB78DF"/>
    <w:rsid w:val="00FC190A"/>
    <w:rsid w:val="00FC2746"/>
    <w:rsid w:val="00FC3F75"/>
    <w:rsid w:val="00FC4C22"/>
    <w:rsid w:val="00FC52BC"/>
    <w:rsid w:val="00FC5907"/>
    <w:rsid w:val="00FC60BA"/>
    <w:rsid w:val="00FC6BF7"/>
    <w:rsid w:val="00FC6C81"/>
    <w:rsid w:val="00FD1876"/>
    <w:rsid w:val="00FD279C"/>
    <w:rsid w:val="00FD2B8F"/>
    <w:rsid w:val="00FD361F"/>
    <w:rsid w:val="00FD3A38"/>
    <w:rsid w:val="00FD42BA"/>
    <w:rsid w:val="00FD5AE3"/>
    <w:rsid w:val="00FE2B80"/>
    <w:rsid w:val="00FE4AD5"/>
    <w:rsid w:val="00FE4E8E"/>
    <w:rsid w:val="00FE5522"/>
    <w:rsid w:val="00FE61F7"/>
    <w:rsid w:val="00FE6493"/>
    <w:rsid w:val="00FE750A"/>
    <w:rsid w:val="00FE7858"/>
    <w:rsid w:val="00FE79CD"/>
    <w:rsid w:val="00FE7E48"/>
    <w:rsid w:val="00FF02EE"/>
    <w:rsid w:val="00FF04CD"/>
    <w:rsid w:val="00FF1E89"/>
    <w:rsid w:val="00FF37A0"/>
    <w:rsid w:val="00FF392C"/>
    <w:rsid w:val="00FF4E43"/>
    <w:rsid w:val="00FF4E7A"/>
    <w:rsid w:val="00FF5100"/>
    <w:rsid w:val="00FF523C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53FE8"/>
  <w15:docId w15:val="{575D5987-CA97-4B0A-ACDA-70F218BA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73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ED510B"/>
    <w:pPr>
      <w:spacing w:before="100" w:beforeAutospacing="1" w:after="100" w:afterAutospacing="1" w:line="240" w:lineRule="auto"/>
      <w:outlineLvl w:val="0"/>
    </w:pPr>
    <w:rPr>
      <w:rFonts w:ascii="Gulim" w:eastAsia="Gulim" w:hAnsi="Gulim" w:cs="Gulim"/>
      <w:b/>
      <w:bCs/>
      <w:kern w:val="36"/>
      <w:sz w:val="48"/>
      <w:szCs w:val="48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1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3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33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7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F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A4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A4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49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0639F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CA1A98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ED510B"/>
    <w:rPr>
      <w:rFonts w:ascii="Gulim" w:eastAsia="Gulim" w:hAnsi="Gulim" w:cs="Gulim"/>
      <w:b/>
      <w:bCs/>
      <w:kern w:val="36"/>
      <w:sz w:val="48"/>
      <w:szCs w:val="48"/>
      <w:lang w:eastAsia="ko-KR"/>
    </w:rPr>
  </w:style>
  <w:style w:type="paragraph" w:customStyle="1" w:styleId="Default">
    <w:name w:val="Default"/>
    <w:rsid w:val="00C51149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40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character" w:customStyle="1" w:styleId="contentpasted01">
    <w:name w:val="contentpasted01"/>
    <w:basedOn w:val="DefaultParagraphFont"/>
    <w:rsid w:val="0040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475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6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3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63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8363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2788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52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12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78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586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753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447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26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047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7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847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4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2015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936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2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796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5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2083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20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989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1005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40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8658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49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696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4612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3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50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28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1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816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9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6248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5921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29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1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704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1479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0978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60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2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26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631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55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63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37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8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9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5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845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4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993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99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2993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4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852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9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uploads/user/Services%20and%20Standards/ENCWG/ENCWG8/ENCWG8-5.5_2023_EN_Multiple%20M_COVR%20Feature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iho.int/uploads/user/Services%20and%20Standards/ENCWG/ENCWG8/ENCWG8-7.1_Info_2023_EN_roposal%20on%20Developing%20Standard%20for%20ENCs%20Online%20Update%20Servic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4ED3-6ED0-476C-B4D7-0C3BE34B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2180</Words>
  <Characters>12428</Characters>
  <Application>Microsoft Office Word</Application>
  <DocSecurity>0</DocSecurity>
  <Lines>103</Lines>
  <Paragraphs>29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IHO</Company>
  <LinksUpToDate>false</LinksUpToDate>
  <CharactersWithSpaces>14579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Yong</cp:lastModifiedBy>
  <cp:revision>6</cp:revision>
  <cp:lastPrinted>2020-09-25T08:11:00Z</cp:lastPrinted>
  <dcterms:created xsi:type="dcterms:W3CDTF">2023-10-16T10:00:00Z</dcterms:created>
  <dcterms:modified xsi:type="dcterms:W3CDTF">2023-10-16T13:06:00Z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9d3bc2a88e60dc1230170e512c3e49821879f654503fd165e6f29b0ff295a8a2</vt:lpwstr>
  </property>
</Properties>
</file>