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505B5" w14:textId="1BA65213" w:rsidR="00F33F09" w:rsidRPr="00F33F09" w:rsidRDefault="00F33F09" w:rsidP="00F33F09">
      <w:pPr>
        <w:keepNext/>
        <w:spacing w:before="240" w:after="0" w:line="240" w:lineRule="auto"/>
        <w:jc w:val="center"/>
        <w:outlineLvl w:val="1"/>
        <w:rPr>
          <w:rFonts w:ascii="Arial Narrow" w:eastAsia="Times New Roman" w:hAnsi="Arial Narrow" w:cs="Times New Roman"/>
          <w:b/>
          <w:lang w:val="en-AU"/>
        </w:rPr>
      </w:pPr>
      <w:r w:rsidRPr="00F33F09">
        <w:rPr>
          <w:rFonts w:ascii="Arial Narrow" w:eastAsia="Times New Roman" w:hAnsi="Arial Narrow" w:cs="Times New Roman"/>
          <w:b/>
          <w:lang w:val="en-AU"/>
        </w:rPr>
        <w:t>Paper for Consideration by HSSC</w:t>
      </w:r>
      <w:r w:rsidRPr="003711A4">
        <w:rPr>
          <w:rFonts w:ascii="Arial Narrow" w:eastAsia="Times New Roman" w:hAnsi="Arial Narrow" w:cs="Times New Roman"/>
          <w:b/>
          <w:lang w:val="en-AU"/>
        </w:rPr>
        <w:t xml:space="preserve"> 13</w:t>
      </w:r>
    </w:p>
    <w:p w14:paraId="26D8A56E" w14:textId="1803C56B" w:rsidR="00F33F09" w:rsidRPr="00F33F09" w:rsidRDefault="00F33F09" w:rsidP="00F33F09">
      <w:pPr>
        <w:keepNext/>
        <w:spacing w:before="240" w:after="0" w:line="240" w:lineRule="auto"/>
        <w:jc w:val="center"/>
        <w:outlineLvl w:val="1"/>
        <w:rPr>
          <w:rFonts w:ascii="Arial Narrow" w:eastAsia="Times New Roman" w:hAnsi="Arial Narrow" w:cs="Times New Roman"/>
          <w:b/>
          <w:lang w:val="en-AU"/>
        </w:rPr>
      </w:pPr>
      <w:r w:rsidRPr="003711A4">
        <w:rPr>
          <w:rFonts w:ascii="Arial Narrow" w:eastAsia="Times New Roman" w:hAnsi="Arial Narrow" w:cs="Times New Roman"/>
          <w:b/>
          <w:lang w:val="en-AU"/>
        </w:rPr>
        <w:t>S-63 Cyber Security</w:t>
      </w:r>
      <w:r w:rsidR="00814A8E" w:rsidRPr="003711A4">
        <w:rPr>
          <w:rFonts w:ascii="Arial Narrow" w:eastAsia="Times New Roman" w:hAnsi="Arial Narrow" w:cs="Times New Roman"/>
          <w:b/>
          <w:lang w:val="en-AU"/>
        </w:rPr>
        <w:t xml:space="preserve"> Report </w:t>
      </w:r>
      <w:r w:rsidR="003711A4" w:rsidRPr="003711A4">
        <w:rPr>
          <w:rFonts w:ascii="Arial Narrow" w:eastAsia="Times New Roman" w:hAnsi="Arial Narrow" w:cs="Times New Roman"/>
          <w:b/>
          <w:lang w:val="en-AU"/>
        </w:rPr>
        <w:t>ENCWG</w:t>
      </w:r>
      <w:r w:rsidRPr="003711A4">
        <w:rPr>
          <w:rFonts w:ascii="Arial Narrow" w:eastAsia="Times New Roman" w:hAnsi="Arial Narrow" w:cs="Times New Roman"/>
          <w:b/>
          <w:lang w:val="en-AU"/>
        </w:rPr>
        <w:t xml:space="preserve"> </w:t>
      </w:r>
    </w:p>
    <w:p w14:paraId="604F3B09" w14:textId="77777777" w:rsidR="00F33F09" w:rsidRPr="00F33F09" w:rsidRDefault="00F33F09" w:rsidP="00F33F09">
      <w:pPr>
        <w:spacing w:after="0" w:line="240" w:lineRule="auto"/>
        <w:rPr>
          <w:rFonts w:ascii="Arial Narrow" w:eastAsia="Times New Roman" w:hAnsi="Arial Narrow" w:cs="Times New Roman"/>
          <w:lang w:val="en-AU"/>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634"/>
        <w:gridCol w:w="6271"/>
      </w:tblGrid>
      <w:tr w:rsidR="00F33F09" w:rsidRPr="00F33F09" w14:paraId="183395C6" w14:textId="77777777" w:rsidTr="00F33F09">
        <w:trPr>
          <w:jc w:val="center"/>
        </w:trPr>
        <w:tc>
          <w:tcPr>
            <w:tcW w:w="2634" w:type="dxa"/>
            <w:tcBorders>
              <w:top w:val="single" w:sz="4" w:space="0" w:color="auto"/>
              <w:left w:val="single" w:sz="4" w:space="0" w:color="auto"/>
              <w:bottom w:val="nil"/>
              <w:right w:val="nil"/>
            </w:tcBorders>
            <w:hideMark/>
          </w:tcPr>
          <w:p w14:paraId="5A98AC73" w14:textId="77777777" w:rsidR="00F33F09" w:rsidRPr="00F33F09" w:rsidRDefault="00F33F09" w:rsidP="00F33F09">
            <w:pPr>
              <w:spacing w:after="0" w:line="240" w:lineRule="auto"/>
              <w:rPr>
                <w:rFonts w:ascii="Arial Narrow" w:eastAsia="Times New Roman" w:hAnsi="Arial Narrow" w:cs="Times New Roman"/>
                <w:b/>
                <w:i/>
                <w:lang w:val="en-AU"/>
              </w:rPr>
            </w:pPr>
            <w:r w:rsidRPr="00F33F09">
              <w:rPr>
                <w:rFonts w:ascii="Arial Narrow" w:eastAsia="Times New Roman" w:hAnsi="Arial Narrow" w:cs="Times New Roman"/>
                <w:lang w:val="en-AU"/>
              </w:rPr>
              <w:br w:type="page"/>
            </w:r>
            <w:r w:rsidRPr="00F33F09">
              <w:rPr>
                <w:rFonts w:ascii="Arial Narrow" w:eastAsia="Times New Roman" w:hAnsi="Arial Narrow" w:cs="Times New Roman"/>
                <w:b/>
                <w:i/>
                <w:lang w:val="en-AU"/>
              </w:rPr>
              <w:t>Submitted by:</w:t>
            </w:r>
          </w:p>
        </w:tc>
        <w:tc>
          <w:tcPr>
            <w:tcW w:w="6271" w:type="dxa"/>
            <w:tcBorders>
              <w:top w:val="single" w:sz="4" w:space="0" w:color="auto"/>
              <w:left w:val="nil"/>
              <w:bottom w:val="nil"/>
              <w:right w:val="single" w:sz="4" w:space="0" w:color="auto"/>
            </w:tcBorders>
            <w:hideMark/>
          </w:tcPr>
          <w:p w14:paraId="2E1C8C00" w14:textId="1F6A02E7" w:rsidR="00F33F09" w:rsidRPr="00F33F09" w:rsidRDefault="001739A0" w:rsidP="00B915CA">
            <w:pPr>
              <w:spacing w:after="0" w:line="240" w:lineRule="auto"/>
              <w:rPr>
                <w:rFonts w:ascii="Arial Narrow" w:eastAsia="Times New Roman" w:hAnsi="Arial Narrow" w:cs="Times New Roman"/>
                <w:lang w:val="en-AU"/>
              </w:rPr>
            </w:pPr>
            <w:r w:rsidRPr="003711A4">
              <w:rPr>
                <w:rFonts w:ascii="Arial Narrow" w:eastAsia="Times New Roman" w:hAnsi="Arial Narrow" w:cs="Times New Roman"/>
                <w:lang w:val="en-AU"/>
              </w:rPr>
              <w:t>T</w:t>
            </w:r>
            <w:r w:rsidR="00814A8E" w:rsidRPr="003711A4">
              <w:rPr>
                <w:rFonts w:ascii="Arial Narrow" w:eastAsia="Times New Roman" w:hAnsi="Arial Narrow" w:cs="Times New Roman"/>
                <w:lang w:val="en-AU"/>
              </w:rPr>
              <w:t>. Mellor</w:t>
            </w:r>
            <w:r w:rsidR="00B915CA">
              <w:rPr>
                <w:rFonts w:ascii="Arial Narrow" w:eastAsia="Times New Roman" w:hAnsi="Arial Narrow" w:cs="Times New Roman"/>
                <w:lang w:val="en-AU"/>
              </w:rPr>
              <w:t>,</w:t>
            </w:r>
            <w:r w:rsidR="00814A8E" w:rsidRPr="003711A4">
              <w:rPr>
                <w:rFonts w:ascii="Arial Narrow" w:eastAsia="Times New Roman" w:hAnsi="Arial Narrow" w:cs="Times New Roman"/>
                <w:lang w:val="en-AU"/>
              </w:rPr>
              <w:t xml:space="preserve"> </w:t>
            </w:r>
            <w:r w:rsidR="00F33F09" w:rsidRPr="003711A4">
              <w:rPr>
                <w:rFonts w:ascii="Arial Narrow" w:eastAsia="Times New Roman" w:hAnsi="Arial Narrow" w:cs="Times New Roman"/>
                <w:lang w:val="en-AU"/>
              </w:rPr>
              <w:t xml:space="preserve">ENCWG </w:t>
            </w:r>
            <w:r w:rsidR="00814A8E" w:rsidRPr="003711A4">
              <w:rPr>
                <w:rFonts w:ascii="Arial Narrow" w:eastAsia="Times New Roman" w:hAnsi="Arial Narrow" w:cs="Times New Roman"/>
                <w:lang w:val="en-AU"/>
              </w:rPr>
              <w:t>Chair</w:t>
            </w:r>
          </w:p>
        </w:tc>
      </w:tr>
      <w:tr w:rsidR="00F33F09" w:rsidRPr="00F33F09" w14:paraId="25DEAA04" w14:textId="77777777" w:rsidTr="00F33F09">
        <w:trPr>
          <w:jc w:val="center"/>
        </w:trPr>
        <w:tc>
          <w:tcPr>
            <w:tcW w:w="2634" w:type="dxa"/>
            <w:tcBorders>
              <w:top w:val="nil"/>
              <w:left w:val="single" w:sz="4" w:space="0" w:color="auto"/>
              <w:bottom w:val="nil"/>
              <w:right w:val="nil"/>
            </w:tcBorders>
            <w:hideMark/>
          </w:tcPr>
          <w:p w14:paraId="0E058222" w14:textId="77777777" w:rsidR="00F33F09" w:rsidRPr="00F33F09" w:rsidRDefault="00F33F09" w:rsidP="00F33F09">
            <w:pPr>
              <w:spacing w:after="0" w:line="240" w:lineRule="auto"/>
              <w:rPr>
                <w:rFonts w:ascii="Arial Narrow" w:eastAsia="Times New Roman" w:hAnsi="Arial Narrow" w:cs="Times New Roman"/>
                <w:b/>
                <w:i/>
                <w:lang w:val="en-AU"/>
              </w:rPr>
            </w:pPr>
            <w:r w:rsidRPr="00F33F09">
              <w:rPr>
                <w:rFonts w:ascii="Arial Narrow" w:eastAsia="Times New Roman" w:hAnsi="Arial Narrow" w:cs="Times New Roman"/>
                <w:b/>
                <w:i/>
                <w:lang w:val="en-AU"/>
              </w:rPr>
              <w:t>Executive Summary:</w:t>
            </w:r>
          </w:p>
        </w:tc>
        <w:tc>
          <w:tcPr>
            <w:tcW w:w="6271" w:type="dxa"/>
            <w:tcBorders>
              <w:top w:val="nil"/>
              <w:left w:val="nil"/>
              <w:bottom w:val="nil"/>
              <w:right w:val="single" w:sz="4" w:space="0" w:color="auto"/>
            </w:tcBorders>
            <w:hideMark/>
          </w:tcPr>
          <w:p w14:paraId="045E047C" w14:textId="71FA02F9" w:rsidR="00F33F09" w:rsidRPr="00F33F09" w:rsidRDefault="00F967CB" w:rsidP="00F33F09">
            <w:pPr>
              <w:spacing w:after="0" w:line="240" w:lineRule="auto"/>
              <w:rPr>
                <w:rFonts w:ascii="Arial Narrow" w:eastAsia="Times New Roman" w:hAnsi="Arial Narrow" w:cs="Times New Roman"/>
                <w:lang w:val="en-AU"/>
              </w:rPr>
            </w:pPr>
            <w:r>
              <w:rPr>
                <w:rFonts w:ascii="Arial Narrow" w:eastAsia="Times New Roman" w:hAnsi="Arial Narrow" w:cs="Times New Roman"/>
                <w:lang w:val="en-AU"/>
              </w:rPr>
              <w:t xml:space="preserve">Recommendation to create a new IHO </w:t>
            </w:r>
            <w:r w:rsidR="00F83B83">
              <w:rPr>
                <w:rFonts w:ascii="Arial Narrow" w:eastAsia="Times New Roman" w:hAnsi="Arial Narrow" w:cs="Times New Roman"/>
                <w:lang w:val="en-AU"/>
              </w:rPr>
              <w:t xml:space="preserve">ECDIS </w:t>
            </w:r>
            <w:r>
              <w:rPr>
                <w:rFonts w:ascii="Arial Narrow" w:eastAsia="Times New Roman" w:hAnsi="Arial Narrow" w:cs="Times New Roman"/>
                <w:lang w:val="en-AU"/>
              </w:rPr>
              <w:t>cyber security guideline</w:t>
            </w:r>
          </w:p>
        </w:tc>
      </w:tr>
      <w:tr w:rsidR="00F33F09" w:rsidRPr="00F33F09" w14:paraId="12A03823" w14:textId="77777777" w:rsidTr="00F33F09">
        <w:trPr>
          <w:jc w:val="center"/>
        </w:trPr>
        <w:tc>
          <w:tcPr>
            <w:tcW w:w="2634" w:type="dxa"/>
            <w:tcBorders>
              <w:top w:val="nil"/>
              <w:left w:val="single" w:sz="4" w:space="0" w:color="auto"/>
              <w:bottom w:val="nil"/>
              <w:right w:val="nil"/>
            </w:tcBorders>
            <w:hideMark/>
          </w:tcPr>
          <w:p w14:paraId="6A2D324B" w14:textId="77777777" w:rsidR="00F33F09" w:rsidRPr="00F33F09" w:rsidRDefault="00F33F09" w:rsidP="00F33F09">
            <w:pPr>
              <w:spacing w:after="0" w:line="240" w:lineRule="auto"/>
              <w:rPr>
                <w:rFonts w:ascii="Arial Narrow" w:eastAsia="Times New Roman" w:hAnsi="Arial Narrow" w:cs="Times New Roman"/>
                <w:b/>
                <w:i/>
                <w:lang w:val="en-AU"/>
              </w:rPr>
            </w:pPr>
            <w:r w:rsidRPr="00F33F09">
              <w:rPr>
                <w:rFonts w:ascii="Arial Narrow" w:eastAsia="Times New Roman" w:hAnsi="Arial Narrow" w:cs="Times New Roman"/>
                <w:b/>
                <w:i/>
                <w:lang w:val="en-AU"/>
              </w:rPr>
              <w:t>Related Documents:</w:t>
            </w:r>
          </w:p>
        </w:tc>
        <w:tc>
          <w:tcPr>
            <w:tcW w:w="6271" w:type="dxa"/>
            <w:tcBorders>
              <w:top w:val="nil"/>
              <w:left w:val="nil"/>
              <w:bottom w:val="nil"/>
              <w:right w:val="single" w:sz="4" w:space="0" w:color="auto"/>
            </w:tcBorders>
            <w:hideMark/>
          </w:tcPr>
          <w:p w14:paraId="62EF5517" w14:textId="050F5A00" w:rsidR="00F33F09" w:rsidRPr="00F33F09" w:rsidRDefault="00F33F09" w:rsidP="00F33F09">
            <w:pPr>
              <w:spacing w:after="0" w:line="240" w:lineRule="auto"/>
              <w:rPr>
                <w:rFonts w:ascii="Arial Narrow" w:eastAsia="Times New Roman" w:hAnsi="Arial Narrow" w:cs="Times New Roman"/>
                <w:lang w:val="en-AU"/>
              </w:rPr>
            </w:pPr>
            <w:r w:rsidRPr="003711A4">
              <w:rPr>
                <w:rFonts w:ascii="Arial Narrow" w:eastAsia="Times New Roman" w:hAnsi="Arial Narrow" w:cs="Times New Roman"/>
                <w:lang w:val="en-AU"/>
              </w:rPr>
              <w:t>IHO S-63 Data Protection Scheme</w:t>
            </w:r>
          </w:p>
        </w:tc>
      </w:tr>
      <w:tr w:rsidR="00F33F09" w:rsidRPr="00F33F09" w14:paraId="5058EB2E" w14:textId="77777777" w:rsidTr="00F33F09">
        <w:trPr>
          <w:jc w:val="center"/>
        </w:trPr>
        <w:tc>
          <w:tcPr>
            <w:tcW w:w="2634" w:type="dxa"/>
            <w:tcBorders>
              <w:top w:val="nil"/>
              <w:left w:val="single" w:sz="4" w:space="0" w:color="auto"/>
              <w:bottom w:val="single" w:sz="4" w:space="0" w:color="auto"/>
              <w:right w:val="nil"/>
            </w:tcBorders>
            <w:hideMark/>
          </w:tcPr>
          <w:p w14:paraId="279655F5" w14:textId="77777777" w:rsidR="00F33F09" w:rsidRPr="00F33F09" w:rsidRDefault="00F33F09" w:rsidP="00F33F09">
            <w:pPr>
              <w:spacing w:after="0" w:line="240" w:lineRule="auto"/>
              <w:rPr>
                <w:rFonts w:ascii="Arial Narrow" w:eastAsia="Times New Roman" w:hAnsi="Arial Narrow" w:cs="Times New Roman"/>
                <w:b/>
                <w:i/>
                <w:lang w:val="en-AU"/>
              </w:rPr>
            </w:pPr>
            <w:r w:rsidRPr="00F33F09">
              <w:rPr>
                <w:rFonts w:ascii="Arial Narrow" w:eastAsia="Times New Roman" w:hAnsi="Arial Narrow" w:cs="Times New Roman"/>
                <w:b/>
                <w:i/>
                <w:lang w:val="en-AU"/>
              </w:rPr>
              <w:t>Related Projects:</w:t>
            </w:r>
          </w:p>
        </w:tc>
        <w:tc>
          <w:tcPr>
            <w:tcW w:w="6271" w:type="dxa"/>
            <w:tcBorders>
              <w:top w:val="nil"/>
              <w:left w:val="nil"/>
              <w:bottom w:val="single" w:sz="4" w:space="0" w:color="auto"/>
              <w:right w:val="single" w:sz="4" w:space="0" w:color="auto"/>
            </w:tcBorders>
            <w:hideMark/>
          </w:tcPr>
          <w:p w14:paraId="4D6C572B" w14:textId="23799D4D" w:rsidR="00F33F09" w:rsidRPr="00F33F09" w:rsidRDefault="006B1B2A" w:rsidP="00F33F09">
            <w:pPr>
              <w:spacing w:after="0" w:line="240" w:lineRule="auto"/>
              <w:rPr>
                <w:rFonts w:ascii="Arial Narrow" w:eastAsia="Times New Roman" w:hAnsi="Arial Narrow" w:cs="Times New Roman"/>
                <w:lang w:val="en-AU"/>
              </w:rPr>
            </w:pPr>
            <w:r>
              <w:rPr>
                <w:rFonts w:ascii="Arial Narrow" w:eastAsia="Times New Roman" w:hAnsi="Arial Narrow" w:cs="Times New Roman"/>
                <w:lang w:val="en-AU"/>
              </w:rPr>
              <w:t>NA</w:t>
            </w:r>
          </w:p>
        </w:tc>
      </w:tr>
    </w:tbl>
    <w:p w14:paraId="7E432663" w14:textId="77777777" w:rsidR="00F33F09" w:rsidRPr="00F33F09" w:rsidRDefault="00F33F09" w:rsidP="007879C4">
      <w:pPr>
        <w:keepNext/>
        <w:spacing w:before="240" w:after="120" w:line="240" w:lineRule="auto"/>
        <w:outlineLvl w:val="1"/>
        <w:rPr>
          <w:rFonts w:ascii="Arial Narrow" w:eastAsia="Times New Roman" w:hAnsi="Arial Narrow" w:cs="Times New Roman"/>
          <w:b/>
          <w:lang w:val="en-AU"/>
        </w:rPr>
      </w:pPr>
      <w:r w:rsidRPr="00F33F09">
        <w:rPr>
          <w:rFonts w:ascii="Arial Narrow" w:eastAsia="Times New Roman" w:hAnsi="Arial Narrow" w:cs="Times New Roman"/>
          <w:b/>
          <w:lang w:val="en-AU"/>
        </w:rPr>
        <w:t>Introduction / Background</w:t>
      </w:r>
    </w:p>
    <w:p w14:paraId="485F7FA5" w14:textId="73E0EAFA" w:rsidR="00814A8E" w:rsidRPr="007879C4" w:rsidRDefault="00814A8E" w:rsidP="007879C4">
      <w:pPr>
        <w:pStyle w:val="ListParagraph"/>
        <w:numPr>
          <w:ilvl w:val="0"/>
          <w:numId w:val="2"/>
        </w:numPr>
        <w:tabs>
          <w:tab w:val="left" w:pos="426"/>
        </w:tabs>
        <w:spacing w:after="120" w:line="240" w:lineRule="auto"/>
        <w:ind w:left="0" w:firstLine="0"/>
        <w:contextualSpacing w:val="0"/>
        <w:jc w:val="both"/>
        <w:rPr>
          <w:rFonts w:ascii="Arial Narrow" w:hAnsi="Arial Narrow"/>
        </w:rPr>
      </w:pPr>
      <w:r w:rsidRPr="007879C4">
        <w:rPr>
          <w:rFonts w:ascii="Arial Narrow" w:hAnsi="Arial Narrow"/>
        </w:rPr>
        <w:t xml:space="preserve">HSSC tasked the ENCWG to </w:t>
      </w:r>
      <w:r w:rsidR="003711A4" w:rsidRPr="007879C4">
        <w:rPr>
          <w:rFonts w:ascii="Arial Narrow" w:hAnsi="Arial Narrow"/>
        </w:rPr>
        <w:t xml:space="preserve">investigate the issues raised </w:t>
      </w:r>
      <w:r w:rsidR="00B74EBE" w:rsidRPr="007879C4">
        <w:rPr>
          <w:rFonts w:ascii="Arial Narrow" w:hAnsi="Arial Narrow"/>
        </w:rPr>
        <w:t xml:space="preserve">by IEC regarding ENC authentication in ECDIS </w:t>
      </w:r>
      <w:r w:rsidR="003711A4" w:rsidRPr="007879C4">
        <w:rPr>
          <w:rFonts w:ascii="Arial Narrow" w:hAnsi="Arial Narrow"/>
        </w:rPr>
        <w:t>and provide a detailed analysis of the</w:t>
      </w:r>
      <w:r w:rsidR="00B74EBE" w:rsidRPr="007879C4">
        <w:rPr>
          <w:rFonts w:ascii="Arial Narrow" w:hAnsi="Arial Narrow"/>
        </w:rPr>
        <w:t xml:space="preserve"> cyber</w:t>
      </w:r>
      <w:r w:rsidR="003711A4" w:rsidRPr="007879C4">
        <w:rPr>
          <w:rFonts w:ascii="Arial Narrow" w:hAnsi="Arial Narrow"/>
        </w:rPr>
        <w:t xml:space="preserve"> </w:t>
      </w:r>
      <w:r w:rsidR="00DC69CE" w:rsidRPr="007879C4">
        <w:rPr>
          <w:rFonts w:ascii="Arial Narrow" w:hAnsi="Arial Narrow"/>
        </w:rPr>
        <w:t>risks associated to ECDIS and possible mitigations through IHO standards</w:t>
      </w:r>
      <w:r w:rsidR="00AE3025" w:rsidRPr="007879C4">
        <w:rPr>
          <w:rFonts w:ascii="Arial Narrow" w:hAnsi="Arial Narrow"/>
        </w:rPr>
        <w:t xml:space="preserve"> (Actions HSSC10/54, HSSC11/</w:t>
      </w:r>
      <w:proofErr w:type="gramStart"/>
      <w:r w:rsidR="00AE3025" w:rsidRPr="007879C4">
        <w:rPr>
          <w:rFonts w:ascii="Arial Narrow" w:hAnsi="Arial Narrow"/>
        </w:rPr>
        <w:t>70</w:t>
      </w:r>
      <w:proofErr w:type="gramEnd"/>
      <w:r w:rsidR="00AE3025" w:rsidRPr="007879C4">
        <w:rPr>
          <w:rFonts w:ascii="Arial Narrow" w:hAnsi="Arial Narrow"/>
        </w:rPr>
        <w:t xml:space="preserve"> and HSSC12/22)</w:t>
      </w:r>
      <w:r w:rsidR="00DC69CE" w:rsidRPr="007879C4">
        <w:rPr>
          <w:rFonts w:ascii="Arial Narrow" w:hAnsi="Arial Narrow"/>
        </w:rPr>
        <w:t>.</w:t>
      </w:r>
    </w:p>
    <w:p w14:paraId="561057CE" w14:textId="5937AFC8" w:rsidR="00814A8E" w:rsidRPr="007879C4" w:rsidRDefault="00814A8E" w:rsidP="007879C4">
      <w:pPr>
        <w:pStyle w:val="ListParagraph"/>
        <w:numPr>
          <w:ilvl w:val="0"/>
          <w:numId w:val="2"/>
        </w:numPr>
        <w:tabs>
          <w:tab w:val="left" w:pos="426"/>
        </w:tabs>
        <w:spacing w:after="120" w:line="240" w:lineRule="auto"/>
        <w:ind w:left="0" w:firstLine="0"/>
        <w:contextualSpacing w:val="0"/>
        <w:jc w:val="both"/>
        <w:rPr>
          <w:rFonts w:ascii="Arial Narrow" w:hAnsi="Arial Narrow"/>
        </w:rPr>
      </w:pPr>
      <w:r w:rsidRPr="007879C4">
        <w:rPr>
          <w:rFonts w:ascii="Arial Narrow" w:hAnsi="Arial Narrow"/>
        </w:rPr>
        <w:t xml:space="preserve">The IHO S-63 Standard was developed for encrypting, </w:t>
      </w:r>
      <w:proofErr w:type="gramStart"/>
      <w:r w:rsidRPr="007879C4">
        <w:rPr>
          <w:rFonts w:ascii="Arial Narrow" w:hAnsi="Arial Narrow"/>
        </w:rPr>
        <w:t>securing</w:t>
      </w:r>
      <w:proofErr w:type="gramEnd"/>
      <w:r w:rsidRPr="007879C4">
        <w:rPr>
          <w:rFonts w:ascii="Arial Narrow" w:hAnsi="Arial Narrow"/>
        </w:rPr>
        <w:t xml:space="preserve"> and compressing electronic navigational chart (ENC) data. It was first released in December 2002, and was based on the data distribution requirement, as they existed at that time.   </w:t>
      </w:r>
    </w:p>
    <w:p w14:paraId="4C0555FF" w14:textId="77777777" w:rsidR="00814A8E" w:rsidRPr="007879C4" w:rsidRDefault="00814A8E" w:rsidP="007879C4">
      <w:pPr>
        <w:pStyle w:val="ListParagraph"/>
        <w:numPr>
          <w:ilvl w:val="0"/>
          <w:numId w:val="2"/>
        </w:numPr>
        <w:tabs>
          <w:tab w:val="left" w:pos="426"/>
        </w:tabs>
        <w:spacing w:after="0"/>
        <w:ind w:left="0" w:firstLine="0"/>
        <w:jc w:val="both"/>
        <w:rPr>
          <w:rFonts w:ascii="Arial Narrow" w:hAnsi="Arial Narrow"/>
        </w:rPr>
      </w:pPr>
      <w:r w:rsidRPr="007879C4">
        <w:rPr>
          <w:rFonts w:ascii="Arial Narrow" w:hAnsi="Arial Narrow"/>
        </w:rPr>
        <w:t>There are several files within an IHO S-63 edition 1.2 encrypted ENC exchange set that currently carry no digital signatures for the purpose of authentication by data clients. These are:</w:t>
      </w:r>
    </w:p>
    <w:p w14:paraId="03C10184" w14:textId="40FE1882" w:rsidR="00814A8E" w:rsidRPr="003711A4" w:rsidRDefault="00814A8E" w:rsidP="00814A8E">
      <w:pPr>
        <w:spacing w:after="0" w:line="240" w:lineRule="auto"/>
        <w:rPr>
          <w:rFonts w:ascii="Arial Narrow" w:hAnsi="Arial Narrow"/>
        </w:rPr>
      </w:pPr>
      <w:r w:rsidRPr="003711A4">
        <w:rPr>
          <w:rFonts w:ascii="Arial Narrow" w:hAnsi="Arial Narrow"/>
        </w:rPr>
        <w:t>•</w:t>
      </w:r>
      <w:r w:rsidRPr="003711A4">
        <w:rPr>
          <w:rFonts w:ascii="Arial Narrow" w:hAnsi="Arial Narrow"/>
        </w:rPr>
        <w:tab/>
        <w:t xml:space="preserve">Auxiliary text and picture files </w:t>
      </w:r>
      <w:r w:rsidR="000C76FE">
        <w:rPr>
          <w:rFonts w:ascii="Arial Narrow" w:hAnsi="Arial Narrow"/>
        </w:rPr>
        <w:t>(</w:t>
      </w:r>
      <w:r w:rsidRPr="003711A4">
        <w:rPr>
          <w:rFonts w:ascii="Arial Narrow" w:hAnsi="Arial Narrow"/>
        </w:rPr>
        <w:t>.</w:t>
      </w:r>
      <w:r w:rsidR="000C76FE" w:rsidRPr="003711A4">
        <w:rPr>
          <w:rFonts w:ascii="Arial Narrow" w:hAnsi="Arial Narrow"/>
        </w:rPr>
        <w:t>T</w:t>
      </w:r>
      <w:r w:rsidR="000C76FE">
        <w:rPr>
          <w:rFonts w:ascii="Arial Narrow" w:hAnsi="Arial Narrow"/>
        </w:rPr>
        <w:t>XT</w:t>
      </w:r>
      <w:r w:rsidR="000C76FE" w:rsidRPr="003711A4">
        <w:rPr>
          <w:rFonts w:ascii="Arial Narrow" w:hAnsi="Arial Narrow"/>
        </w:rPr>
        <w:t xml:space="preserve"> </w:t>
      </w:r>
      <w:r w:rsidRPr="003711A4">
        <w:rPr>
          <w:rFonts w:ascii="Arial Narrow" w:hAnsi="Arial Narrow"/>
        </w:rPr>
        <w:t>and .TIF</w:t>
      </w:r>
      <w:r w:rsidR="000C76FE">
        <w:rPr>
          <w:rFonts w:ascii="Arial Narrow" w:hAnsi="Arial Narrow"/>
        </w:rPr>
        <w:t>)</w:t>
      </w:r>
    </w:p>
    <w:p w14:paraId="1E63CB52" w14:textId="77777777" w:rsidR="00814A8E" w:rsidRPr="003711A4" w:rsidRDefault="00814A8E" w:rsidP="00814A8E">
      <w:pPr>
        <w:spacing w:after="0" w:line="240" w:lineRule="auto"/>
        <w:rPr>
          <w:rFonts w:ascii="Arial Narrow" w:hAnsi="Arial Narrow"/>
        </w:rPr>
      </w:pPr>
      <w:r w:rsidRPr="003711A4">
        <w:rPr>
          <w:rFonts w:ascii="Arial Narrow" w:hAnsi="Arial Narrow"/>
        </w:rPr>
        <w:t>•</w:t>
      </w:r>
      <w:r w:rsidRPr="003711A4">
        <w:rPr>
          <w:rFonts w:ascii="Arial Narrow" w:hAnsi="Arial Narrow"/>
        </w:rPr>
        <w:tab/>
        <w:t>CATALOG.031</w:t>
      </w:r>
    </w:p>
    <w:p w14:paraId="757BBC43" w14:textId="77777777" w:rsidR="00814A8E" w:rsidRPr="003711A4" w:rsidRDefault="00814A8E" w:rsidP="00814A8E">
      <w:pPr>
        <w:spacing w:after="0" w:line="240" w:lineRule="auto"/>
        <w:rPr>
          <w:rFonts w:ascii="Arial Narrow" w:hAnsi="Arial Narrow"/>
        </w:rPr>
      </w:pPr>
      <w:r w:rsidRPr="003711A4">
        <w:rPr>
          <w:rFonts w:ascii="Arial Narrow" w:hAnsi="Arial Narrow"/>
        </w:rPr>
        <w:t>•</w:t>
      </w:r>
      <w:r w:rsidRPr="003711A4">
        <w:rPr>
          <w:rFonts w:ascii="Arial Narrow" w:hAnsi="Arial Narrow"/>
        </w:rPr>
        <w:tab/>
        <w:t>README.TXT</w:t>
      </w:r>
    </w:p>
    <w:p w14:paraId="26F24E60" w14:textId="77777777" w:rsidR="00814A8E" w:rsidRPr="003711A4" w:rsidRDefault="00814A8E" w:rsidP="00814A8E">
      <w:pPr>
        <w:spacing w:after="0" w:line="240" w:lineRule="auto"/>
        <w:rPr>
          <w:rFonts w:ascii="Arial Narrow" w:hAnsi="Arial Narrow"/>
        </w:rPr>
      </w:pPr>
      <w:r w:rsidRPr="003711A4">
        <w:rPr>
          <w:rFonts w:ascii="Arial Narrow" w:hAnsi="Arial Narrow"/>
        </w:rPr>
        <w:t>•</w:t>
      </w:r>
      <w:r w:rsidRPr="003711A4">
        <w:rPr>
          <w:rFonts w:ascii="Arial Narrow" w:hAnsi="Arial Narrow"/>
        </w:rPr>
        <w:tab/>
        <w:t>PRODUCTS.TXT</w:t>
      </w:r>
    </w:p>
    <w:p w14:paraId="38B5926A" w14:textId="77777777" w:rsidR="00814A8E" w:rsidRPr="003711A4" w:rsidRDefault="00814A8E" w:rsidP="00814A8E">
      <w:pPr>
        <w:spacing w:after="0" w:line="240" w:lineRule="auto"/>
        <w:rPr>
          <w:rFonts w:ascii="Arial Narrow" w:hAnsi="Arial Narrow"/>
        </w:rPr>
      </w:pPr>
      <w:r w:rsidRPr="003711A4">
        <w:rPr>
          <w:rFonts w:ascii="Arial Narrow" w:hAnsi="Arial Narrow"/>
        </w:rPr>
        <w:t>•</w:t>
      </w:r>
      <w:r w:rsidRPr="003711A4">
        <w:rPr>
          <w:rFonts w:ascii="Arial Narrow" w:hAnsi="Arial Narrow"/>
        </w:rPr>
        <w:tab/>
        <w:t>MEDIA.TXT</w:t>
      </w:r>
    </w:p>
    <w:p w14:paraId="28BEC8AC" w14:textId="77777777" w:rsidR="00814A8E" w:rsidRPr="003711A4" w:rsidRDefault="00814A8E" w:rsidP="00814A8E">
      <w:pPr>
        <w:spacing w:after="0" w:line="240" w:lineRule="auto"/>
        <w:rPr>
          <w:rFonts w:ascii="Arial Narrow" w:hAnsi="Arial Narrow"/>
        </w:rPr>
      </w:pPr>
      <w:r w:rsidRPr="003711A4">
        <w:rPr>
          <w:rFonts w:ascii="Arial Narrow" w:hAnsi="Arial Narrow"/>
        </w:rPr>
        <w:t>•</w:t>
      </w:r>
      <w:r w:rsidRPr="003711A4">
        <w:rPr>
          <w:rFonts w:ascii="Arial Narrow" w:hAnsi="Arial Narrow"/>
        </w:rPr>
        <w:tab/>
        <w:t>SERIAL.ENC</w:t>
      </w:r>
    </w:p>
    <w:p w14:paraId="3A2531FF" w14:textId="77777777" w:rsidR="00814A8E" w:rsidRPr="003711A4" w:rsidRDefault="00814A8E" w:rsidP="007879C4">
      <w:pPr>
        <w:spacing w:after="120" w:line="240" w:lineRule="auto"/>
        <w:rPr>
          <w:rFonts w:ascii="Arial Narrow" w:hAnsi="Arial Narrow"/>
        </w:rPr>
      </w:pPr>
      <w:r w:rsidRPr="003711A4">
        <w:rPr>
          <w:rFonts w:ascii="Arial Narrow" w:hAnsi="Arial Narrow"/>
        </w:rPr>
        <w:t>•</w:t>
      </w:r>
      <w:r w:rsidRPr="003711A4">
        <w:rPr>
          <w:rFonts w:ascii="Arial Narrow" w:hAnsi="Arial Narrow"/>
        </w:rPr>
        <w:tab/>
        <w:t>STATUS.LST</w:t>
      </w:r>
    </w:p>
    <w:p w14:paraId="3A7559A0" w14:textId="6EFEFCBB" w:rsidR="00814A8E" w:rsidRPr="007879C4" w:rsidRDefault="00814A8E" w:rsidP="007879C4">
      <w:pPr>
        <w:pStyle w:val="ListParagraph"/>
        <w:numPr>
          <w:ilvl w:val="0"/>
          <w:numId w:val="2"/>
        </w:numPr>
        <w:tabs>
          <w:tab w:val="left" w:pos="426"/>
        </w:tabs>
        <w:spacing w:after="120" w:line="240" w:lineRule="auto"/>
        <w:ind w:left="0" w:firstLine="0"/>
        <w:contextualSpacing w:val="0"/>
        <w:jc w:val="both"/>
        <w:rPr>
          <w:rFonts w:ascii="Arial Narrow" w:hAnsi="Arial Narrow"/>
        </w:rPr>
      </w:pPr>
      <w:r w:rsidRPr="007879C4">
        <w:rPr>
          <w:rFonts w:ascii="Arial Narrow" w:hAnsi="Arial Narrow"/>
        </w:rPr>
        <w:t xml:space="preserve">The lack of authentication on these files is acknowledged as a </w:t>
      </w:r>
      <w:r w:rsidR="00B74EBE" w:rsidRPr="007879C4">
        <w:rPr>
          <w:rFonts w:ascii="Arial Narrow" w:hAnsi="Arial Narrow"/>
        </w:rPr>
        <w:t xml:space="preserve">possible </w:t>
      </w:r>
      <w:r w:rsidRPr="007879C4">
        <w:rPr>
          <w:rFonts w:ascii="Arial Narrow" w:hAnsi="Arial Narrow"/>
        </w:rPr>
        <w:t>weakness in the ENC supply chain which has the potential to be exploited</w:t>
      </w:r>
      <w:r w:rsidR="00DC69CE" w:rsidRPr="007879C4">
        <w:rPr>
          <w:rFonts w:ascii="Arial Narrow" w:hAnsi="Arial Narrow"/>
        </w:rPr>
        <w:t xml:space="preserve"> by cyber criminals</w:t>
      </w:r>
      <w:r w:rsidRPr="007879C4">
        <w:rPr>
          <w:rFonts w:ascii="Arial Narrow" w:hAnsi="Arial Narrow"/>
        </w:rPr>
        <w:t>. For example, a fake CATALOG.031 file could be used to cause the cancellation and removal of ENC charts from onboard navigation equipment</w:t>
      </w:r>
      <w:r w:rsidR="000C76FE" w:rsidRPr="007879C4">
        <w:rPr>
          <w:rFonts w:ascii="Arial Narrow" w:hAnsi="Arial Narrow"/>
        </w:rPr>
        <w:t>;</w:t>
      </w:r>
      <w:r w:rsidRPr="007879C4">
        <w:rPr>
          <w:rFonts w:ascii="Arial Narrow" w:hAnsi="Arial Narrow"/>
        </w:rPr>
        <w:t xml:space="preserve"> </w:t>
      </w:r>
      <w:r w:rsidR="000C76FE" w:rsidRPr="007879C4">
        <w:rPr>
          <w:rFonts w:ascii="Arial Narrow" w:hAnsi="Arial Narrow"/>
        </w:rPr>
        <w:t xml:space="preserve">or </w:t>
      </w:r>
      <w:r w:rsidRPr="007879C4">
        <w:rPr>
          <w:rFonts w:ascii="Arial Narrow" w:hAnsi="Arial Narrow"/>
        </w:rPr>
        <w:t>the fake contents of auxiliary text and picture files could cause serious mistakes in route planning, etc.</w:t>
      </w:r>
    </w:p>
    <w:p w14:paraId="42FC20CC" w14:textId="71AA8134" w:rsidR="00814A8E" w:rsidRPr="007879C4" w:rsidRDefault="00814A8E" w:rsidP="007879C4">
      <w:pPr>
        <w:pStyle w:val="ListParagraph"/>
        <w:numPr>
          <w:ilvl w:val="0"/>
          <w:numId w:val="2"/>
        </w:numPr>
        <w:tabs>
          <w:tab w:val="left" w:pos="426"/>
        </w:tabs>
        <w:spacing w:after="120" w:line="240" w:lineRule="auto"/>
        <w:ind w:left="0" w:firstLine="0"/>
        <w:contextualSpacing w:val="0"/>
        <w:jc w:val="both"/>
        <w:rPr>
          <w:rFonts w:ascii="Arial Narrow" w:hAnsi="Arial Narrow"/>
        </w:rPr>
      </w:pPr>
      <w:r w:rsidRPr="007879C4">
        <w:rPr>
          <w:rFonts w:ascii="Arial Narrow" w:hAnsi="Arial Narrow"/>
        </w:rPr>
        <w:t xml:space="preserve">In response to the increased threat of cyber-attacks on shipping the International Maritime Organization (IMO) issued Guidelines on Maritime Cyber Risk Management (MSC-FAL.1/Circ.3 - 5th July 2017) and updated Resolution MSC.428(98) </w:t>
      </w:r>
      <w:r w:rsidR="000C76FE" w:rsidRPr="007879C4">
        <w:rPr>
          <w:rFonts w:ascii="Arial Narrow" w:hAnsi="Arial Narrow"/>
        </w:rPr>
        <w:t xml:space="preserve">– </w:t>
      </w:r>
      <w:r w:rsidRPr="007879C4">
        <w:rPr>
          <w:rFonts w:ascii="Arial Narrow" w:hAnsi="Arial Narrow"/>
        </w:rPr>
        <w:t xml:space="preserve">16th June 2017 to now include a new section on Maritime Cyber Risk Management in Safety Management Systems. In practice this means that by the first annual verification of a shipping company’s document of compliance after 1st January 2021, a cyber risk assessment must have been conducted and measures taken to protect the vessel from cyber-attacks. </w:t>
      </w:r>
    </w:p>
    <w:p w14:paraId="5D830B7F" w14:textId="056478BC" w:rsidR="00814A8E" w:rsidRPr="007879C4" w:rsidRDefault="00814A8E" w:rsidP="007879C4">
      <w:pPr>
        <w:pStyle w:val="ListParagraph"/>
        <w:numPr>
          <w:ilvl w:val="0"/>
          <w:numId w:val="2"/>
        </w:numPr>
        <w:tabs>
          <w:tab w:val="left" w:pos="426"/>
        </w:tabs>
        <w:spacing w:after="120" w:line="240" w:lineRule="auto"/>
        <w:ind w:left="0" w:firstLine="0"/>
        <w:contextualSpacing w:val="0"/>
        <w:jc w:val="both"/>
        <w:rPr>
          <w:rFonts w:ascii="Arial Narrow" w:hAnsi="Arial Narrow"/>
        </w:rPr>
      </w:pPr>
      <w:r w:rsidRPr="007879C4">
        <w:rPr>
          <w:rFonts w:ascii="Arial Narrow" w:hAnsi="Arial Narrow"/>
        </w:rPr>
        <w:t xml:space="preserve">The delivery of encrypted ENC data with metadata files carrying no authentication measures may present a problem for OEMs and shipping companies </w:t>
      </w:r>
      <w:r w:rsidR="000C76FE" w:rsidRPr="007879C4">
        <w:rPr>
          <w:rFonts w:ascii="Arial Narrow" w:hAnsi="Arial Narrow"/>
        </w:rPr>
        <w:t xml:space="preserve">that </w:t>
      </w:r>
      <w:r w:rsidRPr="007879C4">
        <w:rPr>
          <w:rFonts w:ascii="Arial Narrow" w:hAnsi="Arial Narrow"/>
        </w:rPr>
        <w:t xml:space="preserve">want systems </w:t>
      </w:r>
      <w:r w:rsidR="000C76FE" w:rsidRPr="007879C4">
        <w:rPr>
          <w:rFonts w:ascii="Arial Narrow" w:hAnsi="Arial Narrow"/>
        </w:rPr>
        <w:t>which</w:t>
      </w:r>
      <w:r w:rsidRPr="007879C4">
        <w:rPr>
          <w:rFonts w:ascii="Arial Narrow" w:hAnsi="Arial Narrow"/>
        </w:rPr>
        <w:t xml:space="preserve"> comply with the future IEC standard IEC63154 ED1 </w:t>
      </w:r>
      <w:r w:rsidR="000C76FE" w:rsidRPr="007879C4">
        <w:rPr>
          <w:rFonts w:ascii="Arial Narrow" w:hAnsi="Arial Narrow"/>
        </w:rPr>
        <w:t xml:space="preserve">– </w:t>
      </w:r>
      <w:r w:rsidRPr="007879C4">
        <w:rPr>
          <w:rFonts w:ascii="Arial Narrow" w:hAnsi="Arial Narrow"/>
          <w:i/>
        </w:rPr>
        <w:t>Maritime navigation and radiocommunication equipment and systems – Cybersecurity – General requirements, methods of testing and required test results</w:t>
      </w:r>
      <w:r w:rsidRPr="007879C4">
        <w:rPr>
          <w:rFonts w:ascii="Arial Narrow" w:hAnsi="Arial Narrow"/>
        </w:rPr>
        <w:t>.</w:t>
      </w:r>
    </w:p>
    <w:p w14:paraId="1DAB0DB6" w14:textId="2E48E59C" w:rsidR="00814A8E" w:rsidRPr="003711A4" w:rsidRDefault="00F33F09" w:rsidP="007879C4">
      <w:pPr>
        <w:spacing w:before="240" w:after="120" w:line="240" w:lineRule="auto"/>
        <w:rPr>
          <w:rFonts w:ascii="Arial Narrow" w:eastAsia="Times New Roman" w:hAnsi="Arial Narrow" w:cs="Times New Roman"/>
          <w:b/>
          <w:lang w:val="en-AU"/>
        </w:rPr>
      </w:pPr>
      <w:r w:rsidRPr="00F33F09">
        <w:rPr>
          <w:rFonts w:ascii="Arial Narrow" w:eastAsia="Times New Roman" w:hAnsi="Arial Narrow" w:cs="Times New Roman"/>
          <w:b/>
          <w:lang w:val="en-AU"/>
        </w:rPr>
        <w:t>Analysis/Discussion</w:t>
      </w:r>
    </w:p>
    <w:p w14:paraId="3D9D4E84" w14:textId="67ADB77F" w:rsidR="00814A8E" w:rsidRPr="007879C4" w:rsidRDefault="00160971" w:rsidP="007879C4">
      <w:pPr>
        <w:pStyle w:val="ListParagraph"/>
        <w:numPr>
          <w:ilvl w:val="0"/>
          <w:numId w:val="2"/>
        </w:numPr>
        <w:tabs>
          <w:tab w:val="left" w:pos="426"/>
        </w:tabs>
        <w:spacing w:before="240" w:after="0" w:line="240" w:lineRule="auto"/>
        <w:ind w:left="0" w:firstLine="0"/>
        <w:outlineLvl w:val="1"/>
        <w:rPr>
          <w:rFonts w:ascii="Arial Narrow" w:eastAsia="Times New Roman" w:hAnsi="Arial Narrow" w:cs="Times New Roman"/>
          <w:bCs/>
          <w:lang w:val="en-AU"/>
        </w:rPr>
      </w:pPr>
      <w:r w:rsidRPr="007879C4">
        <w:rPr>
          <w:rFonts w:ascii="Arial Narrow" w:eastAsia="Times New Roman" w:hAnsi="Arial Narrow" w:cs="Times New Roman"/>
          <w:bCs/>
          <w:lang w:val="en-AU"/>
        </w:rPr>
        <w:t xml:space="preserve">There are four primary stakeholder groups effected by the proposed change </w:t>
      </w:r>
      <w:r w:rsidR="00BD3106" w:rsidRPr="007879C4">
        <w:rPr>
          <w:rFonts w:ascii="Arial Narrow" w:eastAsia="Times New Roman" w:hAnsi="Arial Narrow" w:cs="Times New Roman"/>
          <w:bCs/>
          <w:lang w:val="en-AU"/>
        </w:rPr>
        <w:t>detailed below</w:t>
      </w:r>
      <w:r w:rsidR="000C76FE" w:rsidRPr="007879C4">
        <w:rPr>
          <w:rFonts w:ascii="Arial Narrow" w:eastAsia="Times New Roman" w:hAnsi="Arial Narrow" w:cs="Times New Roman"/>
          <w:bCs/>
          <w:lang w:val="en-AU"/>
        </w:rPr>
        <w:t>:</w:t>
      </w:r>
    </w:p>
    <w:p w14:paraId="307E2C81" w14:textId="5FBB5B4D" w:rsidR="00160971" w:rsidRPr="00BD3106" w:rsidRDefault="00160971" w:rsidP="007879C4">
      <w:pPr>
        <w:pStyle w:val="ListParagraph"/>
        <w:numPr>
          <w:ilvl w:val="0"/>
          <w:numId w:val="1"/>
        </w:numPr>
        <w:spacing w:after="0" w:line="240" w:lineRule="auto"/>
        <w:ind w:left="851" w:hanging="425"/>
        <w:outlineLvl w:val="1"/>
        <w:rPr>
          <w:rFonts w:ascii="Arial Narrow" w:eastAsia="Times New Roman" w:hAnsi="Arial Narrow" w:cs="Times New Roman"/>
          <w:bCs/>
          <w:lang w:val="en-AU"/>
        </w:rPr>
      </w:pPr>
      <w:r w:rsidRPr="00BD3106">
        <w:rPr>
          <w:rFonts w:ascii="Arial Narrow" w:eastAsia="Times New Roman" w:hAnsi="Arial Narrow" w:cs="Times New Roman"/>
          <w:bCs/>
          <w:lang w:val="en-AU"/>
        </w:rPr>
        <w:t xml:space="preserve">IHO appointed Data </w:t>
      </w:r>
      <w:proofErr w:type="gramStart"/>
      <w:r w:rsidRPr="00BD3106">
        <w:rPr>
          <w:rFonts w:ascii="Arial Narrow" w:eastAsia="Times New Roman" w:hAnsi="Arial Narrow" w:cs="Times New Roman"/>
          <w:bCs/>
          <w:lang w:val="en-AU"/>
        </w:rPr>
        <w:t>Servers</w:t>
      </w:r>
      <w:r w:rsidR="00FB0110">
        <w:rPr>
          <w:rFonts w:ascii="Arial Narrow" w:eastAsia="Times New Roman" w:hAnsi="Arial Narrow" w:cs="Times New Roman"/>
          <w:bCs/>
          <w:lang w:val="en-AU"/>
        </w:rPr>
        <w:t>;</w:t>
      </w:r>
      <w:proofErr w:type="gramEnd"/>
    </w:p>
    <w:p w14:paraId="50453679" w14:textId="31AA901C" w:rsidR="00160971" w:rsidRPr="00BD3106" w:rsidRDefault="00160971" w:rsidP="007879C4">
      <w:pPr>
        <w:pStyle w:val="ListParagraph"/>
        <w:numPr>
          <w:ilvl w:val="0"/>
          <w:numId w:val="1"/>
        </w:numPr>
        <w:spacing w:before="240" w:after="0" w:line="240" w:lineRule="auto"/>
        <w:ind w:left="851" w:hanging="425"/>
        <w:outlineLvl w:val="1"/>
        <w:rPr>
          <w:rFonts w:ascii="Arial Narrow" w:eastAsia="Times New Roman" w:hAnsi="Arial Narrow" w:cs="Times New Roman"/>
          <w:bCs/>
          <w:lang w:val="en-AU"/>
        </w:rPr>
      </w:pPr>
      <w:r w:rsidRPr="00BD3106">
        <w:rPr>
          <w:rFonts w:ascii="Arial Narrow" w:eastAsia="Times New Roman" w:hAnsi="Arial Narrow" w:cs="Times New Roman"/>
          <w:bCs/>
          <w:lang w:val="en-AU"/>
        </w:rPr>
        <w:t xml:space="preserve">ECDIS </w:t>
      </w:r>
      <w:proofErr w:type="gramStart"/>
      <w:r w:rsidRPr="00BD3106">
        <w:rPr>
          <w:rFonts w:ascii="Arial Narrow" w:eastAsia="Times New Roman" w:hAnsi="Arial Narrow" w:cs="Times New Roman"/>
          <w:bCs/>
          <w:lang w:val="en-AU"/>
        </w:rPr>
        <w:t>OEMs</w:t>
      </w:r>
      <w:r w:rsidR="00FB0110">
        <w:rPr>
          <w:rFonts w:ascii="Arial Narrow" w:eastAsia="Times New Roman" w:hAnsi="Arial Narrow" w:cs="Times New Roman"/>
          <w:bCs/>
          <w:lang w:val="en-AU"/>
        </w:rPr>
        <w:t>;</w:t>
      </w:r>
      <w:proofErr w:type="gramEnd"/>
    </w:p>
    <w:p w14:paraId="19CF4929" w14:textId="78924FE1" w:rsidR="00160971" w:rsidRPr="00BD3106" w:rsidRDefault="00160971" w:rsidP="007879C4">
      <w:pPr>
        <w:pStyle w:val="ListParagraph"/>
        <w:numPr>
          <w:ilvl w:val="0"/>
          <w:numId w:val="1"/>
        </w:numPr>
        <w:spacing w:before="240" w:after="0" w:line="240" w:lineRule="auto"/>
        <w:ind w:left="851" w:hanging="425"/>
        <w:outlineLvl w:val="1"/>
        <w:rPr>
          <w:rFonts w:ascii="Arial Narrow" w:eastAsia="Times New Roman" w:hAnsi="Arial Narrow" w:cs="Times New Roman"/>
          <w:bCs/>
          <w:lang w:val="en-AU"/>
        </w:rPr>
      </w:pPr>
      <w:r w:rsidRPr="00BD3106">
        <w:rPr>
          <w:rFonts w:ascii="Arial Narrow" w:eastAsia="Times New Roman" w:hAnsi="Arial Narrow" w:cs="Times New Roman"/>
          <w:bCs/>
          <w:lang w:val="en-AU"/>
        </w:rPr>
        <w:t>ENC distributors</w:t>
      </w:r>
      <w:r w:rsidR="00FB0110">
        <w:rPr>
          <w:rFonts w:ascii="Arial Narrow" w:eastAsia="Times New Roman" w:hAnsi="Arial Narrow" w:cs="Times New Roman"/>
          <w:bCs/>
          <w:lang w:val="en-AU"/>
        </w:rPr>
        <w:t>; and</w:t>
      </w:r>
    </w:p>
    <w:p w14:paraId="6EB8DC9E" w14:textId="200F512B" w:rsidR="00160971" w:rsidRPr="00BD3106" w:rsidRDefault="00160971" w:rsidP="007879C4">
      <w:pPr>
        <w:pStyle w:val="ListParagraph"/>
        <w:numPr>
          <w:ilvl w:val="0"/>
          <w:numId w:val="1"/>
        </w:numPr>
        <w:spacing w:after="120" w:line="240" w:lineRule="auto"/>
        <w:ind w:left="851" w:hanging="425"/>
        <w:contextualSpacing w:val="0"/>
        <w:outlineLvl w:val="1"/>
        <w:rPr>
          <w:rFonts w:ascii="Arial Narrow" w:eastAsia="Times New Roman" w:hAnsi="Arial Narrow" w:cs="Times New Roman"/>
          <w:bCs/>
          <w:lang w:val="en-AU"/>
        </w:rPr>
      </w:pPr>
      <w:r w:rsidRPr="00BD3106">
        <w:rPr>
          <w:rFonts w:ascii="Arial Narrow" w:eastAsia="Times New Roman" w:hAnsi="Arial Narrow" w:cs="Times New Roman"/>
          <w:bCs/>
          <w:lang w:val="en-AU"/>
        </w:rPr>
        <w:t>Shipping Companies (ECDIS Owners)</w:t>
      </w:r>
      <w:r w:rsidR="00FB0110">
        <w:rPr>
          <w:rFonts w:ascii="Arial Narrow" w:eastAsia="Times New Roman" w:hAnsi="Arial Narrow" w:cs="Times New Roman"/>
          <w:bCs/>
          <w:lang w:val="en-AU"/>
        </w:rPr>
        <w:t>.</w:t>
      </w:r>
    </w:p>
    <w:p w14:paraId="395124F3" w14:textId="34170695" w:rsidR="00160971" w:rsidRDefault="00160971" w:rsidP="007879C4">
      <w:pPr>
        <w:spacing w:after="120" w:line="240" w:lineRule="auto"/>
        <w:ind w:left="425"/>
        <w:outlineLvl w:val="1"/>
        <w:rPr>
          <w:rFonts w:ascii="Arial Narrow" w:eastAsia="Times New Roman" w:hAnsi="Arial Narrow" w:cs="Times New Roman"/>
          <w:bCs/>
          <w:lang w:val="en-AU"/>
        </w:rPr>
      </w:pPr>
      <w:r>
        <w:rPr>
          <w:rFonts w:ascii="Arial Narrow" w:eastAsia="Times New Roman" w:hAnsi="Arial Narrow" w:cs="Times New Roman"/>
          <w:bCs/>
          <w:lang w:val="en-AU"/>
        </w:rPr>
        <w:t xml:space="preserve">There is no direct impact on </w:t>
      </w:r>
      <w:r w:rsidR="004F2979">
        <w:rPr>
          <w:rFonts w:ascii="Arial Narrow" w:eastAsia="Times New Roman" w:hAnsi="Arial Narrow" w:cs="Times New Roman"/>
          <w:bCs/>
          <w:lang w:val="en-AU"/>
        </w:rPr>
        <w:t xml:space="preserve">Hydrographic Offices. </w:t>
      </w:r>
    </w:p>
    <w:p w14:paraId="0700B528" w14:textId="77777777" w:rsidR="007879C4" w:rsidRDefault="007879C4">
      <w:pPr>
        <w:rPr>
          <w:rFonts w:ascii="Arial Narrow" w:hAnsi="Arial Narrow"/>
          <w:b/>
          <w:bCs/>
        </w:rPr>
      </w:pPr>
      <w:r>
        <w:rPr>
          <w:rFonts w:ascii="Arial Narrow" w:hAnsi="Arial Narrow"/>
          <w:b/>
          <w:bCs/>
        </w:rPr>
        <w:br w:type="page"/>
      </w:r>
    </w:p>
    <w:p w14:paraId="63BDA779" w14:textId="08BAF2C9" w:rsidR="00814A8E" w:rsidRPr="003711A4" w:rsidRDefault="00814A8E" w:rsidP="007879C4">
      <w:pPr>
        <w:spacing w:before="240" w:after="120" w:line="240" w:lineRule="auto"/>
        <w:rPr>
          <w:rFonts w:ascii="Arial Narrow" w:hAnsi="Arial Narrow"/>
          <w:b/>
          <w:bCs/>
        </w:rPr>
      </w:pPr>
      <w:r w:rsidRPr="003711A4">
        <w:rPr>
          <w:rFonts w:ascii="Arial Narrow" w:hAnsi="Arial Narrow"/>
          <w:b/>
          <w:bCs/>
        </w:rPr>
        <w:lastRenderedPageBreak/>
        <w:t xml:space="preserve">ENCWG - A Technical Solution </w:t>
      </w:r>
    </w:p>
    <w:p w14:paraId="7DCEC477" w14:textId="0AA7AFF7" w:rsidR="00814A8E" w:rsidRPr="007879C4" w:rsidRDefault="00814A8E" w:rsidP="007879C4">
      <w:pPr>
        <w:pStyle w:val="ListParagraph"/>
        <w:numPr>
          <w:ilvl w:val="0"/>
          <w:numId w:val="2"/>
        </w:numPr>
        <w:tabs>
          <w:tab w:val="left" w:pos="426"/>
        </w:tabs>
        <w:spacing w:after="120" w:line="240" w:lineRule="auto"/>
        <w:ind w:left="0" w:firstLine="0"/>
        <w:contextualSpacing w:val="0"/>
        <w:jc w:val="both"/>
        <w:rPr>
          <w:rFonts w:ascii="Arial Narrow" w:hAnsi="Arial Narrow"/>
        </w:rPr>
      </w:pPr>
      <w:r w:rsidRPr="007879C4">
        <w:rPr>
          <w:rFonts w:ascii="Arial Narrow" w:hAnsi="Arial Narrow"/>
        </w:rPr>
        <w:t xml:space="preserve">To address the issue the ENCWG developed a technical proposal to digitally sign all the files listed </w:t>
      </w:r>
      <w:r w:rsidR="00FB0110" w:rsidRPr="007879C4">
        <w:rPr>
          <w:rFonts w:ascii="Arial Narrow" w:hAnsi="Arial Narrow"/>
        </w:rPr>
        <w:t xml:space="preserve">in paragraph 3 </w:t>
      </w:r>
      <w:r w:rsidRPr="007879C4">
        <w:rPr>
          <w:rFonts w:ascii="Arial Narrow" w:hAnsi="Arial Narrow"/>
        </w:rPr>
        <w:t xml:space="preserve">above. This fix would be applied to S-63 and would impact </w:t>
      </w:r>
      <w:r w:rsidR="006B1B2A" w:rsidRPr="007879C4">
        <w:rPr>
          <w:rFonts w:ascii="Arial Narrow" w:hAnsi="Arial Narrow"/>
        </w:rPr>
        <w:t>D</w:t>
      </w:r>
      <w:r w:rsidRPr="007879C4">
        <w:rPr>
          <w:rFonts w:ascii="Arial Narrow" w:hAnsi="Arial Narrow"/>
        </w:rPr>
        <w:t xml:space="preserve">ata </w:t>
      </w:r>
      <w:r w:rsidR="006B1B2A" w:rsidRPr="007879C4">
        <w:rPr>
          <w:rFonts w:ascii="Arial Narrow" w:hAnsi="Arial Narrow"/>
        </w:rPr>
        <w:t>S</w:t>
      </w:r>
      <w:r w:rsidRPr="007879C4">
        <w:rPr>
          <w:rFonts w:ascii="Arial Narrow" w:hAnsi="Arial Narrow"/>
        </w:rPr>
        <w:t xml:space="preserve">ervers, </w:t>
      </w:r>
      <w:r w:rsidR="006B1B2A" w:rsidRPr="007879C4">
        <w:rPr>
          <w:rFonts w:ascii="Arial Narrow" w:hAnsi="Arial Narrow"/>
        </w:rPr>
        <w:t xml:space="preserve">ENC distributors, </w:t>
      </w:r>
      <w:r w:rsidRPr="007879C4">
        <w:rPr>
          <w:rFonts w:ascii="Arial Narrow" w:hAnsi="Arial Narrow"/>
        </w:rPr>
        <w:t>OEMs and ECDIS users.</w:t>
      </w:r>
    </w:p>
    <w:p w14:paraId="0053FE93" w14:textId="72643E72" w:rsidR="00814A8E" w:rsidRPr="007879C4" w:rsidRDefault="00814A8E" w:rsidP="007879C4">
      <w:pPr>
        <w:pStyle w:val="ListParagraph"/>
        <w:numPr>
          <w:ilvl w:val="0"/>
          <w:numId w:val="2"/>
        </w:numPr>
        <w:tabs>
          <w:tab w:val="left" w:pos="426"/>
        </w:tabs>
        <w:spacing w:after="120" w:line="240" w:lineRule="auto"/>
        <w:ind w:left="0" w:firstLine="0"/>
        <w:contextualSpacing w:val="0"/>
        <w:jc w:val="both"/>
        <w:rPr>
          <w:rFonts w:ascii="Arial Narrow" w:hAnsi="Arial Narrow"/>
        </w:rPr>
      </w:pPr>
      <w:r w:rsidRPr="007879C4">
        <w:rPr>
          <w:rFonts w:ascii="Arial Narrow" w:hAnsi="Arial Narrow"/>
        </w:rPr>
        <w:t xml:space="preserve">A new S63_SIGNATURES.XML file </w:t>
      </w:r>
      <w:r w:rsidR="00165219">
        <w:rPr>
          <w:rFonts w:ascii="Arial Narrow" w:hAnsi="Arial Narrow"/>
        </w:rPr>
        <w:t>may</w:t>
      </w:r>
      <w:r w:rsidR="00165219" w:rsidRPr="007879C4">
        <w:rPr>
          <w:rFonts w:ascii="Arial Narrow" w:hAnsi="Arial Narrow"/>
        </w:rPr>
        <w:t xml:space="preserve"> </w:t>
      </w:r>
      <w:r w:rsidRPr="007879C4">
        <w:rPr>
          <w:rFonts w:ascii="Arial Narrow" w:hAnsi="Arial Narrow"/>
        </w:rPr>
        <w:t xml:space="preserve">be created </w:t>
      </w:r>
      <w:r w:rsidR="00B74EBE" w:rsidRPr="007879C4">
        <w:rPr>
          <w:rFonts w:ascii="Arial Narrow" w:hAnsi="Arial Narrow"/>
        </w:rPr>
        <w:t>to</w:t>
      </w:r>
      <w:r w:rsidRPr="007879C4">
        <w:rPr>
          <w:rFonts w:ascii="Arial Narrow" w:hAnsi="Arial Narrow"/>
        </w:rPr>
        <w:t xml:space="preserve"> reside within the INFO folder of an S-63 exchange set. The file will hold digital signatures for all ENC data and </w:t>
      </w:r>
      <w:r w:rsidR="00B74EBE" w:rsidRPr="007879C4">
        <w:rPr>
          <w:rFonts w:ascii="Arial Narrow" w:hAnsi="Arial Narrow"/>
        </w:rPr>
        <w:t xml:space="preserve">all </w:t>
      </w:r>
      <w:r w:rsidRPr="007879C4">
        <w:rPr>
          <w:rFonts w:ascii="Arial Narrow" w:hAnsi="Arial Narrow"/>
        </w:rPr>
        <w:t xml:space="preserve">the associated meta data files within the exchange set being transferred. </w:t>
      </w:r>
    </w:p>
    <w:p w14:paraId="3159EBE6" w14:textId="77777777" w:rsidR="00814A8E" w:rsidRPr="007879C4" w:rsidRDefault="00814A8E" w:rsidP="007879C4">
      <w:pPr>
        <w:pStyle w:val="ListParagraph"/>
        <w:numPr>
          <w:ilvl w:val="0"/>
          <w:numId w:val="2"/>
        </w:numPr>
        <w:tabs>
          <w:tab w:val="left" w:pos="426"/>
        </w:tabs>
        <w:spacing w:after="60" w:line="240" w:lineRule="auto"/>
        <w:ind w:left="0" w:firstLine="0"/>
        <w:contextualSpacing w:val="0"/>
        <w:rPr>
          <w:rFonts w:ascii="Arial Narrow" w:hAnsi="Arial Narrow"/>
        </w:rPr>
      </w:pPr>
      <w:r w:rsidRPr="007879C4">
        <w:rPr>
          <w:rFonts w:ascii="Arial Narrow" w:hAnsi="Arial Narrow"/>
        </w:rPr>
        <w:t>The objective of the described proposal:</w:t>
      </w:r>
    </w:p>
    <w:p w14:paraId="61BBAD9F" w14:textId="77777777" w:rsidR="00814A8E" w:rsidRPr="003711A4" w:rsidRDefault="00814A8E" w:rsidP="007879C4">
      <w:pPr>
        <w:spacing w:after="60" w:line="240" w:lineRule="auto"/>
        <w:ind w:left="720" w:hanging="294"/>
        <w:jc w:val="both"/>
        <w:rPr>
          <w:rFonts w:ascii="Arial Narrow" w:hAnsi="Arial Narrow"/>
        </w:rPr>
      </w:pPr>
      <w:r w:rsidRPr="003711A4">
        <w:rPr>
          <w:rFonts w:ascii="Arial Narrow" w:hAnsi="Arial Narrow"/>
        </w:rPr>
        <w:t>•</w:t>
      </w:r>
      <w:r w:rsidRPr="003711A4">
        <w:rPr>
          <w:rFonts w:ascii="Arial Narrow" w:hAnsi="Arial Narrow"/>
        </w:rPr>
        <w:tab/>
        <w:t>Introduce digital signatures on all ENC files within an exchange set to reduce the cyber risk during transit to the end-user.</w:t>
      </w:r>
    </w:p>
    <w:p w14:paraId="78009788" w14:textId="0ABC7DB9" w:rsidR="00814A8E" w:rsidRDefault="00814A8E" w:rsidP="007879C4">
      <w:pPr>
        <w:spacing w:after="120" w:line="240" w:lineRule="auto"/>
        <w:ind w:left="720" w:hanging="295"/>
        <w:jc w:val="both"/>
        <w:rPr>
          <w:rFonts w:ascii="Arial Narrow" w:hAnsi="Arial Narrow"/>
        </w:rPr>
      </w:pPr>
      <w:r w:rsidRPr="003711A4">
        <w:rPr>
          <w:rFonts w:ascii="Arial Narrow" w:hAnsi="Arial Narrow"/>
        </w:rPr>
        <w:t>•</w:t>
      </w:r>
      <w:r w:rsidRPr="003711A4">
        <w:rPr>
          <w:rFonts w:ascii="Arial Narrow" w:hAnsi="Arial Narrow"/>
        </w:rPr>
        <w:tab/>
        <w:t>Ensure the proposed method works on all existing OEM ECDIS systems without any operational issues</w:t>
      </w:r>
      <w:r w:rsidR="00165219">
        <w:rPr>
          <w:rFonts w:ascii="Arial Narrow" w:hAnsi="Arial Narrow"/>
        </w:rPr>
        <w:t>;</w:t>
      </w:r>
      <w:r w:rsidRPr="003711A4">
        <w:rPr>
          <w:rFonts w:ascii="Arial Narrow" w:hAnsi="Arial Narrow"/>
        </w:rPr>
        <w:t xml:space="preserve"> and also that it is workable on any OEM system which has developed support for the additional S-63 digital signature encoding within an S-63 ENC exchange set.</w:t>
      </w:r>
    </w:p>
    <w:p w14:paraId="68061722" w14:textId="77777777" w:rsidR="00165219" w:rsidRPr="00165219" w:rsidRDefault="00165219" w:rsidP="00165219">
      <w:pPr>
        <w:pStyle w:val="ListParagraph"/>
        <w:numPr>
          <w:ilvl w:val="0"/>
          <w:numId w:val="3"/>
        </w:numPr>
        <w:tabs>
          <w:tab w:val="left" w:pos="426"/>
        </w:tabs>
        <w:ind w:left="0" w:firstLine="0"/>
        <w:jc w:val="both"/>
        <w:rPr>
          <w:rFonts w:ascii="Arial Narrow" w:hAnsi="Arial Narrow"/>
          <w:vanish/>
        </w:rPr>
      </w:pPr>
    </w:p>
    <w:p w14:paraId="70285862" w14:textId="77777777" w:rsidR="00165219" w:rsidRPr="00165219" w:rsidRDefault="00165219" w:rsidP="00165219">
      <w:pPr>
        <w:pStyle w:val="ListParagraph"/>
        <w:numPr>
          <w:ilvl w:val="0"/>
          <w:numId w:val="3"/>
        </w:numPr>
        <w:tabs>
          <w:tab w:val="left" w:pos="426"/>
        </w:tabs>
        <w:ind w:left="0" w:firstLine="0"/>
        <w:jc w:val="both"/>
        <w:rPr>
          <w:rFonts w:ascii="Arial Narrow" w:hAnsi="Arial Narrow"/>
          <w:vanish/>
        </w:rPr>
      </w:pPr>
    </w:p>
    <w:p w14:paraId="0E9A7574" w14:textId="77777777" w:rsidR="00165219" w:rsidRPr="00165219" w:rsidRDefault="00165219" w:rsidP="00165219">
      <w:pPr>
        <w:pStyle w:val="ListParagraph"/>
        <w:numPr>
          <w:ilvl w:val="0"/>
          <w:numId w:val="3"/>
        </w:numPr>
        <w:tabs>
          <w:tab w:val="left" w:pos="426"/>
        </w:tabs>
        <w:ind w:left="0" w:firstLine="0"/>
        <w:jc w:val="both"/>
        <w:rPr>
          <w:rFonts w:ascii="Arial Narrow" w:hAnsi="Arial Narrow"/>
          <w:vanish/>
        </w:rPr>
      </w:pPr>
    </w:p>
    <w:p w14:paraId="34DA33F6" w14:textId="77777777" w:rsidR="00165219" w:rsidRPr="00165219" w:rsidRDefault="00165219" w:rsidP="00165219">
      <w:pPr>
        <w:pStyle w:val="ListParagraph"/>
        <w:numPr>
          <w:ilvl w:val="0"/>
          <w:numId w:val="3"/>
        </w:numPr>
        <w:tabs>
          <w:tab w:val="left" w:pos="426"/>
        </w:tabs>
        <w:ind w:left="0" w:firstLine="0"/>
        <w:jc w:val="both"/>
        <w:rPr>
          <w:rFonts w:ascii="Arial Narrow" w:hAnsi="Arial Narrow"/>
          <w:vanish/>
        </w:rPr>
      </w:pPr>
    </w:p>
    <w:p w14:paraId="014A28CD" w14:textId="77777777" w:rsidR="00165219" w:rsidRPr="00165219" w:rsidRDefault="00165219" w:rsidP="00165219">
      <w:pPr>
        <w:pStyle w:val="ListParagraph"/>
        <w:numPr>
          <w:ilvl w:val="0"/>
          <w:numId w:val="3"/>
        </w:numPr>
        <w:tabs>
          <w:tab w:val="left" w:pos="426"/>
        </w:tabs>
        <w:ind w:left="0" w:firstLine="0"/>
        <w:jc w:val="both"/>
        <w:rPr>
          <w:rFonts w:ascii="Arial Narrow" w:hAnsi="Arial Narrow"/>
          <w:vanish/>
        </w:rPr>
      </w:pPr>
    </w:p>
    <w:p w14:paraId="05EB2AD8" w14:textId="77777777" w:rsidR="00165219" w:rsidRPr="00165219" w:rsidRDefault="00165219" w:rsidP="00165219">
      <w:pPr>
        <w:pStyle w:val="ListParagraph"/>
        <w:numPr>
          <w:ilvl w:val="0"/>
          <w:numId w:val="3"/>
        </w:numPr>
        <w:tabs>
          <w:tab w:val="left" w:pos="426"/>
        </w:tabs>
        <w:ind w:left="0" w:firstLine="0"/>
        <w:jc w:val="both"/>
        <w:rPr>
          <w:rFonts w:ascii="Arial Narrow" w:hAnsi="Arial Narrow"/>
          <w:vanish/>
        </w:rPr>
      </w:pPr>
    </w:p>
    <w:p w14:paraId="43D1F720" w14:textId="77777777" w:rsidR="00165219" w:rsidRPr="00165219" w:rsidRDefault="00165219" w:rsidP="00165219">
      <w:pPr>
        <w:pStyle w:val="ListParagraph"/>
        <w:numPr>
          <w:ilvl w:val="0"/>
          <w:numId w:val="3"/>
        </w:numPr>
        <w:tabs>
          <w:tab w:val="left" w:pos="426"/>
        </w:tabs>
        <w:ind w:left="0" w:firstLine="0"/>
        <w:jc w:val="both"/>
        <w:rPr>
          <w:rFonts w:ascii="Arial Narrow" w:hAnsi="Arial Narrow"/>
          <w:vanish/>
        </w:rPr>
      </w:pPr>
    </w:p>
    <w:p w14:paraId="1CA166C4" w14:textId="77777777" w:rsidR="00165219" w:rsidRPr="00165219" w:rsidRDefault="00165219" w:rsidP="00165219">
      <w:pPr>
        <w:pStyle w:val="ListParagraph"/>
        <w:numPr>
          <w:ilvl w:val="0"/>
          <w:numId w:val="3"/>
        </w:numPr>
        <w:tabs>
          <w:tab w:val="left" w:pos="426"/>
        </w:tabs>
        <w:ind w:left="0" w:firstLine="0"/>
        <w:jc w:val="both"/>
        <w:rPr>
          <w:rFonts w:ascii="Arial Narrow" w:hAnsi="Arial Narrow"/>
          <w:vanish/>
        </w:rPr>
      </w:pPr>
    </w:p>
    <w:p w14:paraId="7824E238" w14:textId="77777777" w:rsidR="00165219" w:rsidRPr="00165219" w:rsidRDefault="00165219" w:rsidP="00165219">
      <w:pPr>
        <w:pStyle w:val="ListParagraph"/>
        <w:numPr>
          <w:ilvl w:val="0"/>
          <w:numId w:val="3"/>
        </w:numPr>
        <w:tabs>
          <w:tab w:val="left" w:pos="426"/>
        </w:tabs>
        <w:ind w:left="0" w:firstLine="0"/>
        <w:jc w:val="both"/>
        <w:rPr>
          <w:rFonts w:ascii="Arial Narrow" w:hAnsi="Arial Narrow"/>
          <w:vanish/>
        </w:rPr>
      </w:pPr>
    </w:p>
    <w:p w14:paraId="4DB98528" w14:textId="77777777" w:rsidR="00165219" w:rsidRPr="00165219" w:rsidRDefault="00165219" w:rsidP="00165219">
      <w:pPr>
        <w:pStyle w:val="ListParagraph"/>
        <w:numPr>
          <w:ilvl w:val="0"/>
          <w:numId w:val="3"/>
        </w:numPr>
        <w:tabs>
          <w:tab w:val="left" w:pos="426"/>
        </w:tabs>
        <w:ind w:left="0" w:firstLine="0"/>
        <w:jc w:val="both"/>
        <w:rPr>
          <w:rFonts w:ascii="Arial Narrow" w:hAnsi="Arial Narrow"/>
          <w:vanish/>
        </w:rPr>
      </w:pPr>
    </w:p>
    <w:p w14:paraId="5CDB54A6" w14:textId="3A078657" w:rsidR="00DC69CE" w:rsidRPr="007879C4" w:rsidRDefault="00DC69CE" w:rsidP="007879C4">
      <w:pPr>
        <w:pStyle w:val="ListParagraph"/>
        <w:numPr>
          <w:ilvl w:val="0"/>
          <w:numId w:val="3"/>
        </w:numPr>
        <w:tabs>
          <w:tab w:val="left" w:pos="426"/>
        </w:tabs>
        <w:spacing w:after="120" w:line="240" w:lineRule="auto"/>
        <w:ind w:left="0" w:firstLine="0"/>
        <w:contextualSpacing w:val="0"/>
        <w:jc w:val="both"/>
        <w:rPr>
          <w:rFonts w:ascii="Arial Narrow" w:hAnsi="Arial Narrow"/>
        </w:rPr>
      </w:pPr>
      <w:r w:rsidRPr="007879C4">
        <w:rPr>
          <w:rFonts w:ascii="Arial Narrow" w:hAnsi="Arial Narrow"/>
        </w:rPr>
        <w:t xml:space="preserve">Whilst the technical solution presents a very good </w:t>
      </w:r>
      <w:r w:rsidR="00BF3AF8" w:rsidRPr="007879C4">
        <w:rPr>
          <w:rFonts w:ascii="Arial Narrow" w:hAnsi="Arial Narrow"/>
        </w:rPr>
        <w:t>way to mitigate the risks there are other more manual procedural based methods which could achieve the same result</w:t>
      </w:r>
      <w:r w:rsidR="001725AD" w:rsidRPr="007879C4">
        <w:rPr>
          <w:rFonts w:ascii="Arial Narrow" w:hAnsi="Arial Narrow"/>
        </w:rPr>
        <w:t xml:space="preserve"> w</w:t>
      </w:r>
      <w:r w:rsidR="00290FF2" w:rsidRPr="007879C4">
        <w:rPr>
          <w:rFonts w:ascii="Arial Narrow" w:hAnsi="Arial Narrow"/>
        </w:rPr>
        <w:t xml:space="preserve">hich </w:t>
      </w:r>
      <w:proofErr w:type="gramStart"/>
      <w:r w:rsidR="001725AD" w:rsidRPr="007879C4">
        <w:rPr>
          <w:rFonts w:ascii="Arial Narrow" w:hAnsi="Arial Narrow"/>
        </w:rPr>
        <w:t>as of yet</w:t>
      </w:r>
      <w:proofErr w:type="gramEnd"/>
      <w:r w:rsidR="001725AD" w:rsidRPr="007879C4">
        <w:rPr>
          <w:rFonts w:ascii="Arial Narrow" w:hAnsi="Arial Narrow"/>
        </w:rPr>
        <w:t xml:space="preserve"> </w:t>
      </w:r>
      <w:r w:rsidR="00290FF2" w:rsidRPr="007879C4">
        <w:rPr>
          <w:rFonts w:ascii="Arial Narrow" w:hAnsi="Arial Narrow"/>
        </w:rPr>
        <w:t>have not been considered by the ENCWG</w:t>
      </w:r>
      <w:r w:rsidR="001725AD" w:rsidRPr="007879C4">
        <w:rPr>
          <w:rFonts w:ascii="Arial Narrow" w:hAnsi="Arial Narrow"/>
        </w:rPr>
        <w:t>.</w:t>
      </w:r>
      <w:r w:rsidR="00290FF2" w:rsidRPr="007879C4">
        <w:rPr>
          <w:rFonts w:ascii="Arial Narrow" w:hAnsi="Arial Narrow"/>
        </w:rPr>
        <w:t xml:space="preserve"> </w:t>
      </w:r>
      <w:r w:rsidR="00BF3AF8" w:rsidRPr="007879C4">
        <w:rPr>
          <w:rFonts w:ascii="Arial Narrow" w:hAnsi="Arial Narrow"/>
        </w:rPr>
        <w:t xml:space="preserve"> </w:t>
      </w:r>
    </w:p>
    <w:p w14:paraId="28C59CD1" w14:textId="77777777" w:rsidR="00814A8E" w:rsidRPr="003711A4" w:rsidRDefault="00814A8E" w:rsidP="007879C4">
      <w:pPr>
        <w:spacing w:before="240" w:after="120" w:line="240" w:lineRule="auto"/>
        <w:ind w:left="720" w:hanging="720"/>
        <w:jc w:val="both"/>
        <w:rPr>
          <w:rFonts w:ascii="Arial Narrow" w:hAnsi="Arial Narrow"/>
        </w:rPr>
      </w:pPr>
      <w:r w:rsidRPr="003711A4">
        <w:rPr>
          <w:rFonts w:ascii="Arial Narrow" w:hAnsi="Arial Narrow"/>
          <w:b/>
          <w:bCs/>
        </w:rPr>
        <w:t xml:space="preserve">Test Data </w:t>
      </w:r>
    </w:p>
    <w:p w14:paraId="401DC02A" w14:textId="05020035" w:rsidR="00814A8E" w:rsidRPr="007879C4" w:rsidRDefault="00814A8E" w:rsidP="007879C4">
      <w:pPr>
        <w:pStyle w:val="ListParagraph"/>
        <w:numPr>
          <w:ilvl w:val="0"/>
          <w:numId w:val="3"/>
        </w:numPr>
        <w:tabs>
          <w:tab w:val="left" w:pos="426"/>
        </w:tabs>
        <w:spacing w:after="120" w:line="240" w:lineRule="auto"/>
        <w:ind w:left="0" w:firstLine="0"/>
        <w:contextualSpacing w:val="0"/>
        <w:jc w:val="both"/>
        <w:rPr>
          <w:rFonts w:ascii="Arial Narrow" w:hAnsi="Arial Narrow"/>
        </w:rPr>
      </w:pPr>
      <w:r w:rsidRPr="007879C4">
        <w:rPr>
          <w:rFonts w:ascii="Arial Narrow" w:hAnsi="Arial Narrow"/>
        </w:rPr>
        <w:t xml:space="preserve">To support a detailed assessment of the proposal by ECDIS manufacturers and Data Servers a set of test data based on the proposal was created and sent along with a questionnaire to capture </w:t>
      </w:r>
      <w:r w:rsidR="00F43608" w:rsidRPr="00F43608">
        <w:rPr>
          <w:rFonts w:ascii="Arial Narrow" w:hAnsi="Arial Narrow"/>
        </w:rPr>
        <w:t>respondent’s</w:t>
      </w:r>
      <w:r w:rsidRPr="007879C4">
        <w:rPr>
          <w:rFonts w:ascii="Arial Narrow" w:hAnsi="Arial Narrow"/>
        </w:rPr>
        <w:t xml:space="preserve"> views. The information was sent to all members of the IHO S-63 </w:t>
      </w:r>
      <w:r w:rsidR="00F43608">
        <w:rPr>
          <w:rFonts w:ascii="Arial Narrow" w:hAnsi="Arial Narrow"/>
        </w:rPr>
        <w:t>S</w:t>
      </w:r>
      <w:r w:rsidR="00F43608" w:rsidRPr="007879C4">
        <w:rPr>
          <w:rFonts w:ascii="Arial Narrow" w:hAnsi="Arial Narrow"/>
        </w:rPr>
        <w:t xml:space="preserve">ecurity </w:t>
      </w:r>
      <w:r w:rsidR="00F43608">
        <w:rPr>
          <w:rFonts w:ascii="Arial Narrow" w:hAnsi="Arial Narrow"/>
        </w:rPr>
        <w:t>S</w:t>
      </w:r>
      <w:r w:rsidR="00F43608" w:rsidRPr="007879C4">
        <w:rPr>
          <w:rFonts w:ascii="Arial Narrow" w:hAnsi="Arial Narrow"/>
        </w:rPr>
        <w:t xml:space="preserve">cheme </w:t>
      </w:r>
      <w:r w:rsidRPr="007879C4">
        <w:rPr>
          <w:rFonts w:ascii="Arial Narrow" w:hAnsi="Arial Narrow"/>
        </w:rPr>
        <w:t>and the CIRM Chief Technical Officer on 29th Nov 2020 with all responses to be received at the IHO by 29th Jan 2021</w:t>
      </w:r>
      <w:r w:rsidR="00F43608">
        <w:rPr>
          <w:rFonts w:ascii="Arial Narrow" w:hAnsi="Arial Narrow"/>
        </w:rPr>
        <w:t>.</w:t>
      </w:r>
    </w:p>
    <w:p w14:paraId="34D63327" w14:textId="77777777" w:rsidR="00814A8E" w:rsidRPr="003711A4" w:rsidRDefault="00814A8E" w:rsidP="007879C4">
      <w:pPr>
        <w:spacing w:before="240" w:after="120" w:line="240" w:lineRule="auto"/>
        <w:rPr>
          <w:rFonts w:ascii="Arial Narrow" w:hAnsi="Arial Narrow"/>
          <w:b/>
          <w:bCs/>
        </w:rPr>
      </w:pPr>
      <w:r w:rsidRPr="003711A4">
        <w:rPr>
          <w:rFonts w:ascii="Arial Narrow" w:hAnsi="Arial Narrow"/>
          <w:b/>
          <w:bCs/>
        </w:rPr>
        <w:t xml:space="preserve">Survey </w:t>
      </w:r>
    </w:p>
    <w:p w14:paraId="18753A49" w14:textId="38CE9A8A" w:rsidR="00814A8E" w:rsidRPr="007879C4" w:rsidRDefault="00814A8E" w:rsidP="007879C4">
      <w:pPr>
        <w:pStyle w:val="ListParagraph"/>
        <w:numPr>
          <w:ilvl w:val="0"/>
          <w:numId w:val="3"/>
        </w:numPr>
        <w:tabs>
          <w:tab w:val="left" w:pos="426"/>
        </w:tabs>
        <w:spacing w:after="120" w:line="240" w:lineRule="auto"/>
        <w:ind w:left="0" w:firstLine="0"/>
        <w:contextualSpacing w:val="0"/>
        <w:jc w:val="both"/>
        <w:rPr>
          <w:rFonts w:ascii="Arial Narrow" w:hAnsi="Arial Narrow"/>
        </w:rPr>
      </w:pPr>
      <w:r w:rsidRPr="007879C4">
        <w:rPr>
          <w:rFonts w:ascii="Arial Narrow" w:hAnsi="Arial Narrow"/>
        </w:rPr>
        <w:t xml:space="preserve">The survey of S-63 </w:t>
      </w:r>
      <w:r w:rsidR="00F43608">
        <w:rPr>
          <w:rFonts w:ascii="Arial Narrow" w:hAnsi="Arial Narrow"/>
        </w:rPr>
        <w:t>S</w:t>
      </w:r>
      <w:r w:rsidR="00F43608" w:rsidRPr="007879C4">
        <w:rPr>
          <w:rFonts w:ascii="Arial Narrow" w:hAnsi="Arial Narrow"/>
        </w:rPr>
        <w:t xml:space="preserve">cheme </w:t>
      </w:r>
      <w:r w:rsidRPr="007879C4">
        <w:rPr>
          <w:rFonts w:ascii="Arial Narrow" w:hAnsi="Arial Narrow"/>
        </w:rPr>
        <w:t xml:space="preserve">members highlighted an issue with old, </w:t>
      </w:r>
      <w:r w:rsidR="00DC69CE" w:rsidRPr="007879C4">
        <w:rPr>
          <w:rFonts w:ascii="Arial Narrow" w:hAnsi="Arial Narrow"/>
        </w:rPr>
        <w:t>incorrect,</w:t>
      </w:r>
      <w:r w:rsidRPr="007879C4">
        <w:rPr>
          <w:rFonts w:ascii="Arial Narrow" w:hAnsi="Arial Narrow"/>
        </w:rPr>
        <w:t xml:space="preserve"> or out of date contact information held at the IHO as many emails failed to deliver. IHO have attempted to establish contacts with these companies and ENCWG members are also assisting with this activity. </w:t>
      </w:r>
    </w:p>
    <w:p w14:paraId="6449B133" w14:textId="78CEB191" w:rsidR="00814A8E" w:rsidRPr="007879C4" w:rsidRDefault="00814A8E" w:rsidP="007879C4">
      <w:pPr>
        <w:pStyle w:val="ListParagraph"/>
        <w:numPr>
          <w:ilvl w:val="0"/>
          <w:numId w:val="3"/>
        </w:numPr>
        <w:tabs>
          <w:tab w:val="left" w:pos="426"/>
        </w:tabs>
        <w:spacing w:after="120" w:line="240" w:lineRule="auto"/>
        <w:ind w:left="0" w:firstLine="0"/>
        <w:contextualSpacing w:val="0"/>
        <w:jc w:val="both"/>
        <w:rPr>
          <w:rFonts w:ascii="Arial Narrow" w:hAnsi="Arial Narrow"/>
        </w:rPr>
      </w:pPr>
      <w:r w:rsidRPr="007879C4">
        <w:rPr>
          <w:rFonts w:ascii="Arial Narrow" w:hAnsi="Arial Narrow"/>
        </w:rPr>
        <w:t xml:space="preserve">Of the 369 registered IHO </w:t>
      </w:r>
      <w:r w:rsidR="00F43608">
        <w:rPr>
          <w:rFonts w:ascii="Arial Narrow" w:hAnsi="Arial Narrow"/>
        </w:rPr>
        <w:t>S</w:t>
      </w:r>
      <w:r w:rsidR="00F43608" w:rsidRPr="007879C4">
        <w:rPr>
          <w:rFonts w:ascii="Arial Narrow" w:hAnsi="Arial Narrow"/>
        </w:rPr>
        <w:t xml:space="preserve">ecurity </w:t>
      </w:r>
      <w:r w:rsidR="00F43608">
        <w:rPr>
          <w:rFonts w:ascii="Arial Narrow" w:hAnsi="Arial Narrow"/>
        </w:rPr>
        <w:t>S</w:t>
      </w:r>
      <w:r w:rsidR="00F43608" w:rsidRPr="007879C4">
        <w:rPr>
          <w:rFonts w:ascii="Arial Narrow" w:hAnsi="Arial Narrow"/>
        </w:rPr>
        <w:t xml:space="preserve">cheme </w:t>
      </w:r>
      <w:r w:rsidRPr="007879C4">
        <w:rPr>
          <w:rFonts w:ascii="Arial Narrow" w:hAnsi="Arial Narrow"/>
        </w:rPr>
        <w:t xml:space="preserve">participants, many members are not making commercially available systems and where ECDIS is being manufactured many are using a commercially available kernel.  </w:t>
      </w:r>
    </w:p>
    <w:p w14:paraId="7A1FD195" w14:textId="58B78E0F" w:rsidR="00814A8E" w:rsidRPr="007879C4" w:rsidRDefault="00814A8E" w:rsidP="007879C4">
      <w:pPr>
        <w:pStyle w:val="ListParagraph"/>
        <w:numPr>
          <w:ilvl w:val="0"/>
          <w:numId w:val="3"/>
        </w:numPr>
        <w:tabs>
          <w:tab w:val="left" w:pos="426"/>
        </w:tabs>
        <w:spacing w:after="120" w:line="240" w:lineRule="auto"/>
        <w:ind w:left="0" w:firstLine="0"/>
        <w:contextualSpacing w:val="0"/>
        <w:jc w:val="both"/>
        <w:rPr>
          <w:rFonts w:ascii="Arial Narrow" w:hAnsi="Arial Narrow"/>
        </w:rPr>
      </w:pPr>
      <w:r w:rsidRPr="007879C4">
        <w:rPr>
          <w:rFonts w:ascii="Arial Narrow" w:hAnsi="Arial Narrow"/>
        </w:rPr>
        <w:t>Even taking this factor into account the number of results received from individual OEMs is disappointing. However, I have been able to discuss this issue and the proposal at length with the CIRM ECDIS WG and they have provided a consolidated response</w:t>
      </w:r>
      <w:r w:rsidR="00B74EBE" w:rsidRPr="007879C4">
        <w:rPr>
          <w:rFonts w:ascii="Arial Narrow" w:hAnsi="Arial Narrow"/>
        </w:rPr>
        <w:t xml:space="preserve"> (Annex A)</w:t>
      </w:r>
      <w:r w:rsidRPr="007879C4">
        <w:rPr>
          <w:rFonts w:ascii="Arial Narrow" w:hAnsi="Arial Narrow"/>
        </w:rPr>
        <w:t>.</w:t>
      </w:r>
    </w:p>
    <w:p w14:paraId="31B83C16" w14:textId="77777777" w:rsidR="00814A8E" w:rsidRPr="007879C4" w:rsidRDefault="00814A8E" w:rsidP="007879C4">
      <w:pPr>
        <w:pStyle w:val="ListParagraph"/>
        <w:numPr>
          <w:ilvl w:val="0"/>
          <w:numId w:val="3"/>
        </w:numPr>
        <w:tabs>
          <w:tab w:val="left" w:pos="426"/>
        </w:tabs>
        <w:ind w:left="0" w:firstLine="0"/>
        <w:jc w:val="both"/>
        <w:rPr>
          <w:rFonts w:ascii="Arial Narrow" w:hAnsi="Arial Narrow"/>
        </w:rPr>
      </w:pPr>
      <w:r w:rsidRPr="007879C4">
        <w:rPr>
          <w:rFonts w:ascii="Arial Narrow" w:hAnsi="Arial Narrow"/>
        </w:rPr>
        <w:t>To date the IHO have received sixteen responses from OEMs and ten responses from Data Servers.</w:t>
      </w:r>
    </w:p>
    <w:p w14:paraId="5A66531C" w14:textId="1425042A" w:rsidR="00F43608" w:rsidRDefault="00687832" w:rsidP="007879C4">
      <w:pPr>
        <w:spacing w:before="240" w:after="120" w:line="240" w:lineRule="auto"/>
        <w:rPr>
          <w:rFonts w:ascii="Arial Narrow" w:hAnsi="Arial Narrow"/>
          <w:b/>
          <w:bCs/>
        </w:rPr>
      </w:pPr>
      <w:r w:rsidRPr="003711A4">
        <w:rPr>
          <w:rFonts w:ascii="Arial Narrow" w:hAnsi="Arial Narrow"/>
          <w:b/>
          <w:bCs/>
        </w:rPr>
        <w:t>Results and Observations</w:t>
      </w:r>
    </w:p>
    <w:p w14:paraId="4D4169F5" w14:textId="267D4B44" w:rsidR="00814A8E" w:rsidRPr="007879C4" w:rsidRDefault="00814A8E" w:rsidP="007879C4">
      <w:pPr>
        <w:pStyle w:val="ListParagraph"/>
        <w:numPr>
          <w:ilvl w:val="0"/>
          <w:numId w:val="3"/>
        </w:numPr>
        <w:tabs>
          <w:tab w:val="left" w:pos="426"/>
        </w:tabs>
        <w:spacing w:after="120" w:line="240" w:lineRule="auto"/>
        <w:ind w:left="0" w:firstLine="0"/>
        <w:contextualSpacing w:val="0"/>
        <w:jc w:val="both"/>
        <w:rPr>
          <w:rFonts w:ascii="Arial Narrow" w:hAnsi="Arial Narrow"/>
        </w:rPr>
      </w:pPr>
      <w:r w:rsidRPr="007879C4">
        <w:rPr>
          <w:rFonts w:ascii="Arial Narrow" w:hAnsi="Arial Narrow"/>
        </w:rPr>
        <w:t xml:space="preserve">There has been a mixed response to the survey, but most OEMs seem to acknowledge that the proposed solution developed by the ENCWG would prove effective in addressing the vulnerability and be technically feasible to implement if necessary. </w:t>
      </w:r>
    </w:p>
    <w:p w14:paraId="2FBD358A" w14:textId="5F7950AB" w:rsidR="004A01DA" w:rsidRPr="007879C4" w:rsidRDefault="004A01DA" w:rsidP="007879C4">
      <w:pPr>
        <w:pStyle w:val="ListParagraph"/>
        <w:numPr>
          <w:ilvl w:val="0"/>
          <w:numId w:val="3"/>
        </w:numPr>
        <w:tabs>
          <w:tab w:val="left" w:pos="426"/>
        </w:tabs>
        <w:spacing w:after="120" w:line="240" w:lineRule="auto"/>
        <w:ind w:left="0" w:firstLine="0"/>
        <w:contextualSpacing w:val="0"/>
        <w:jc w:val="both"/>
        <w:rPr>
          <w:rFonts w:ascii="Arial Narrow" w:hAnsi="Arial Narrow"/>
        </w:rPr>
      </w:pPr>
      <w:r w:rsidRPr="007879C4">
        <w:rPr>
          <w:rFonts w:ascii="Arial Narrow" w:hAnsi="Arial Narrow"/>
        </w:rPr>
        <w:t xml:space="preserve">It must be stressed that currently only a small amount of ENC data is </w:t>
      </w:r>
      <w:r w:rsidR="00FA5797" w:rsidRPr="007879C4">
        <w:rPr>
          <w:rFonts w:ascii="Arial Narrow" w:hAnsi="Arial Narrow"/>
        </w:rPr>
        <w:t>distributed</w:t>
      </w:r>
      <w:r w:rsidRPr="007879C4">
        <w:rPr>
          <w:rFonts w:ascii="Arial Narrow" w:hAnsi="Arial Narrow"/>
        </w:rPr>
        <w:t xml:space="preserve"> to vessels via registered IHO Data Servers. The majority of ENC data is disseminated through resellers that </w:t>
      </w:r>
      <w:r w:rsidR="00FA5797" w:rsidRPr="007879C4">
        <w:rPr>
          <w:rFonts w:ascii="Arial Narrow" w:hAnsi="Arial Narrow"/>
        </w:rPr>
        <w:t>receive</w:t>
      </w:r>
      <w:r w:rsidRPr="007879C4">
        <w:rPr>
          <w:rFonts w:ascii="Arial Narrow" w:hAnsi="Arial Narrow"/>
        </w:rPr>
        <w:t xml:space="preserve"> ENC data from Data Servers and </w:t>
      </w:r>
      <w:r w:rsidR="00FA5797" w:rsidRPr="007879C4">
        <w:rPr>
          <w:rFonts w:ascii="Arial Narrow" w:hAnsi="Arial Narrow"/>
        </w:rPr>
        <w:t xml:space="preserve">using their own back of bridge software </w:t>
      </w:r>
      <w:r w:rsidR="00527FFA" w:rsidRPr="007879C4">
        <w:rPr>
          <w:rFonts w:ascii="Arial Narrow" w:hAnsi="Arial Narrow"/>
        </w:rPr>
        <w:t xml:space="preserve">to </w:t>
      </w:r>
      <w:r w:rsidRPr="007879C4">
        <w:rPr>
          <w:rFonts w:ascii="Arial Narrow" w:hAnsi="Arial Narrow"/>
        </w:rPr>
        <w:t xml:space="preserve">build vessel specific bespoke exchange sets based on their individual requirements, thus adding significant value in the supply chain. </w:t>
      </w:r>
    </w:p>
    <w:p w14:paraId="618AAFB2" w14:textId="77777777" w:rsidR="00814A8E" w:rsidRPr="007879C4" w:rsidRDefault="00814A8E" w:rsidP="007879C4">
      <w:pPr>
        <w:pStyle w:val="ListParagraph"/>
        <w:numPr>
          <w:ilvl w:val="0"/>
          <w:numId w:val="3"/>
        </w:numPr>
        <w:tabs>
          <w:tab w:val="left" w:pos="426"/>
        </w:tabs>
        <w:spacing w:after="120" w:line="240" w:lineRule="auto"/>
        <w:ind w:left="0" w:firstLine="0"/>
        <w:contextualSpacing w:val="0"/>
        <w:jc w:val="both"/>
        <w:rPr>
          <w:rFonts w:ascii="Arial Narrow" w:hAnsi="Arial Narrow"/>
        </w:rPr>
      </w:pPr>
      <w:r w:rsidRPr="007879C4">
        <w:rPr>
          <w:rFonts w:ascii="Arial Narrow" w:hAnsi="Arial Narrow"/>
        </w:rPr>
        <w:t xml:space="preserve">From comments received from CIRM there is a reluctance to invest in a full-scale technical solution when the risk to ECDIS is small and with S-100 ECDIS transition on the horizon. </w:t>
      </w:r>
    </w:p>
    <w:p w14:paraId="20833BBF" w14:textId="316A3EDA" w:rsidR="00814A8E" w:rsidRPr="007879C4" w:rsidRDefault="00814A8E" w:rsidP="007879C4">
      <w:pPr>
        <w:pStyle w:val="ListParagraph"/>
        <w:numPr>
          <w:ilvl w:val="0"/>
          <w:numId w:val="3"/>
        </w:numPr>
        <w:tabs>
          <w:tab w:val="left" w:pos="426"/>
        </w:tabs>
        <w:spacing w:after="120" w:line="240" w:lineRule="auto"/>
        <w:ind w:left="0" w:firstLine="0"/>
        <w:contextualSpacing w:val="0"/>
        <w:jc w:val="both"/>
        <w:rPr>
          <w:rFonts w:ascii="Arial Narrow" w:hAnsi="Arial Narrow"/>
        </w:rPr>
      </w:pPr>
      <w:r w:rsidRPr="007879C4">
        <w:rPr>
          <w:rFonts w:ascii="Arial Narrow" w:hAnsi="Arial Narrow"/>
        </w:rPr>
        <w:t>A concern of many respondents is how the technical solution would be introduced</w:t>
      </w:r>
      <w:r w:rsidR="00687832">
        <w:rPr>
          <w:rFonts w:ascii="Arial Narrow" w:hAnsi="Arial Narrow"/>
        </w:rPr>
        <w:t>;</w:t>
      </w:r>
      <w:r w:rsidRPr="007879C4">
        <w:rPr>
          <w:rFonts w:ascii="Arial Narrow" w:hAnsi="Arial Narrow"/>
        </w:rPr>
        <w:t xml:space="preserve"> would it be a full new edition of S-63 which would require new ECDIS type approval and ECDIS upgrades across the entire SOLAS fleet. </w:t>
      </w:r>
      <w:r w:rsidR="009A1291">
        <w:rPr>
          <w:rFonts w:ascii="Arial Narrow" w:hAnsi="Arial Narrow"/>
        </w:rPr>
        <w:t>Such a solution</w:t>
      </w:r>
      <w:r w:rsidR="009A1291" w:rsidRPr="007879C4">
        <w:rPr>
          <w:rFonts w:ascii="Arial Narrow" w:hAnsi="Arial Narrow"/>
        </w:rPr>
        <w:t xml:space="preserve"> </w:t>
      </w:r>
      <w:r w:rsidR="006B1B2A" w:rsidRPr="007879C4">
        <w:rPr>
          <w:rFonts w:ascii="Arial Narrow" w:hAnsi="Arial Narrow"/>
        </w:rPr>
        <w:t xml:space="preserve">would also necessitate ENC distributor software upgrades to all back of bridge software without any financial gain for </w:t>
      </w:r>
      <w:r w:rsidR="00B74EBE" w:rsidRPr="007879C4">
        <w:rPr>
          <w:rFonts w:ascii="Arial Narrow" w:hAnsi="Arial Narrow"/>
        </w:rPr>
        <w:t>implementation</w:t>
      </w:r>
      <w:r w:rsidR="006B1B2A" w:rsidRPr="007879C4">
        <w:rPr>
          <w:rFonts w:ascii="Arial Narrow" w:hAnsi="Arial Narrow"/>
        </w:rPr>
        <w:t xml:space="preserve">. </w:t>
      </w:r>
      <w:r w:rsidRPr="007879C4">
        <w:rPr>
          <w:rFonts w:ascii="Arial Narrow" w:hAnsi="Arial Narrow"/>
        </w:rPr>
        <w:t xml:space="preserve">CIRM members are concerned this has potential to cause confusion in the </w:t>
      </w:r>
      <w:r w:rsidRPr="007879C4">
        <w:rPr>
          <w:rFonts w:ascii="Arial Narrow" w:hAnsi="Arial Narrow"/>
        </w:rPr>
        <w:lastRenderedPageBreak/>
        <w:t xml:space="preserve">market and ill-feeling on the part of the shipping industry, if manufacturers were to promote the need for customers to update existing ECDIS to address the S-63 vulnerability, and then shortly after (in relative terms) promote the need for those customers to upgrade their systems to </w:t>
      </w:r>
      <w:r w:rsidR="00902CF4" w:rsidRPr="007879C4">
        <w:rPr>
          <w:rFonts w:ascii="Arial Narrow" w:hAnsi="Arial Narrow"/>
        </w:rPr>
        <w:t>S-100</w:t>
      </w:r>
      <w:r w:rsidRPr="007879C4">
        <w:rPr>
          <w:rFonts w:ascii="Arial Narrow" w:hAnsi="Arial Narrow"/>
        </w:rPr>
        <w:t xml:space="preserve"> ECDIS.   </w:t>
      </w:r>
    </w:p>
    <w:p w14:paraId="6597E06E" w14:textId="53F9F980" w:rsidR="00814A8E" w:rsidRPr="007879C4" w:rsidRDefault="009A1291" w:rsidP="007879C4">
      <w:pPr>
        <w:pStyle w:val="ListParagraph"/>
        <w:numPr>
          <w:ilvl w:val="0"/>
          <w:numId w:val="3"/>
        </w:numPr>
        <w:tabs>
          <w:tab w:val="left" w:pos="426"/>
        </w:tabs>
        <w:spacing w:after="120" w:line="240" w:lineRule="auto"/>
        <w:ind w:left="0" w:firstLine="0"/>
        <w:contextualSpacing w:val="0"/>
        <w:jc w:val="both"/>
        <w:rPr>
          <w:rFonts w:ascii="Arial Narrow" w:hAnsi="Arial Narrow"/>
        </w:rPr>
      </w:pPr>
      <w:proofErr w:type="gramStart"/>
      <w:r>
        <w:rPr>
          <w:rFonts w:ascii="Arial Narrow" w:hAnsi="Arial Narrow"/>
        </w:rPr>
        <w:t>Alternatively</w:t>
      </w:r>
      <w:proofErr w:type="gramEnd"/>
      <w:r w:rsidRPr="007879C4">
        <w:rPr>
          <w:rFonts w:ascii="Arial Narrow" w:hAnsi="Arial Narrow"/>
        </w:rPr>
        <w:t xml:space="preserve"> </w:t>
      </w:r>
      <w:r w:rsidR="00814A8E" w:rsidRPr="007879C4">
        <w:rPr>
          <w:rFonts w:ascii="Arial Narrow" w:hAnsi="Arial Narrow"/>
        </w:rPr>
        <w:t>a minor clarification to S-63</w:t>
      </w:r>
      <w:r w:rsidR="00902CF4" w:rsidRPr="007879C4">
        <w:rPr>
          <w:rFonts w:ascii="Arial Narrow" w:hAnsi="Arial Narrow"/>
        </w:rPr>
        <w:t>,</w:t>
      </w:r>
      <w:r w:rsidR="00814A8E" w:rsidRPr="007879C4">
        <w:rPr>
          <w:rFonts w:ascii="Arial Narrow" w:hAnsi="Arial Narrow"/>
        </w:rPr>
        <w:t xml:space="preserve"> making the proposal optional for data servers and OEMs to implement</w:t>
      </w:r>
      <w:r w:rsidR="00902CF4" w:rsidRPr="007879C4">
        <w:rPr>
          <w:rFonts w:ascii="Arial Narrow" w:hAnsi="Arial Narrow"/>
        </w:rPr>
        <w:t>,</w:t>
      </w:r>
      <w:r w:rsidR="00814A8E" w:rsidRPr="007879C4">
        <w:rPr>
          <w:rFonts w:ascii="Arial Narrow" w:hAnsi="Arial Narrow"/>
        </w:rPr>
        <w:t xml:space="preserve"> may not be universally adopted. </w:t>
      </w:r>
    </w:p>
    <w:p w14:paraId="0E89D832" w14:textId="53582B54" w:rsidR="00814A8E" w:rsidRPr="007879C4" w:rsidRDefault="00814A8E" w:rsidP="007879C4">
      <w:pPr>
        <w:pStyle w:val="ListParagraph"/>
        <w:numPr>
          <w:ilvl w:val="0"/>
          <w:numId w:val="3"/>
        </w:numPr>
        <w:tabs>
          <w:tab w:val="left" w:pos="426"/>
        </w:tabs>
        <w:spacing w:after="120" w:line="240" w:lineRule="auto"/>
        <w:ind w:left="0" w:firstLine="0"/>
        <w:contextualSpacing w:val="0"/>
        <w:jc w:val="both"/>
        <w:rPr>
          <w:rFonts w:ascii="Arial Narrow" w:hAnsi="Arial Narrow"/>
        </w:rPr>
      </w:pPr>
      <w:r w:rsidRPr="007879C4">
        <w:rPr>
          <w:rFonts w:ascii="Arial Narrow" w:hAnsi="Arial Narrow"/>
        </w:rPr>
        <w:t xml:space="preserve">A </w:t>
      </w:r>
      <w:r w:rsidR="009A1291" w:rsidRPr="007879C4">
        <w:rPr>
          <w:rFonts w:ascii="Arial Narrow" w:hAnsi="Arial Narrow"/>
        </w:rPr>
        <w:t>techn</w:t>
      </w:r>
      <w:r w:rsidR="009A1291">
        <w:rPr>
          <w:rFonts w:ascii="Arial Narrow" w:hAnsi="Arial Narrow"/>
        </w:rPr>
        <w:t>i</w:t>
      </w:r>
      <w:r w:rsidR="009A1291" w:rsidRPr="007879C4">
        <w:rPr>
          <w:rFonts w:ascii="Arial Narrow" w:hAnsi="Arial Narrow"/>
        </w:rPr>
        <w:t xml:space="preserve">cal </w:t>
      </w:r>
      <w:r w:rsidRPr="007879C4">
        <w:rPr>
          <w:rFonts w:ascii="Arial Narrow" w:hAnsi="Arial Narrow"/>
        </w:rPr>
        <w:t xml:space="preserve">solution to solving this issue would be preferable, </w:t>
      </w:r>
      <w:r w:rsidR="00B14E12">
        <w:rPr>
          <w:rFonts w:ascii="Arial Narrow" w:hAnsi="Arial Narrow"/>
        </w:rPr>
        <w:t>however</w:t>
      </w:r>
      <w:r w:rsidRPr="007879C4">
        <w:rPr>
          <w:rFonts w:ascii="Arial Narrow" w:hAnsi="Arial Narrow"/>
        </w:rPr>
        <w:t xml:space="preserve"> the cyber threat </w:t>
      </w:r>
      <w:r w:rsidR="00B14E12">
        <w:rPr>
          <w:rFonts w:ascii="Arial Narrow" w:hAnsi="Arial Narrow"/>
        </w:rPr>
        <w:t xml:space="preserve">may also be reduced </w:t>
      </w:r>
      <w:r w:rsidRPr="007879C4">
        <w:rPr>
          <w:rFonts w:ascii="Arial Narrow" w:hAnsi="Arial Narrow"/>
        </w:rPr>
        <w:t xml:space="preserve">through good bridge team policies and a set of IHO approved </w:t>
      </w:r>
      <w:r w:rsidR="00FA5797" w:rsidRPr="007879C4">
        <w:rPr>
          <w:rFonts w:ascii="Arial Narrow" w:hAnsi="Arial Narrow"/>
        </w:rPr>
        <w:t xml:space="preserve">cyber security </w:t>
      </w:r>
      <w:r w:rsidRPr="007879C4">
        <w:rPr>
          <w:rFonts w:ascii="Arial Narrow" w:hAnsi="Arial Narrow"/>
        </w:rPr>
        <w:t>procedures.</w:t>
      </w:r>
    </w:p>
    <w:p w14:paraId="154ACBB0" w14:textId="1BBB3A44" w:rsidR="00F33F09" w:rsidRPr="00F33F09" w:rsidRDefault="004A01DA" w:rsidP="007879C4">
      <w:pPr>
        <w:keepNext/>
        <w:spacing w:before="240" w:after="120" w:line="240" w:lineRule="auto"/>
        <w:outlineLvl w:val="1"/>
        <w:rPr>
          <w:rFonts w:ascii="Arial Narrow" w:eastAsia="Times New Roman" w:hAnsi="Arial Narrow" w:cs="Times New Roman"/>
          <w:b/>
          <w:lang w:val="en-AU"/>
        </w:rPr>
      </w:pPr>
      <w:r>
        <w:rPr>
          <w:rFonts w:ascii="Arial Narrow" w:eastAsia="Times New Roman" w:hAnsi="Arial Narrow" w:cs="Times New Roman"/>
          <w:b/>
          <w:lang w:val="en-AU"/>
        </w:rPr>
        <w:t>Options</w:t>
      </w:r>
    </w:p>
    <w:tbl>
      <w:tblPr>
        <w:tblStyle w:val="TableGrid"/>
        <w:tblW w:w="0" w:type="auto"/>
        <w:tblLook w:val="04A0" w:firstRow="1" w:lastRow="0" w:firstColumn="1" w:lastColumn="0" w:noHBand="0" w:noVBand="1"/>
      </w:tblPr>
      <w:tblGrid>
        <w:gridCol w:w="1795"/>
        <w:gridCol w:w="7221"/>
      </w:tblGrid>
      <w:tr w:rsidR="008F0875" w14:paraId="64580432" w14:textId="77777777" w:rsidTr="00F11883">
        <w:tc>
          <w:tcPr>
            <w:tcW w:w="1795" w:type="dxa"/>
          </w:tcPr>
          <w:p w14:paraId="3B848886" w14:textId="30E49F61" w:rsidR="008F0875" w:rsidRPr="007879C4" w:rsidRDefault="008F0875" w:rsidP="00F11883">
            <w:pPr>
              <w:rPr>
                <w:b/>
              </w:rPr>
            </w:pPr>
            <w:r w:rsidRPr="007879C4">
              <w:rPr>
                <w:b/>
              </w:rPr>
              <w:t xml:space="preserve">Proposal </w:t>
            </w:r>
            <w:r w:rsidR="00902CF4" w:rsidRPr="007879C4">
              <w:rPr>
                <w:b/>
              </w:rPr>
              <w:t>1</w:t>
            </w:r>
          </w:p>
        </w:tc>
        <w:tc>
          <w:tcPr>
            <w:tcW w:w="7221" w:type="dxa"/>
          </w:tcPr>
          <w:p w14:paraId="667652EC" w14:textId="788313D9" w:rsidR="008F0875" w:rsidRDefault="008F0875" w:rsidP="00F11883">
            <w:r>
              <w:t>No changes to IHO standards</w:t>
            </w:r>
            <w:r w:rsidR="00FA5797">
              <w:t xml:space="preserve">, create a new IHO </w:t>
            </w:r>
            <w:r w:rsidR="00B74EBE">
              <w:t xml:space="preserve">ECDIS </w:t>
            </w:r>
            <w:r w:rsidR="00FA5797">
              <w:t>Cyber Security Guideline</w:t>
            </w:r>
            <w:r w:rsidR="00B14E12">
              <w:t>.</w:t>
            </w:r>
          </w:p>
        </w:tc>
      </w:tr>
      <w:tr w:rsidR="008F0875" w14:paraId="20AD2EA0" w14:textId="77777777" w:rsidTr="00F11883">
        <w:tc>
          <w:tcPr>
            <w:tcW w:w="1795" w:type="dxa"/>
          </w:tcPr>
          <w:p w14:paraId="1FA5D18D" w14:textId="77777777" w:rsidR="008F0875" w:rsidRDefault="008F0875" w:rsidP="00F11883">
            <w:r>
              <w:t>Description</w:t>
            </w:r>
          </w:p>
        </w:tc>
        <w:tc>
          <w:tcPr>
            <w:tcW w:w="7221" w:type="dxa"/>
          </w:tcPr>
          <w:p w14:paraId="30B81292" w14:textId="579D5FF8" w:rsidR="008F0875" w:rsidRDefault="008F0875" w:rsidP="008F0875">
            <w:r>
              <w:t>No modification to current IHO standards S-63, S-64</w:t>
            </w:r>
            <w:r w:rsidR="00B14E12">
              <w:t>.</w:t>
            </w:r>
          </w:p>
        </w:tc>
      </w:tr>
      <w:tr w:rsidR="008F0875" w14:paraId="788634CB" w14:textId="77777777" w:rsidTr="00F11883">
        <w:tc>
          <w:tcPr>
            <w:tcW w:w="1795" w:type="dxa"/>
          </w:tcPr>
          <w:p w14:paraId="2EE283D2" w14:textId="0ABE5743" w:rsidR="008F0875" w:rsidRDefault="008F0875" w:rsidP="00F11883">
            <w:r>
              <w:t>Risk</w:t>
            </w:r>
          </w:p>
        </w:tc>
        <w:tc>
          <w:tcPr>
            <w:tcW w:w="7221" w:type="dxa"/>
          </w:tcPr>
          <w:p w14:paraId="55494FC6" w14:textId="4B2C78F3" w:rsidR="008F0875" w:rsidRDefault="00E309D7" w:rsidP="008F0875">
            <w:r>
              <w:t>Based on current understanding t</w:t>
            </w:r>
            <w:r w:rsidR="008F0875">
              <w:t xml:space="preserve">he risk that an unsigned ENC meta file creates a significant cyber risk is considered low. </w:t>
            </w:r>
          </w:p>
        </w:tc>
      </w:tr>
      <w:tr w:rsidR="008F0875" w14:paraId="389CA359" w14:textId="77777777" w:rsidTr="00F11883">
        <w:tc>
          <w:tcPr>
            <w:tcW w:w="1795" w:type="dxa"/>
          </w:tcPr>
          <w:p w14:paraId="267803EE" w14:textId="59B10FF1" w:rsidR="008F0875" w:rsidRDefault="008F0875" w:rsidP="00F11883">
            <w:r>
              <w:t>Considerations</w:t>
            </w:r>
          </w:p>
        </w:tc>
        <w:tc>
          <w:tcPr>
            <w:tcW w:w="7221" w:type="dxa"/>
          </w:tcPr>
          <w:p w14:paraId="653B8CFD" w14:textId="6CCF2C06" w:rsidR="008F0875" w:rsidRDefault="008F0875" w:rsidP="008F0875">
            <w:r>
              <w:t>No impact on shipping industry</w:t>
            </w:r>
            <w:r w:rsidR="00E309D7">
              <w:t xml:space="preserve">, issue will be addressed by S-100. Manage risk through bridge procedures in the interim period. </w:t>
            </w:r>
          </w:p>
        </w:tc>
      </w:tr>
      <w:tr w:rsidR="00160971" w14:paraId="17258FC1" w14:textId="77777777" w:rsidTr="00F11883">
        <w:tc>
          <w:tcPr>
            <w:tcW w:w="1795" w:type="dxa"/>
          </w:tcPr>
          <w:p w14:paraId="45DA050A" w14:textId="68A5BD6E" w:rsidR="00160971" w:rsidRDefault="00160971" w:rsidP="00F11883">
            <w:r>
              <w:t>Benefit</w:t>
            </w:r>
          </w:p>
        </w:tc>
        <w:tc>
          <w:tcPr>
            <w:tcW w:w="7221" w:type="dxa"/>
          </w:tcPr>
          <w:p w14:paraId="58001B56" w14:textId="3C9E2B41" w:rsidR="00160971" w:rsidRDefault="00FA5797" w:rsidP="008F0875">
            <w:r>
              <w:t>Can be implemented quickly without significant delay</w:t>
            </w:r>
            <w:r w:rsidR="00B14E12">
              <w:t>.</w:t>
            </w:r>
          </w:p>
        </w:tc>
      </w:tr>
      <w:tr w:rsidR="008F0875" w14:paraId="64BB8492" w14:textId="77777777" w:rsidTr="00F11883">
        <w:tc>
          <w:tcPr>
            <w:tcW w:w="1795" w:type="dxa"/>
          </w:tcPr>
          <w:p w14:paraId="4FA45618" w14:textId="20CC589D" w:rsidR="008F0875" w:rsidRDefault="008F0875" w:rsidP="00F11883">
            <w:r>
              <w:t xml:space="preserve">Financial </w:t>
            </w:r>
          </w:p>
        </w:tc>
        <w:tc>
          <w:tcPr>
            <w:tcW w:w="7221" w:type="dxa"/>
          </w:tcPr>
          <w:p w14:paraId="6E87A46B" w14:textId="1AEE3B40" w:rsidR="008F0875" w:rsidRDefault="00E309D7" w:rsidP="00F11883">
            <w:r>
              <w:t xml:space="preserve">No financial impact on </w:t>
            </w:r>
            <w:r w:rsidR="007131C1">
              <w:t xml:space="preserve">any </w:t>
            </w:r>
            <w:r>
              <w:t>stakeholders</w:t>
            </w:r>
            <w:r w:rsidR="00B14E12">
              <w:t>.</w:t>
            </w:r>
          </w:p>
        </w:tc>
      </w:tr>
    </w:tbl>
    <w:p w14:paraId="43F36D23" w14:textId="7024600A" w:rsidR="004A01DA" w:rsidRDefault="004A01DA" w:rsidP="00F33F09">
      <w:pPr>
        <w:spacing w:after="0" w:line="240" w:lineRule="auto"/>
        <w:rPr>
          <w:rFonts w:ascii="Arial Narrow" w:eastAsia="Times New Roman" w:hAnsi="Arial Narrow" w:cs="Times New Roman"/>
          <w:lang w:val="en-AU"/>
        </w:rPr>
      </w:pPr>
    </w:p>
    <w:p w14:paraId="3E854D1A" w14:textId="77777777" w:rsidR="00314FF7" w:rsidRDefault="00314FF7" w:rsidP="00F33F09">
      <w:pPr>
        <w:spacing w:after="0" w:line="240" w:lineRule="auto"/>
        <w:rPr>
          <w:rFonts w:ascii="Arial Narrow" w:eastAsia="Times New Roman" w:hAnsi="Arial Narrow" w:cs="Times New Roman"/>
          <w:lang w:val="en-AU"/>
        </w:rPr>
      </w:pPr>
    </w:p>
    <w:tbl>
      <w:tblPr>
        <w:tblStyle w:val="TableGrid"/>
        <w:tblW w:w="0" w:type="auto"/>
        <w:tblLook w:val="04A0" w:firstRow="1" w:lastRow="0" w:firstColumn="1" w:lastColumn="0" w:noHBand="0" w:noVBand="1"/>
      </w:tblPr>
      <w:tblGrid>
        <w:gridCol w:w="1795"/>
        <w:gridCol w:w="7221"/>
      </w:tblGrid>
      <w:tr w:rsidR="008F0875" w14:paraId="0C0F6704" w14:textId="77777777" w:rsidTr="00F11883">
        <w:tc>
          <w:tcPr>
            <w:tcW w:w="1795" w:type="dxa"/>
          </w:tcPr>
          <w:p w14:paraId="7FDAE3D7" w14:textId="4DC3107F" w:rsidR="008F0875" w:rsidRPr="007879C4" w:rsidRDefault="008F0875" w:rsidP="00F11883">
            <w:pPr>
              <w:rPr>
                <w:b/>
              </w:rPr>
            </w:pPr>
            <w:bookmarkStart w:id="0" w:name="_Hlk69102918"/>
            <w:r w:rsidRPr="007879C4">
              <w:rPr>
                <w:b/>
              </w:rPr>
              <w:t xml:space="preserve">Proposal </w:t>
            </w:r>
            <w:r w:rsidR="00902CF4" w:rsidRPr="007879C4">
              <w:rPr>
                <w:b/>
              </w:rPr>
              <w:t>2</w:t>
            </w:r>
          </w:p>
        </w:tc>
        <w:tc>
          <w:tcPr>
            <w:tcW w:w="7221" w:type="dxa"/>
          </w:tcPr>
          <w:p w14:paraId="0B63BB26" w14:textId="1C0EF8D8" w:rsidR="008F0875" w:rsidRDefault="00E309D7" w:rsidP="00F11883">
            <w:r>
              <w:t xml:space="preserve">IHO </w:t>
            </w:r>
            <w:r w:rsidR="008F0875">
              <w:t>S-63 Clarification</w:t>
            </w:r>
            <w:r w:rsidR="00FA5797">
              <w:t xml:space="preserve"> new Informative Annex</w:t>
            </w:r>
            <w:r w:rsidR="00B14E12">
              <w:t>.</w:t>
            </w:r>
          </w:p>
        </w:tc>
      </w:tr>
      <w:tr w:rsidR="008F0875" w14:paraId="09D367BB" w14:textId="77777777" w:rsidTr="00F11883">
        <w:tc>
          <w:tcPr>
            <w:tcW w:w="1795" w:type="dxa"/>
          </w:tcPr>
          <w:p w14:paraId="45EFBF7F" w14:textId="77777777" w:rsidR="008F0875" w:rsidRDefault="008F0875" w:rsidP="00F11883">
            <w:r>
              <w:t>Description</w:t>
            </w:r>
          </w:p>
        </w:tc>
        <w:tc>
          <w:tcPr>
            <w:tcW w:w="7221" w:type="dxa"/>
          </w:tcPr>
          <w:p w14:paraId="1C3073B3" w14:textId="056D4705" w:rsidR="008F0875" w:rsidRDefault="008F0875" w:rsidP="00F11883">
            <w:r>
              <w:t>New annex to S-63 with proposal for Data servers to sign all the files within an exchange set and the technical implementation required by OEMs to read new file</w:t>
            </w:r>
            <w:r w:rsidR="00B14E12">
              <w:t>.</w:t>
            </w:r>
          </w:p>
        </w:tc>
      </w:tr>
      <w:tr w:rsidR="00160971" w14:paraId="3CEBBCC1" w14:textId="77777777" w:rsidTr="00F11883">
        <w:tc>
          <w:tcPr>
            <w:tcW w:w="1795" w:type="dxa"/>
          </w:tcPr>
          <w:p w14:paraId="7173D953" w14:textId="15E5BBE5" w:rsidR="00160971" w:rsidRDefault="00160971" w:rsidP="00160971">
            <w:r>
              <w:t>Risk</w:t>
            </w:r>
          </w:p>
        </w:tc>
        <w:tc>
          <w:tcPr>
            <w:tcW w:w="7221" w:type="dxa"/>
          </w:tcPr>
          <w:p w14:paraId="04654A9B" w14:textId="58C8A375" w:rsidR="00160971" w:rsidRDefault="00160971" w:rsidP="00160971">
            <w:r>
              <w:t>Not mandatory to implement</w:t>
            </w:r>
            <w:r w:rsidR="00B14E12">
              <w:t>;</w:t>
            </w:r>
            <w:r>
              <w:t xml:space="preserve"> may not be supported in ECDIS for years</w:t>
            </w:r>
            <w:r w:rsidR="001725AD">
              <w:t>,</w:t>
            </w:r>
            <w:r>
              <w:t xml:space="preserve"> if at all</w:t>
            </w:r>
            <w:r w:rsidR="00B14E12">
              <w:t>.</w:t>
            </w:r>
          </w:p>
        </w:tc>
      </w:tr>
      <w:tr w:rsidR="00160971" w14:paraId="428BEF2A" w14:textId="77777777" w:rsidTr="00F11883">
        <w:tc>
          <w:tcPr>
            <w:tcW w:w="1795" w:type="dxa"/>
          </w:tcPr>
          <w:p w14:paraId="0E3F3246" w14:textId="77777777" w:rsidR="00160971" w:rsidRDefault="00160971" w:rsidP="00160971">
            <w:r>
              <w:t>Considerations</w:t>
            </w:r>
          </w:p>
        </w:tc>
        <w:tc>
          <w:tcPr>
            <w:tcW w:w="7221" w:type="dxa"/>
          </w:tcPr>
          <w:p w14:paraId="697C5411" w14:textId="46A52C49" w:rsidR="00FA5797" w:rsidRDefault="00FA5797" w:rsidP="007879C4">
            <w:pPr>
              <w:spacing w:after="60"/>
            </w:pPr>
            <w:r>
              <w:t xml:space="preserve">Data Servers must upgrade production software to sign all </w:t>
            </w:r>
            <w:r w:rsidR="001725AD">
              <w:t xml:space="preserve">ENC </w:t>
            </w:r>
            <w:r>
              <w:t>files and create new exchange sets</w:t>
            </w:r>
            <w:r w:rsidR="00B14E12">
              <w:t>.</w:t>
            </w:r>
          </w:p>
          <w:p w14:paraId="0B243DA0" w14:textId="49A0C2E9" w:rsidR="00160971" w:rsidRDefault="00160971" w:rsidP="007879C4">
            <w:pPr>
              <w:spacing w:after="60"/>
            </w:pPr>
            <w:r>
              <w:t xml:space="preserve">ENC distributors will have to register to be </w:t>
            </w:r>
            <w:r w:rsidR="00FA5797">
              <w:t xml:space="preserve">IHO </w:t>
            </w:r>
            <w:r>
              <w:t>Data Servers within the IHO security scheme. Potentially 100 new applicants.</w:t>
            </w:r>
          </w:p>
          <w:p w14:paraId="2BBD661F" w14:textId="517F3023" w:rsidR="00FA5797" w:rsidRDefault="00FA5797" w:rsidP="007879C4">
            <w:pPr>
              <w:spacing w:after="60"/>
            </w:pPr>
            <w:r>
              <w:t>ENC distributors back of bridge software upgraded to digitally sign data sets on board a vessel</w:t>
            </w:r>
            <w:r w:rsidR="00B14E12">
              <w:t>;</w:t>
            </w:r>
            <w:r>
              <w:t xml:space="preserve"> this is not recommended as it would greatly increases the risk of private key compromise. </w:t>
            </w:r>
          </w:p>
          <w:p w14:paraId="092C351C" w14:textId="17669213" w:rsidR="00FA5797" w:rsidRDefault="00160971" w:rsidP="007879C4">
            <w:pPr>
              <w:spacing w:after="60"/>
            </w:pPr>
            <w:r>
              <w:t>Clarification of S-64 required to include new test data based on proposal.</w:t>
            </w:r>
          </w:p>
          <w:p w14:paraId="00085C7F" w14:textId="54FE90D5" w:rsidR="00B8162A" w:rsidRDefault="00FA5797" w:rsidP="007879C4">
            <w:pPr>
              <w:spacing w:after="60"/>
            </w:pPr>
            <w:r>
              <w:t>OEMs must implement clarification</w:t>
            </w:r>
            <w:r w:rsidR="001725AD">
              <w:t xml:space="preserve"> for it to be effective.</w:t>
            </w:r>
          </w:p>
          <w:p w14:paraId="0B832E17" w14:textId="41089C55" w:rsidR="00FA5797" w:rsidRDefault="00B8162A" w:rsidP="00821D82">
            <w:r>
              <w:t>Does not mitigate supply of unencrypted ENC</w:t>
            </w:r>
            <w:r w:rsidR="00821D82">
              <w:t xml:space="preserve"> exchange sets</w:t>
            </w:r>
            <w:r>
              <w:t>.</w:t>
            </w:r>
          </w:p>
        </w:tc>
      </w:tr>
      <w:tr w:rsidR="00160971" w14:paraId="6A057D84" w14:textId="77777777" w:rsidTr="00F11883">
        <w:tc>
          <w:tcPr>
            <w:tcW w:w="1795" w:type="dxa"/>
          </w:tcPr>
          <w:p w14:paraId="26665279" w14:textId="2AE72567" w:rsidR="00160971" w:rsidRDefault="00160971" w:rsidP="00160971">
            <w:r>
              <w:t>Benefit</w:t>
            </w:r>
          </w:p>
        </w:tc>
        <w:tc>
          <w:tcPr>
            <w:tcW w:w="7221" w:type="dxa"/>
          </w:tcPr>
          <w:p w14:paraId="0F161F4A" w14:textId="4507227B" w:rsidR="001725AD" w:rsidRDefault="00160971" w:rsidP="007879C4">
            <w:pPr>
              <w:spacing w:after="60"/>
            </w:pPr>
            <w:r>
              <w:t>Backwards compatible solution</w:t>
            </w:r>
            <w:r w:rsidR="00B8162A">
              <w:t xml:space="preserve"> –</w:t>
            </w:r>
            <w:r>
              <w:t xml:space="preserve"> would not affect existing ECDIS. </w:t>
            </w:r>
          </w:p>
          <w:p w14:paraId="3E76AE32" w14:textId="1DD4FDB7" w:rsidR="00160971" w:rsidRDefault="00160971" w:rsidP="00B8162A">
            <w:r>
              <w:t xml:space="preserve">Data Servers could create new digitally signed exchange sets and send them to all ECDIS irrespective of age without any adverse effects. </w:t>
            </w:r>
          </w:p>
        </w:tc>
      </w:tr>
      <w:tr w:rsidR="00160971" w14:paraId="1FE7CA7E" w14:textId="77777777" w:rsidTr="00F11883">
        <w:tc>
          <w:tcPr>
            <w:tcW w:w="1795" w:type="dxa"/>
          </w:tcPr>
          <w:p w14:paraId="11552C16" w14:textId="4DD5F2E8" w:rsidR="00160971" w:rsidRDefault="00160971" w:rsidP="00160971">
            <w:r w:rsidRPr="000414AF">
              <w:t>Financial</w:t>
            </w:r>
          </w:p>
        </w:tc>
        <w:tc>
          <w:tcPr>
            <w:tcW w:w="7221" w:type="dxa"/>
          </w:tcPr>
          <w:p w14:paraId="1B9F63C4" w14:textId="3DC2A020" w:rsidR="007131C1" w:rsidRDefault="007131C1" w:rsidP="007879C4">
            <w:pPr>
              <w:spacing w:after="60"/>
            </w:pPr>
            <w:r>
              <w:t>N</w:t>
            </w:r>
            <w:r w:rsidRPr="007131C1">
              <w:t>o additional revenue from ENC sales to support this activity.</w:t>
            </w:r>
          </w:p>
          <w:p w14:paraId="733F7B6F" w14:textId="6A72F1BE" w:rsidR="00160971" w:rsidRDefault="001725AD" w:rsidP="007879C4">
            <w:pPr>
              <w:spacing w:after="60"/>
            </w:pPr>
            <w:r>
              <w:t xml:space="preserve">Data Server </w:t>
            </w:r>
            <w:r w:rsidR="007131C1">
              <w:t>–</w:t>
            </w:r>
            <w:r>
              <w:t xml:space="preserve"> </w:t>
            </w:r>
            <w:r w:rsidR="007131C1">
              <w:t>create new signing service</w:t>
            </w:r>
            <w:r w:rsidR="00B8162A">
              <w:t>.</w:t>
            </w:r>
          </w:p>
          <w:p w14:paraId="5FD76BCB" w14:textId="6E85C47D" w:rsidR="001725AD" w:rsidRDefault="001725AD" w:rsidP="007879C4">
            <w:pPr>
              <w:spacing w:after="60"/>
            </w:pPr>
            <w:r>
              <w:t>OEM</w:t>
            </w:r>
            <w:r w:rsidR="007131C1">
              <w:t xml:space="preserve"> – </w:t>
            </w:r>
            <w:r w:rsidR="00821D82">
              <w:t xml:space="preserve">implement </w:t>
            </w:r>
            <w:r w:rsidR="007131C1">
              <w:t>code fix to read new file, distribute software upgrades</w:t>
            </w:r>
            <w:r w:rsidR="00B8162A">
              <w:t>.</w:t>
            </w:r>
            <w:r w:rsidR="007131C1">
              <w:t xml:space="preserve"> </w:t>
            </w:r>
          </w:p>
          <w:p w14:paraId="670AF654" w14:textId="1CCFD996" w:rsidR="001725AD" w:rsidRDefault="001725AD" w:rsidP="007879C4">
            <w:pPr>
              <w:spacing w:after="60"/>
            </w:pPr>
            <w:r>
              <w:t>ENC Distributor</w:t>
            </w:r>
            <w:r w:rsidR="007131C1">
              <w:t xml:space="preserve"> - </w:t>
            </w:r>
            <w:r w:rsidR="00821D82">
              <w:t>i</w:t>
            </w:r>
            <w:r w:rsidR="00821D82" w:rsidRPr="007131C1">
              <w:t xml:space="preserve">mplement </w:t>
            </w:r>
            <w:r w:rsidR="007131C1" w:rsidRPr="007131C1">
              <w:t>code fix to read new file, distribute software upgrades</w:t>
            </w:r>
            <w:r w:rsidR="007131C1">
              <w:t>.</w:t>
            </w:r>
          </w:p>
          <w:p w14:paraId="0B88F33B" w14:textId="5CE1B7ED" w:rsidR="001725AD" w:rsidRDefault="001725AD" w:rsidP="00B8162A">
            <w:r>
              <w:t xml:space="preserve">Shipping Company </w:t>
            </w:r>
            <w:r w:rsidR="007131C1">
              <w:t>–</w:t>
            </w:r>
            <w:r w:rsidR="00B8162A">
              <w:t xml:space="preserve"> </w:t>
            </w:r>
            <w:r w:rsidR="007131C1">
              <w:t>ECDIS software must be upgraded to benefit from new signed data. If visit to vessel is required, this will incur significant cost.</w:t>
            </w:r>
          </w:p>
        </w:tc>
      </w:tr>
      <w:bookmarkEnd w:id="0"/>
    </w:tbl>
    <w:p w14:paraId="026322D8" w14:textId="01AAA25D" w:rsidR="007879C4" w:rsidRDefault="007879C4" w:rsidP="00F33F09">
      <w:pPr>
        <w:spacing w:after="0" w:line="240" w:lineRule="auto"/>
        <w:rPr>
          <w:rFonts w:ascii="Arial Narrow" w:eastAsia="Times New Roman" w:hAnsi="Arial Narrow" w:cs="Times New Roman"/>
          <w:lang w:val="en-AU"/>
        </w:rPr>
      </w:pPr>
    </w:p>
    <w:p w14:paraId="0A238043" w14:textId="77777777" w:rsidR="007879C4" w:rsidRDefault="007879C4">
      <w:pPr>
        <w:rPr>
          <w:rFonts w:ascii="Arial Narrow" w:eastAsia="Times New Roman" w:hAnsi="Arial Narrow" w:cs="Times New Roman"/>
          <w:lang w:val="en-AU"/>
        </w:rPr>
      </w:pPr>
      <w:r>
        <w:rPr>
          <w:rFonts w:ascii="Arial Narrow" w:eastAsia="Times New Roman" w:hAnsi="Arial Narrow" w:cs="Times New Roman"/>
          <w:lang w:val="en-AU"/>
        </w:rPr>
        <w:br w:type="page"/>
      </w:r>
    </w:p>
    <w:p w14:paraId="78161182" w14:textId="77777777" w:rsidR="004A01DA" w:rsidRDefault="004A01DA" w:rsidP="00F33F09">
      <w:pPr>
        <w:spacing w:after="0" w:line="240" w:lineRule="auto"/>
        <w:rPr>
          <w:rFonts w:ascii="Arial Narrow" w:eastAsia="Times New Roman" w:hAnsi="Arial Narrow" w:cs="Times New Roman"/>
          <w:lang w:val="en-AU"/>
        </w:rPr>
      </w:pPr>
    </w:p>
    <w:tbl>
      <w:tblPr>
        <w:tblStyle w:val="TableGrid"/>
        <w:tblW w:w="0" w:type="auto"/>
        <w:tblLook w:val="04A0" w:firstRow="1" w:lastRow="0" w:firstColumn="1" w:lastColumn="0" w:noHBand="0" w:noVBand="1"/>
      </w:tblPr>
      <w:tblGrid>
        <w:gridCol w:w="1795"/>
        <w:gridCol w:w="7221"/>
      </w:tblGrid>
      <w:tr w:rsidR="00F13DCB" w14:paraId="69AA3A09" w14:textId="77777777" w:rsidTr="00F11883">
        <w:tc>
          <w:tcPr>
            <w:tcW w:w="1795" w:type="dxa"/>
          </w:tcPr>
          <w:p w14:paraId="4757D62F" w14:textId="4F5CC42F" w:rsidR="00F13DCB" w:rsidRPr="007879C4" w:rsidRDefault="00F13DCB" w:rsidP="00F11883">
            <w:pPr>
              <w:rPr>
                <w:b/>
              </w:rPr>
            </w:pPr>
            <w:r w:rsidRPr="007879C4">
              <w:rPr>
                <w:b/>
              </w:rPr>
              <w:t xml:space="preserve">Proposal </w:t>
            </w:r>
            <w:r w:rsidR="00902CF4" w:rsidRPr="007879C4">
              <w:rPr>
                <w:b/>
              </w:rPr>
              <w:t>3</w:t>
            </w:r>
          </w:p>
        </w:tc>
        <w:tc>
          <w:tcPr>
            <w:tcW w:w="7221" w:type="dxa"/>
          </w:tcPr>
          <w:p w14:paraId="0FC091E8" w14:textId="5229FB05" w:rsidR="00F13DCB" w:rsidRDefault="00F13DCB" w:rsidP="00F11883">
            <w:r>
              <w:t>IHO S-63 New Edition</w:t>
            </w:r>
            <w:r w:rsidR="00821D82">
              <w:t>.</w:t>
            </w:r>
          </w:p>
        </w:tc>
      </w:tr>
      <w:tr w:rsidR="00F13DCB" w14:paraId="5CB54BE0" w14:textId="77777777" w:rsidTr="00F11883">
        <w:tc>
          <w:tcPr>
            <w:tcW w:w="1795" w:type="dxa"/>
          </w:tcPr>
          <w:p w14:paraId="4281536C" w14:textId="77777777" w:rsidR="00F13DCB" w:rsidRDefault="00F13DCB" w:rsidP="00F11883">
            <w:r>
              <w:t>Description</w:t>
            </w:r>
          </w:p>
        </w:tc>
        <w:tc>
          <w:tcPr>
            <w:tcW w:w="7221" w:type="dxa"/>
          </w:tcPr>
          <w:p w14:paraId="5FC67CF9" w14:textId="5878DFF1" w:rsidR="00F13DCB" w:rsidRDefault="00F13DCB" w:rsidP="00F11883">
            <w:r>
              <w:t>New Edition S-63 Data Servers must sign all the files within an ENC exchange set, technical implementation required by OEMs to read new signatures file</w:t>
            </w:r>
            <w:r w:rsidR="00821D82">
              <w:t>.</w:t>
            </w:r>
          </w:p>
        </w:tc>
      </w:tr>
      <w:tr w:rsidR="00F13DCB" w14:paraId="3D908104" w14:textId="77777777" w:rsidTr="00F11883">
        <w:tc>
          <w:tcPr>
            <w:tcW w:w="1795" w:type="dxa"/>
          </w:tcPr>
          <w:p w14:paraId="322CAE09" w14:textId="77777777" w:rsidR="00F13DCB" w:rsidRDefault="00F13DCB" w:rsidP="00F11883">
            <w:r>
              <w:t>Considerations</w:t>
            </w:r>
          </w:p>
        </w:tc>
        <w:tc>
          <w:tcPr>
            <w:tcW w:w="7221" w:type="dxa"/>
          </w:tcPr>
          <w:p w14:paraId="70D8A3DD" w14:textId="30341298" w:rsidR="00314FF7" w:rsidRDefault="00F13DCB" w:rsidP="007879C4">
            <w:pPr>
              <w:spacing w:after="60"/>
            </w:pPr>
            <w:r w:rsidRPr="00F13DCB">
              <w:t>ENC distributors</w:t>
            </w:r>
            <w:r w:rsidR="00314FF7">
              <w:t xml:space="preserve"> </w:t>
            </w:r>
            <w:proofErr w:type="gramStart"/>
            <w:r w:rsidRPr="00F13DCB">
              <w:t>have to</w:t>
            </w:r>
            <w:proofErr w:type="gramEnd"/>
            <w:r w:rsidRPr="00F13DCB">
              <w:t xml:space="preserve"> register to be Data Servers within the IHO security scheme. Potentially 100 new applicants.</w:t>
            </w:r>
          </w:p>
          <w:p w14:paraId="57290A4E" w14:textId="75F39412" w:rsidR="00F13DCB" w:rsidRDefault="00F13DCB" w:rsidP="007879C4">
            <w:pPr>
              <w:spacing w:after="60"/>
            </w:pPr>
            <w:bookmarkStart w:id="1" w:name="_Hlk69119394"/>
            <w:r>
              <w:t xml:space="preserve">ENC distributors </w:t>
            </w:r>
            <w:r w:rsidR="00314FF7">
              <w:t xml:space="preserve">back of bridge </w:t>
            </w:r>
            <w:r>
              <w:t xml:space="preserve">software upgraded </w:t>
            </w:r>
            <w:r w:rsidR="00314FF7">
              <w:t>to digitally sign data sets on board a vessel</w:t>
            </w:r>
            <w:r w:rsidR="00821D82">
              <w:t>;</w:t>
            </w:r>
            <w:r w:rsidR="00314FF7">
              <w:t xml:space="preserve"> this is not recommended as it would greatly increases the risk of private key compromise. </w:t>
            </w:r>
          </w:p>
          <w:p w14:paraId="7978DCF4" w14:textId="1C84710D" w:rsidR="00314FF7" w:rsidRDefault="00F13DCB" w:rsidP="007879C4">
            <w:pPr>
              <w:spacing w:after="60"/>
            </w:pPr>
            <w:r>
              <w:t>OEMs must implement new edition</w:t>
            </w:r>
            <w:r w:rsidR="00821D82">
              <w:t>.</w:t>
            </w:r>
          </w:p>
          <w:p w14:paraId="121687E0" w14:textId="1FF1B29A" w:rsidR="00314FF7" w:rsidRDefault="00F13DCB" w:rsidP="007879C4">
            <w:pPr>
              <w:spacing w:after="60"/>
            </w:pPr>
            <w:r>
              <w:t>All ECDIS software across entire SOLAS fleet must be upgraded to comply with new edition of S-63.</w:t>
            </w:r>
          </w:p>
          <w:p w14:paraId="6A9CAB44" w14:textId="165D7E3D" w:rsidR="00314FF7" w:rsidRDefault="00F13DCB" w:rsidP="007879C4">
            <w:pPr>
              <w:spacing w:after="60"/>
            </w:pPr>
            <w:r>
              <w:t>New Type Approval of ECDIS</w:t>
            </w:r>
            <w:r w:rsidR="00821D82">
              <w:t>.</w:t>
            </w:r>
          </w:p>
          <w:p w14:paraId="504A89F2" w14:textId="10DFF6FE" w:rsidR="0036609D" w:rsidRDefault="00F13DCB" w:rsidP="007879C4">
            <w:pPr>
              <w:spacing w:after="60"/>
            </w:pPr>
            <w:r w:rsidRPr="00F13DCB">
              <w:t>New edition of S-64 to include new test data based on proposal.</w:t>
            </w:r>
            <w:bookmarkEnd w:id="1"/>
          </w:p>
          <w:p w14:paraId="3CEDCB8C" w14:textId="77777777" w:rsidR="0036609D" w:rsidRDefault="0036609D" w:rsidP="007879C4">
            <w:pPr>
              <w:spacing w:after="60"/>
            </w:pPr>
            <w:r>
              <w:t>Significant time required to implement fix</w:t>
            </w:r>
            <w:r w:rsidR="00821D82">
              <w:t>.</w:t>
            </w:r>
          </w:p>
          <w:p w14:paraId="3EA0E57B" w14:textId="6EEBAB7C" w:rsidR="00821D82" w:rsidRDefault="00821D82" w:rsidP="00821D82">
            <w:r>
              <w:t>Does not mitigate supply of unencrypted ENC exchange sets.</w:t>
            </w:r>
          </w:p>
        </w:tc>
      </w:tr>
      <w:tr w:rsidR="00F13DCB" w14:paraId="24319F92" w14:textId="77777777" w:rsidTr="00F11883">
        <w:tc>
          <w:tcPr>
            <w:tcW w:w="1795" w:type="dxa"/>
          </w:tcPr>
          <w:p w14:paraId="6BB24E6B" w14:textId="09A692CE" w:rsidR="00F13DCB" w:rsidRDefault="00F13DCB" w:rsidP="00F11883">
            <w:r w:rsidRPr="000414AF">
              <w:t xml:space="preserve">Financial </w:t>
            </w:r>
          </w:p>
        </w:tc>
        <w:tc>
          <w:tcPr>
            <w:tcW w:w="7221" w:type="dxa"/>
          </w:tcPr>
          <w:p w14:paraId="7CC345C7" w14:textId="7B133647" w:rsidR="0036609D" w:rsidRDefault="0036609D" w:rsidP="007879C4">
            <w:pPr>
              <w:spacing w:after="60"/>
            </w:pPr>
            <w:r>
              <w:t>No additional revenue from ENC sales to support this activity.</w:t>
            </w:r>
          </w:p>
          <w:p w14:paraId="6A58E36B" w14:textId="1E3779D6" w:rsidR="0036609D" w:rsidRDefault="0036609D" w:rsidP="007879C4">
            <w:pPr>
              <w:spacing w:after="60"/>
            </w:pPr>
            <w:r>
              <w:t>Data Server – create new signing service</w:t>
            </w:r>
            <w:r w:rsidR="00821D82">
              <w:t>.</w:t>
            </w:r>
          </w:p>
          <w:p w14:paraId="6F197116" w14:textId="2B1630FD" w:rsidR="0036609D" w:rsidRDefault="0036609D" w:rsidP="007879C4">
            <w:pPr>
              <w:spacing w:after="60"/>
            </w:pPr>
            <w:r>
              <w:t xml:space="preserve">OEM – </w:t>
            </w:r>
            <w:r w:rsidR="00821D82">
              <w:t xml:space="preserve">implement </w:t>
            </w:r>
            <w:r>
              <w:t>code fix to read new file, distribute software upgrades</w:t>
            </w:r>
            <w:r w:rsidR="00821D82">
              <w:t>.</w:t>
            </w:r>
            <w:r>
              <w:t xml:space="preserve"> </w:t>
            </w:r>
          </w:p>
          <w:p w14:paraId="3E144471" w14:textId="0D6222AB" w:rsidR="0036609D" w:rsidRDefault="0036609D" w:rsidP="007879C4">
            <w:pPr>
              <w:spacing w:after="60"/>
            </w:pPr>
            <w:r>
              <w:t xml:space="preserve">ENC Distributor - </w:t>
            </w:r>
            <w:r w:rsidR="00821D82">
              <w:t xml:space="preserve">implement </w:t>
            </w:r>
            <w:r>
              <w:t>code fix to read new file, distribute software upgrades.</w:t>
            </w:r>
          </w:p>
          <w:p w14:paraId="32774227" w14:textId="061293B9" w:rsidR="00314FF7" w:rsidRDefault="0036609D" w:rsidP="0036609D">
            <w:r>
              <w:t>Shipping Company –</w:t>
            </w:r>
            <w:r w:rsidR="00821D82">
              <w:t xml:space="preserve"> </w:t>
            </w:r>
            <w:r>
              <w:t xml:space="preserve">ECDIS software must be upgraded to </w:t>
            </w:r>
            <w:r w:rsidR="00391554">
              <w:t xml:space="preserve">comply with the standard in accordance with IMO regulations and </w:t>
            </w:r>
            <w:r>
              <w:t>benefit from new signed data. If visit to vessel is required, this will incur significant cost.</w:t>
            </w:r>
          </w:p>
        </w:tc>
      </w:tr>
    </w:tbl>
    <w:p w14:paraId="2C56C00C" w14:textId="08D8BBE9" w:rsidR="00F33F09" w:rsidRPr="00F33F09" w:rsidRDefault="00F33F09" w:rsidP="007879C4">
      <w:pPr>
        <w:keepNext/>
        <w:spacing w:before="240" w:after="120" w:line="240" w:lineRule="auto"/>
        <w:outlineLvl w:val="1"/>
        <w:rPr>
          <w:rFonts w:ascii="Arial Narrow" w:eastAsia="Times New Roman" w:hAnsi="Arial Narrow" w:cs="Times New Roman"/>
          <w:b/>
          <w:lang w:val="en-AU"/>
        </w:rPr>
      </w:pPr>
      <w:r w:rsidRPr="00F33F09">
        <w:rPr>
          <w:rFonts w:ascii="Arial Narrow" w:eastAsia="Times New Roman" w:hAnsi="Arial Narrow" w:cs="Times New Roman"/>
          <w:b/>
          <w:lang w:val="en-AU"/>
        </w:rPr>
        <w:t>Recommendation</w:t>
      </w:r>
    </w:p>
    <w:p w14:paraId="5F5DC364" w14:textId="08CED020" w:rsidR="001725AD" w:rsidRPr="007879C4" w:rsidRDefault="005C3D1E" w:rsidP="007879C4">
      <w:pPr>
        <w:pStyle w:val="ListParagraph"/>
        <w:keepNext/>
        <w:numPr>
          <w:ilvl w:val="0"/>
          <w:numId w:val="3"/>
        </w:numPr>
        <w:tabs>
          <w:tab w:val="left" w:pos="426"/>
        </w:tabs>
        <w:spacing w:after="120" w:line="240" w:lineRule="auto"/>
        <w:ind w:left="0" w:firstLine="0"/>
        <w:contextualSpacing w:val="0"/>
        <w:jc w:val="both"/>
        <w:outlineLvl w:val="1"/>
        <w:rPr>
          <w:rFonts w:ascii="Arial Narrow" w:eastAsia="Times New Roman" w:hAnsi="Arial Narrow" w:cs="Times New Roman"/>
          <w:lang w:val="en-AU"/>
        </w:rPr>
      </w:pPr>
      <w:r w:rsidRPr="007879C4">
        <w:rPr>
          <w:rFonts w:ascii="Arial Narrow" w:eastAsia="Times New Roman" w:hAnsi="Arial Narrow" w:cs="Times New Roman"/>
          <w:lang w:val="en-AU"/>
        </w:rPr>
        <w:t>Comparing the three options and in consideration of the valuable comments received from CIRM, i</w:t>
      </w:r>
      <w:r w:rsidR="001725AD" w:rsidRPr="007879C4">
        <w:rPr>
          <w:rFonts w:ascii="Arial Narrow" w:eastAsia="Times New Roman" w:hAnsi="Arial Narrow" w:cs="Times New Roman"/>
          <w:lang w:val="en-AU"/>
        </w:rPr>
        <w:t>t is the recommendation of the ENCWG t</w:t>
      </w:r>
      <w:r w:rsidRPr="007879C4">
        <w:rPr>
          <w:rFonts w:ascii="Arial Narrow" w:eastAsia="Times New Roman" w:hAnsi="Arial Narrow" w:cs="Times New Roman"/>
          <w:lang w:val="en-AU"/>
        </w:rPr>
        <w:t>o consider</w:t>
      </w:r>
      <w:r w:rsidR="001725AD" w:rsidRPr="007879C4">
        <w:rPr>
          <w:rFonts w:ascii="Arial Narrow" w:eastAsia="Times New Roman" w:hAnsi="Arial Narrow" w:cs="Times New Roman"/>
          <w:lang w:val="en-AU"/>
        </w:rPr>
        <w:t xml:space="preserve"> </w:t>
      </w:r>
      <w:r w:rsidRPr="007879C4">
        <w:rPr>
          <w:rFonts w:ascii="Arial Narrow" w:eastAsia="Times New Roman" w:hAnsi="Arial Narrow" w:cs="Times New Roman"/>
          <w:lang w:val="en-AU"/>
        </w:rPr>
        <w:t>Option 1 “</w:t>
      </w:r>
      <w:r w:rsidRPr="007879C4">
        <w:rPr>
          <w:rFonts w:ascii="Arial Narrow" w:hAnsi="Arial Narrow"/>
          <w:i/>
        </w:rPr>
        <w:t>No changes to IHO standards, create a new IHO ECDIS Cyber Security Guideline”</w:t>
      </w:r>
      <w:r>
        <w:t xml:space="preserve"> </w:t>
      </w:r>
      <w:r w:rsidR="001725AD" w:rsidRPr="007879C4">
        <w:rPr>
          <w:rFonts w:ascii="Arial Narrow" w:eastAsia="Times New Roman" w:hAnsi="Arial Narrow" w:cs="Times New Roman"/>
          <w:lang w:val="en-AU"/>
        </w:rPr>
        <w:t>a</w:t>
      </w:r>
      <w:r w:rsidRPr="007879C4">
        <w:rPr>
          <w:rFonts w:ascii="Arial Narrow" w:eastAsia="Times New Roman" w:hAnsi="Arial Narrow" w:cs="Times New Roman"/>
          <w:lang w:val="en-AU"/>
        </w:rPr>
        <w:t>nd that a</w:t>
      </w:r>
      <w:r w:rsidR="001725AD" w:rsidRPr="007879C4">
        <w:rPr>
          <w:rFonts w:ascii="Arial Narrow" w:eastAsia="Times New Roman" w:hAnsi="Arial Narrow" w:cs="Times New Roman"/>
          <w:lang w:val="en-AU"/>
        </w:rPr>
        <w:t xml:space="preserve"> new IHO</w:t>
      </w:r>
      <w:r w:rsidR="00B74EBE" w:rsidRPr="007879C4">
        <w:rPr>
          <w:rFonts w:ascii="Arial Narrow" w:eastAsia="Times New Roman" w:hAnsi="Arial Narrow" w:cs="Times New Roman"/>
          <w:lang w:val="en-AU"/>
        </w:rPr>
        <w:t xml:space="preserve"> ECDIS Cyber Security Guideline </w:t>
      </w:r>
      <w:r w:rsidR="001725AD" w:rsidRPr="007879C4">
        <w:rPr>
          <w:rFonts w:ascii="Arial Narrow" w:eastAsia="Times New Roman" w:hAnsi="Arial Narrow" w:cs="Times New Roman"/>
          <w:lang w:val="en-AU"/>
        </w:rPr>
        <w:t>be developed to address the ENC issues identified and to offer best practice guidance in dealing with cyber threats</w:t>
      </w:r>
      <w:r w:rsidR="00F967CB" w:rsidRPr="007879C4">
        <w:rPr>
          <w:rFonts w:ascii="Arial Narrow" w:eastAsia="Times New Roman" w:hAnsi="Arial Narrow" w:cs="Times New Roman"/>
          <w:lang w:val="en-AU"/>
        </w:rPr>
        <w:t xml:space="preserve"> related to ENC data and ECDIS.</w:t>
      </w:r>
      <w:r w:rsidR="001725AD" w:rsidRPr="007879C4">
        <w:rPr>
          <w:rFonts w:ascii="Arial Narrow" w:eastAsia="Times New Roman" w:hAnsi="Arial Narrow" w:cs="Times New Roman"/>
          <w:lang w:val="en-AU"/>
        </w:rPr>
        <w:t xml:space="preserve"> </w:t>
      </w:r>
    </w:p>
    <w:p w14:paraId="37AE06C9" w14:textId="2B1DAE98" w:rsidR="00F33F09" w:rsidRPr="00F33F09" w:rsidRDefault="00F33F09" w:rsidP="007879C4">
      <w:pPr>
        <w:keepNext/>
        <w:spacing w:before="240" w:after="120" w:line="240" w:lineRule="auto"/>
        <w:outlineLvl w:val="1"/>
        <w:rPr>
          <w:rFonts w:ascii="Arial Narrow" w:eastAsia="Times New Roman" w:hAnsi="Arial Narrow" w:cs="Times New Roman"/>
          <w:b/>
          <w:lang w:val="en-AU"/>
        </w:rPr>
      </w:pPr>
      <w:r w:rsidRPr="00F33F09">
        <w:rPr>
          <w:rFonts w:ascii="Arial Narrow" w:eastAsia="Times New Roman" w:hAnsi="Arial Narrow" w:cs="Times New Roman"/>
          <w:b/>
          <w:lang w:val="en-AU"/>
        </w:rPr>
        <w:t>Justifica</w:t>
      </w:r>
      <w:r w:rsidRPr="00F33F09">
        <w:rPr>
          <w:rFonts w:ascii="Arial Narrow" w:eastAsia="Times New Roman" w:hAnsi="Arial Narrow" w:cs="Times New Roman"/>
          <w:lang w:val="en-AU"/>
        </w:rPr>
        <w:t>t</w:t>
      </w:r>
      <w:r w:rsidRPr="00F33F09">
        <w:rPr>
          <w:rFonts w:ascii="Arial Narrow" w:eastAsia="Times New Roman" w:hAnsi="Arial Narrow" w:cs="Times New Roman"/>
          <w:b/>
          <w:lang w:val="en-AU"/>
        </w:rPr>
        <w:t>ion and Impacts</w:t>
      </w:r>
    </w:p>
    <w:p w14:paraId="0EC18605" w14:textId="4ED2C63A" w:rsidR="00B74EBE" w:rsidRPr="007879C4" w:rsidRDefault="007131C1" w:rsidP="007879C4">
      <w:pPr>
        <w:pStyle w:val="ListParagraph"/>
        <w:numPr>
          <w:ilvl w:val="0"/>
          <w:numId w:val="3"/>
        </w:numPr>
        <w:tabs>
          <w:tab w:val="left" w:pos="426"/>
        </w:tabs>
        <w:spacing w:after="120" w:line="240" w:lineRule="auto"/>
        <w:ind w:left="0" w:right="-46" w:firstLine="0"/>
        <w:contextualSpacing w:val="0"/>
        <w:jc w:val="both"/>
        <w:rPr>
          <w:rFonts w:ascii="Arial Narrow" w:eastAsia="Times New Roman" w:hAnsi="Arial Narrow" w:cs="Times New Roman"/>
          <w:lang w:val="en-AU"/>
        </w:rPr>
      </w:pPr>
      <w:r w:rsidRPr="007879C4">
        <w:rPr>
          <w:rFonts w:ascii="Arial Narrow" w:eastAsia="Times New Roman" w:hAnsi="Arial Narrow" w:cs="Times New Roman"/>
          <w:lang w:val="en-AU"/>
        </w:rPr>
        <w:t>T</w:t>
      </w:r>
      <w:r w:rsidR="00B74EBE" w:rsidRPr="007879C4">
        <w:rPr>
          <w:rFonts w:ascii="Arial Narrow" w:eastAsia="Times New Roman" w:hAnsi="Arial Narrow" w:cs="Times New Roman"/>
          <w:lang w:val="en-AU"/>
        </w:rPr>
        <w:t xml:space="preserve">he impact of making any change to S-63 at this stage </w:t>
      </w:r>
      <w:r w:rsidRPr="007879C4">
        <w:rPr>
          <w:rFonts w:ascii="Arial Narrow" w:eastAsia="Times New Roman" w:hAnsi="Arial Narrow" w:cs="Times New Roman"/>
          <w:lang w:val="en-AU"/>
        </w:rPr>
        <w:t xml:space="preserve">in its life cycle </w:t>
      </w:r>
      <w:r w:rsidR="00B74EBE" w:rsidRPr="007879C4">
        <w:rPr>
          <w:rFonts w:ascii="Arial Narrow" w:eastAsia="Times New Roman" w:hAnsi="Arial Narrow" w:cs="Times New Roman"/>
          <w:lang w:val="en-AU"/>
        </w:rPr>
        <w:t xml:space="preserve">would cause significant </w:t>
      </w:r>
      <w:r w:rsidR="00B80583" w:rsidRPr="007879C4">
        <w:rPr>
          <w:rFonts w:ascii="Arial Narrow" w:eastAsia="Times New Roman" w:hAnsi="Arial Narrow" w:cs="Times New Roman"/>
          <w:lang w:val="en-AU"/>
        </w:rPr>
        <w:t xml:space="preserve">cost </w:t>
      </w:r>
      <w:r w:rsidR="00B74EBE" w:rsidRPr="007879C4">
        <w:rPr>
          <w:rFonts w:ascii="Arial Narrow" w:eastAsia="Times New Roman" w:hAnsi="Arial Narrow" w:cs="Times New Roman"/>
          <w:lang w:val="en-AU"/>
        </w:rPr>
        <w:t xml:space="preserve">and </w:t>
      </w:r>
      <w:r w:rsidR="00B80583" w:rsidRPr="007879C4">
        <w:rPr>
          <w:rFonts w:ascii="Arial Narrow" w:eastAsia="Times New Roman" w:hAnsi="Arial Narrow" w:cs="Times New Roman"/>
          <w:lang w:val="en-AU"/>
        </w:rPr>
        <w:t xml:space="preserve">disruption </w:t>
      </w:r>
      <w:r w:rsidR="00B74EBE" w:rsidRPr="007879C4">
        <w:rPr>
          <w:rFonts w:ascii="Arial Narrow" w:eastAsia="Times New Roman" w:hAnsi="Arial Narrow" w:cs="Times New Roman"/>
          <w:lang w:val="en-AU"/>
        </w:rPr>
        <w:t xml:space="preserve">to the shipping industry for an issue which had a very low </w:t>
      </w:r>
      <w:r w:rsidR="00B80583" w:rsidRPr="007879C4">
        <w:rPr>
          <w:rFonts w:ascii="Arial Narrow" w:eastAsia="Times New Roman" w:hAnsi="Arial Narrow" w:cs="Times New Roman"/>
          <w:lang w:val="en-AU"/>
        </w:rPr>
        <w:t>risk</w:t>
      </w:r>
      <w:r w:rsidR="00B80583">
        <w:rPr>
          <w:rFonts w:ascii="Arial Narrow" w:eastAsia="Times New Roman" w:hAnsi="Arial Narrow" w:cs="Times New Roman"/>
          <w:lang w:val="en-AU"/>
        </w:rPr>
        <w:t xml:space="preserve"> </w:t>
      </w:r>
      <w:r w:rsidR="002F2D0B">
        <w:rPr>
          <w:rFonts w:ascii="Arial Narrow" w:eastAsia="Times New Roman" w:hAnsi="Arial Narrow" w:cs="Times New Roman"/>
          <w:lang w:val="en-AU"/>
        </w:rPr>
        <w:t>associated</w:t>
      </w:r>
      <w:r w:rsidRPr="007879C4">
        <w:rPr>
          <w:rFonts w:ascii="Arial Narrow" w:eastAsia="Times New Roman" w:hAnsi="Arial Narrow" w:cs="Times New Roman"/>
          <w:lang w:val="en-AU"/>
        </w:rPr>
        <w:t xml:space="preserve">. S-100 encryption will address this </w:t>
      </w:r>
      <w:r w:rsidR="00B80583" w:rsidRPr="007879C4">
        <w:rPr>
          <w:rFonts w:ascii="Arial Narrow" w:eastAsia="Times New Roman" w:hAnsi="Arial Narrow" w:cs="Times New Roman"/>
          <w:lang w:val="en-AU"/>
        </w:rPr>
        <w:t>issue</w:t>
      </w:r>
      <w:r w:rsidR="00B80583">
        <w:rPr>
          <w:rFonts w:ascii="Arial Narrow" w:eastAsia="Times New Roman" w:hAnsi="Arial Narrow" w:cs="Times New Roman"/>
          <w:lang w:val="en-AU"/>
        </w:rPr>
        <w:t xml:space="preserve"> and given the problem can be mitigated in the short term by manual processes this would be the most pragmatic solution. All other alternatives would incur cost to every stakeholder at a time when we are seeking investment in development of S-100.</w:t>
      </w:r>
    </w:p>
    <w:p w14:paraId="3BB286FE" w14:textId="77777777" w:rsidR="00F33F09" w:rsidRPr="00F33F09" w:rsidRDefault="00F33F09" w:rsidP="007879C4">
      <w:pPr>
        <w:keepNext/>
        <w:spacing w:before="240" w:after="120" w:line="240" w:lineRule="auto"/>
        <w:outlineLvl w:val="1"/>
        <w:rPr>
          <w:rFonts w:ascii="Arial Narrow" w:eastAsia="Times New Roman" w:hAnsi="Arial Narrow" w:cs="Times New Roman"/>
          <w:b/>
          <w:lang w:val="en-AU"/>
        </w:rPr>
      </w:pPr>
      <w:r w:rsidRPr="00F33F09">
        <w:rPr>
          <w:rFonts w:ascii="Arial Narrow" w:eastAsia="Times New Roman" w:hAnsi="Arial Narrow" w:cs="Times New Roman"/>
          <w:b/>
          <w:lang w:val="en-AU"/>
        </w:rPr>
        <w:t>Action Required of [HSSC] [Relevant HSSC WG]</w:t>
      </w:r>
    </w:p>
    <w:p w14:paraId="4AF1A3F3" w14:textId="0975EB3D" w:rsidR="00F33F09" w:rsidRPr="007879C4" w:rsidRDefault="00F33F09" w:rsidP="007879C4">
      <w:pPr>
        <w:pStyle w:val="ListParagraph"/>
        <w:numPr>
          <w:ilvl w:val="0"/>
          <w:numId w:val="3"/>
        </w:numPr>
        <w:tabs>
          <w:tab w:val="left" w:pos="426"/>
        </w:tabs>
        <w:spacing w:after="0" w:line="240" w:lineRule="auto"/>
        <w:ind w:left="0" w:firstLine="0"/>
        <w:rPr>
          <w:rFonts w:ascii="Arial Narrow" w:eastAsia="Times New Roman" w:hAnsi="Arial Narrow" w:cs="Times New Roman"/>
          <w:lang w:val="en-AU"/>
        </w:rPr>
      </w:pPr>
      <w:r w:rsidRPr="007879C4">
        <w:rPr>
          <w:rFonts w:ascii="Arial Narrow" w:eastAsia="Times New Roman" w:hAnsi="Arial Narrow" w:cs="Times New Roman"/>
          <w:lang w:val="en-AU"/>
        </w:rPr>
        <w:t>The HSSC</w:t>
      </w:r>
      <w:r w:rsidR="00B74EBE" w:rsidRPr="007879C4">
        <w:rPr>
          <w:rFonts w:ascii="Arial Narrow" w:eastAsia="Times New Roman" w:hAnsi="Arial Narrow" w:cs="Times New Roman"/>
          <w:lang w:val="en-AU"/>
        </w:rPr>
        <w:t xml:space="preserve"> </w:t>
      </w:r>
      <w:r w:rsidRPr="007879C4">
        <w:rPr>
          <w:rFonts w:ascii="Arial Narrow" w:eastAsia="Times New Roman" w:hAnsi="Arial Narrow" w:cs="Times New Roman"/>
          <w:lang w:val="en-AU"/>
        </w:rPr>
        <w:t>is invited to:</w:t>
      </w:r>
    </w:p>
    <w:p w14:paraId="332B8DC6" w14:textId="01CE3FF5" w:rsidR="00F33F09" w:rsidRPr="00F33F09" w:rsidRDefault="00F33F09" w:rsidP="00F33F09">
      <w:pPr>
        <w:spacing w:before="60" w:after="60" w:line="240" w:lineRule="auto"/>
        <w:ind w:left="1134" w:right="794" w:hanging="567"/>
        <w:jc w:val="both"/>
        <w:rPr>
          <w:rFonts w:ascii="Arial Narrow" w:eastAsia="Times New Roman" w:hAnsi="Arial Narrow" w:cs="Times New Roman"/>
          <w:lang w:val="en-AU"/>
        </w:rPr>
      </w:pPr>
      <w:r w:rsidRPr="00F33F09">
        <w:rPr>
          <w:rFonts w:ascii="Arial Narrow" w:eastAsia="Times New Roman" w:hAnsi="Arial Narrow" w:cs="Times New Roman"/>
          <w:lang w:val="en-AU"/>
        </w:rPr>
        <w:t>a.</w:t>
      </w:r>
      <w:r w:rsidRPr="00F33F09">
        <w:rPr>
          <w:rFonts w:ascii="Arial Narrow" w:eastAsia="Times New Roman" w:hAnsi="Arial Narrow" w:cs="Times New Roman"/>
          <w:lang w:val="en-AU"/>
        </w:rPr>
        <w:tab/>
      </w:r>
      <w:proofErr w:type="gramStart"/>
      <w:r w:rsidRPr="00F33F09">
        <w:rPr>
          <w:rFonts w:ascii="Arial Narrow" w:eastAsia="Times New Roman" w:hAnsi="Arial Narrow" w:cs="Times New Roman"/>
          <w:lang w:val="en-AU"/>
        </w:rPr>
        <w:t>endorse</w:t>
      </w:r>
      <w:proofErr w:type="gramEnd"/>
      <w:r w:rsidR="00B74EBE">
        <w:rPr>
          <w:rFonts w:ascii="Arial Narrow" w:eastAsia="Times New Roman" w:hAnsi="Arial Narrow" w:cs="Times New Roman"/>
          <w:lang w:val="en-AU"/>
        </w:rPr>
        <w:t xml:space="preserve"> the proposal to create a</w:t>
      </w:r>
      <w:r w:rsidR="00B80583">
        <w:rPr>
          <w:rFonts w:ascii="Arial Narrow" w:eastAsia="Times New Roman" w:hAnsi="Arial Narrow" w:cs="Times New Roman"/>
          <w:lang w:val="en-AU"/>
        </w:rPr>
        <w:t>n</w:t>
      </w:r>
      <w:r w:rsidR="00B74EBE">
        <w:rPr>
          <w:rFonts w:ascii="Arial Narrow" w:eastAsia="Times New Roman" w:hAnsi="Arial Narrow" w:cs="Times New Roman"/>
          <w:lang w:val="en-AU"/>
        </w:rPr>
        <w:t xml:space="preserve"> </w:t>
      </w:r>
      <w:r w:rsidR="00B80583" w:rsidRPr="00B80583">
        <w:rPr>
          <w:rFonts w:ascii="Arial Narrow" w:eastAsia="Times New Roman" w:hAnsi="Arial Narrow" w:cs="Times New Roman"/>
          <w:lang w:val="en-AU"/>
        </w:rPr>
        <w:t xml:space="preserve">IHO </w:t>
      </w:r>
      <w:r w:rsidR="00B80583">
        <w:rPr>
          <w:rFonts w:ascii="Arial Narrow" w:eastAsia="Times New Roman" w:hAnsi="Arial Narrow" w:cs="Times New Roman"/>
          <w:lang w:val="en-AU"/>
        </w:rPr>
        <w:t>ECDIS</w:t>
      </w:r>
      <w:r w:rsidR="00B80583" w:rsidRPr="00B80583">
        <w:rPr>
          <w:rFonts w:ascii="Arial Narrow" w:eastAsia="Times New Roman" w:hAnsi="Arial Narrow" w:cs="Times New Roman"/>
          <w:lang w:val="en-AU"/>
        </w:rPr>
        <w:t xml:space="preserve"> cyber security guideline</w:t>
      </w:r>
    </w:p>
    <w:p w14:paraId="28EABF5F" w14:textId="6583A6A5" w:rsidR="00F33F09" w:rsidRPr="00B80583" w:rsidRDefault="00F33F09" w:rsidP="00F33F09">
      <w:pPr>
        <w:spacing w:before="60" w:after="60" w:line="240" w:lineRule="auto"/>
        <w:ind w:left="1134" w:right="794" w:hanging="567"/>
        <w:jc w:val="both"/>
        <w:rPr>
          <w:rFonts w:ascii="Arial Narrow" w:eastAsia="Times New Roman" w:hAnsi="Arial Narrow" w:cs="Times New Roman"/>
        </w:rPr>
      </w:pPr>
      <w:r w:rsidRPr="007879C4">
        <w:rPr>
          <w:rFonts w:ascii="Arial Narrow" w:eastAsia="Times New Roman" w:hAnsi="Arial Narrow" w:cs="Times New Roman"/>
          <w:lang w:val="fr-FR"/>
        </w:rPr>
        <w:t>b.</w:t>
      </w:r>
      <w:r w:rsidRPr="007879C4">
        <w:rPr>
          <w:rFonts w:ascii="Arial Narrow" w:eastAsia="Times New Roman" w:hAnsi="Arial Narrow" w:cs="Times New Roman"/>
          <w:lang w:val="fr-FR"/>
        </w:rPr>
        <w:tab/>
      </w:r>
      <w:proofErr w:type="spellStart"/>
      <w:r w:rsidRPr="007879C4">
        <w:rPr>
          <w:rFonts w:ascii="Arial Narrow" w:eastAsia="Times New Roman" w:hAnsi="Arial Narrow" w:cs="Times New Roman"/>
          <w:lang w:val="fr-FR"/>
        </w:rPr>
        <w:t>agree</w:t>
      </w:r>
      <w:proofErr w:type="spellEnd"/>
      <w:r w:rsidRPr="007879C4">
        <w:rPr>
          <w:rFonts w:ascii="Arial Narrow" w:eastAsia="Times New Roman" w:hAnsi="Arial Narrow" w:cs="Times New Roman"/>
          <w:lang w:val="fr-FR"/>
        </w:rPr>
        <w:t xml:space="preserve"> </w:t>
      </w:r>
      <w:proofErr w:type="spellStart"/>
      <w:r w:rsidR="00B80583">
        <w:rPr>
          <w:rFonts w:ascii="Arial Narrow" w:eastAsia="Times New Roman" w:hAnsi="Arial Narrow" w:cs="Times New Roman"/>
          <w:lang w:val="fr-FR"/>
        </w:rPr>
        <w:t>that</w:t>
      </w:r>
      <w:proofErr w:type="spellEnd"/>
      <w:r w:rsidR="00B80583">
        <w:rPr>
          <w:rFonts w:ascii="Arial Narrow" w:eastAsia="Times New Roman" w:hAnsi="Arial Narrow" w:cs="Times New Roman"/>
          <w:lang w:val="fr-FR"/>
        </w:rPr>
        <w:t xml:space="preserve"> no new </w:t>
      </w:r>
      <w:proofErr w:type="spellStart"/>
      <w:r w:rsidR="00B80583">
        <w:rPr>
          <w:rFonts w:ascii="Arial Narrow" w:eastAsia="Times New Roman" w:hAnsi="Arial Narrow" w:cs="Times New Roman"/>
          <w:lang w:val="fr-FR"/>
        </w:rPr>
        <w:t>edition</w:t>
      </w:r>
      <w:proofErr w:type="spellEnd"/>
      <w:r w:rsidR="00B80583">
        <w:rPr>
          <w:rFonts w:ascii="Arial Narrow" w:eastAsia="Times New Roman" w:hAnsi="Arial Narrow" w:cs="Times New Roman"/>
          <w:lang w:val="fr-FR"/>
        </w:rPr>
        <w:t xml:space="preserve"> to S-63 </w:t>
      </w:r>
      <w:proofErr w:type="spellStart"/>
      <w:r w:rsidR="00B80583">
        <w:rPr>
          <w:rFonts w:ascii="Arial Narrow" w:eastAsia="Times New Roman" w:hAnsi="Arial Narrow" w:cs="Times New Roman"/>
          <w:lang w:val="fr-FR"/>
        </w:rPr>
        <w:t>will</w:t>
      </w:r>
      <w:proofErr w:type="spellEnd"/>
      <w:r w:rsidR="00B80583">
        <w:rPr>
          <w:rFonts w:ascii="Arial Narrow" w:eastAsia="Times New Roman" w:hAnsi="Arial Narrow" w:cs="Times New Roman"/>
          <w:lang w:val="fr-FR"/>
        </w:rPr>
        <w:t xml:space="preserve"> </w:t>
      </w:r>
      <w:proofErr w:type="spellStart"/>
      <w:r w:rsidR="00B80583">
        <w:rPr>
          <w:rFonts w:ascii="Arial Narrow" w:eastAsia="Times New Roman" w:hAnsi="Arial Narrow" w:cs="Times New Roman"/>
          <w:lang w:val="fr-FR"/>
        </w:rPr>
        <w:t>be</w:t>
      </w:r>
      <w:proofErr w:type="spellEnd"/>
      <w:r w:rsidR="00B80583">
        <w:rPr>
          <w:rFonts w:ascii="Arial Narrow" w:eastAsia="Times New Roman" w:hAnsi="Arial Narrow" w:cs="Times New Roman"/>
          <w:lang w:val="fr-FR"/>
        </w:rPr>
        <w:t xml:space="preserve"> </w:t>
      </w:r>
      <w:proofErr w:type="spellStart"/>
      <w:r w:rsidR="00B80583">
        <w:rPr>
          <w:rFonts w:ascii="Arial Narrow" w:eastAsia="Times New Roman" w:hAnsi="Arial Narrow" w:cs="Times New Roman"/>
          <w:lang w:val="fr-FR"/>
        </w:rPr>
        <w:t>issued</w:t>
      </w:r>
      <w:proofErr w:type="spellEnd"/>
      <w:r w:rsidR="00B80583">
        <w:rPr>
          <w:rFonts w:ascii="Arial Narrow" w:eastAsia="Times New Roman" w:hAnsi="Arial Narrow" w:cs="Times New Roman"/>
          <w:lang w:val="fr-FR"/>
        </w:rPr>
        <w:t xml:space="preserve">  </w:t>
      </w:r>
    </w:p>
    <w:p w14:paraId="1A8E5F13" w14:textId="77777777" w:rsidR="00F33F09" w:rsidRPr="00F33F09" w:rsidRDefault="00F33F09" w:rsidP="00F33F09">
      <w:pPr>
        <w:spacing w:after="0" w:line="240" w:lineRule="auto"/>
        <w:rPr>
          <w:rFonts w:ascii="Arial Narrow" w:eastAsia="Times New Roman" w:hAnsi="Arial Narrow" w:cs="Times New Roman"/>
          <w:lang w:val="fr-FR"/>
        </w:rPr>
        <w:sectPr w:rsidR="00F33F09" w:rsidRPr="00F33F09">
          <w:pgSz w:w="11906" w:h="16838"/>
          <w:pgMar w:top="1440" w:right="1440" w:bottom="1440" w:left="1440" w:header="720" w:footer="720" w:gutter="0"/>
          <w:cols w:space="720"/>
        </w:sectPr>
      </w:pPr>
    </w:p>
    <w:p w14:paraId="1A57AF41" w14:textId="77777777" w:rsidR="006D175A" w:rsidRPr="002F2D0B" w:rsidRDefault="005F4B36">
      <w:pPr>
        <w:rPr>
          <w:rFonts w:ascii="Arial Narrow" w:hAnsi="Arial Narrow"/>
        </w:rPr>
      </w:pPr>
    </w:p>
    <w:sectPr w:rsidR="006D175A" w:rsidRPr="002F2D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97AC9"/>
    <w:multiLevelType w:val="hybridMultilevel"/>
    <w:tmpl w:val="72A45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523D81"/>
    <w:multiLevelType w:val="hybridMultilevel"/>
    <w:tmpl w:val="E6DAE5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B3B013C"/>
    <w:multiLevelType w:val="hybridMultilevel"/>
    <w:tmpl w:val="629C57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F09"/>
    <w:rsid w:val="000C76FE"/>
    <w:rsid w:val="00160971"/>
    <w:rsid w:val="00165219"/>
    <w:rsid w:val="001725AD"/>
    <w:rsid w:val="001739A0"/>
    <w:rsid w:val="00290FF2"/>
    <w:rsid w:val="002F2D0B"/>
    <w:rsid w:val="00314FF7"/>
    <w:rsid w:val="00347283"/>
    <w:rsid w:val="0036609D"/>
    <w:rsid w:val="003711A4"/>
    <w:rsid w:val="00391554"/>
    <w:rsid w:val="00476B05"/>
    <w:rsid w:val="004A01DA"/>
    <w:rsid w:val="004F2979"/>
    <w:rsid w:val="00527FFA"/>
    <w:rsid w:val="005C3D1E"/>
    <w:rsid w:val="00687832"/>
    <w:rsid w:val="006B1B2A"/>
    <w:rsid w:val="007131C1"/>
    <w:rsid w:val="007879C4"/>
    <w:rsid w:val="00814A8E"/>
    <w:rsid w:val="00821D82"/>
    <w:rsid w:val="008F0875"/>
    <w:rsid w:val="00902CF4"/>
    <w:rsid w:val="009A1291"/>
    <w:rsid w:val="00AE3025"/>
    <w:rsid w:val="00B14E12"/>
    <w:rsid w:val="00B74EBE"/>
    <w:rsid w:val="00B80583"/>
    <w:rsid w:val="00B8162A"/>
    <w:rsid w:val="00B915CA"/>
    <w:rsid w:val="00BD3106"/>
    <w:rsid w:val="00BE1AEF"/>
    <w:rsid w:val="00BF3AF8"/>
    <w:rsid w:val="00C06A5D"/>
    <w:rsid w:val="00C11A6D"/>
    <w:rsid w:val="00DC69CE"/>
    <w:rsid w:val="00E309D7"/>
    <w:rsid w:val="00F13DCB"/>
    <w:rsid w:val="00F3207B"/>
    <w:rsid w:val="00F33F09"/>
    <w:rsid w:val="00F43608"/>
    <w:rsid w:val="00F83B83"/>
    <w:rsid w:val="00F967CB"/>
    <w:rsid w:val="00FA5797"/>
    <w:rsid w:val="00FB0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374AA"/>
  <w15:chartTrackingRefBased/>
  <w15:docId w15:val="{257B1C7F-CD5B-43A4-B5C3-AC0D4D16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D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0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106"/>
    <w:pPr>
      <w:ind w:left="720"/>
      <w:contextualSpacing/>
    </w:pPr>
  </w:style>
  <w:style w:type="paragraph" w:styleId="BalloonText">
    <w:name w:val="Balloon Text"/>
    <w:basedOn w:val="Normal"/>
    <w:link w:val="BalloonTextChar"/>
    <w:uiPriority w:val="99"/>
    <w:semiHidden/>
    <w:unhideWhenUsed/>
    <w:rsid w:val="00F320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07B"/>
    <w:rPr>
      <w:rFonts w:ascii="Segoe UI" w:hAnsi="Segoe UI" w:cs="Segoe UI"/>
      <w:sz w:val="18"/>
      <w:szCs w:val="18"/>
    </w:rPr>
  </w:style>
  <w:style w:type="character" w:styleId="CommentReference">
    <w:name w:val="annotation reference"/>
    <w:basedOn w:val="DefaultParagraphFont"/>
    <w:uiPriority w:val="99"/>
    <w:semiHidden/>
    <w:unhideWhenUsed/>
    <w:rsid w:val="002F2D0B"/>
    <w:rPr>
      <w:sz w:val="16"/>
      <w:szCs w:val="16"/>
    </w:rPr>
  </w:style>
  <w:style w:type="paragraph" w:styleId="CommentText">
    <w:name w:val="annotation text"/>
    <w:basedOn w:val="Normal"/>
    <w:link w:val="CommentTextChar"/>
    <w:uiPriority w:val="99"/>
    <w:semiHidden/>
    <w:unhideWhenUsed/>
    <w:rsid w:val="002F2D0B"/>
    <w:pPr>
      <w:spacing w:line="240" w:lineRule="auto"/>
    </w:pPr>
    <w:rPr>
      <w:sz w:val="20"/>
      <w:szCs w:val="20"/>
    </w:rPr>
  </w:style>
  <w:style w:type="character" w:customStyle="1" w:styleId="CommentTextChar">
    <w:name w:val="Comment Text Char"/>
    <w:basedOn w:val="DefaultParagraphFont"/>
    <w:link w:val="CommentText"/>
    <w:uiPriority w:val="99"/>
    <w:semiHidden/>
    <w:rsid w:val="002F2D0B"/>
    <w:rPr>
      <w:sz w:val="20"/>
      <w:szCs w:val="20"/>
    </w:rPr>
  </w:style>
  <w:style w:type="paragraph" w:styleId="CommentSubject">
    <w:name w:val="annotation subject"/>
    <w:basedOn w:val="CommentText"/>
    <w:next w:val="CommentText"/>
    <w:link w:val="CommentSubjectChar"/>
    <w:uiPriority w:val="99"/>
    <w:semiHidden/>
    <w:unhideWhenUsed/>
    <w:rsid w:val="002F2D0B"/>
    <w:rPr>
      <w:b/>
      <w:bCs/>
    </w:rPr>
  </w:style>
  <w:style w:type="character" w:customStyle="1" w:styleId="CommentSubjectChar">
    <w:name w:val="Comment Subject Char"/>
    <w:basedOn w:val="CommentTextChar"/>
    <w:link w:val="CommentSubject"/>
    <w:uiPriority w:val="99"/>
    <w:semiHidden/>
    <w:rsid w:val="002F2D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73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Mellor</dc:creator>
  <cp:keywords/>
  <dc:description/>
  <cp:lastModifiedBy>Thomas Mellor</cp:lastModifiedBy>
  <cp:revision>2</cp:revision>
  <dcterms:created xsi:type="dcterms:W3CDTF">2021-04-23T08:53:00Z</dcterms:created>
  <dcterms:modified xsi:type="dcterms:W3CDTF">2021-04-23T08:53:00Z</dcterms:modified>
</cp:coreProperties>
</file>