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CC7" w:rsidRPr="00F85CC7" w:rsidRDefault="00F85CC7" w:rsidP="00F85CC7">
      <w:pPr>
        <w:spacing w:after="0" w:line="384" w:lineRule="auto"/>
        <w:jc w:val="center"/>
        <w:textAlignment w:val="baseline"/>
        <w:rPr>
          <w:rFonts w:ascii="Arial" w:eastAsia="굴림" w:hAnsi="Arial" w:cs="Arial"/>
          <w:color w:val="000000"/>
          <w:kern w:val="0"/>
          <w:szCs w:val="20"/>
        </w:rPr>
      </w:pPr>
      <w:bookmarkStart w:id="0" w:name="_GoBack"/>
      <w:bookmarkEnd w:id="0"/>
      <w:r w:rsidRPr="00F85CC7">
        <w:rPr>
          <w:rFonts w:ascii="Arial" w:eastAsia="한양신명조" w:hAnsi="Arial" w:cs="Arial"/>
          <w:b/>
          <w:bCs/>
          <w:color w:val="000000"/>
          <w:kern w:val="0"/>
          <w:sz w:val="24"/>
          <w:szCs w:val="24"/>
        </w:rPr>
        <w:t xml:space="preserve">HSSC S-100 </w:t>
      </w:r>
      <w:r w:rsidRPr="0024388A">
        <w:rPr>
          <w:rFonts w:ascii="Arial" w:eastAsia="한양신명조" w:hAnsi="Arial" w:cs="Arial"/>
          <w:b/>
          <w:bCs/>
          <w:color w:val="00B0F0"/>
          <w:kern w:val="0"/>
          <w:sz w:val="24"/>
          <w:szCs w:val="24"/>
        </w:rPr>
        <w:t xml:space="preserve">Infra Center </w:t>
      </w:r>
      <w:r w:rsidRPr="00F85CC7">
        <w:rPr>
          <w:rFonts w:ascii="Arial" w:eastAsia="한양신명조" w:hAnsi="Arial" w:cs="Arial"/>
          <w:b/>
          <w:bCs/>
          <w:color w:val="000000"/>
          <w:kern w:val="0"/>
          <w:sz w:val="24"/>
          <w:szCs w:val="24"/>
        </w:rPr>
        <w:t>Project Team</w:t>
      </w:r>
    </w:p>
    <w:p w:rsidR="00F85CC7" w:rsidRPr="00F85CC7" w:rsidRDefault="00F85CC7" w:rsidP="00F85CC7">
      <w:pPr>
        <w:spacing w:after="0" w:line="384" w:lineRule="auto"/>
        <w:textAlignment w:val="baseline"/>
        <w:rPr>
          <w:rFonts w:ascii="Arial" w:eastAsia="한양신명조" w:hAnsi="Arial" w:cs="Arial"/>
          <w:b/>
          <w:bCs/>
          <w:color w:val="000000"/>
          <w:kern w:val="0"/>
          <w:sz w:val="24"/>
          <w:szCs w:val="24"/>
        </w:rPr>
      </w:pPr>
    </w:p>
    <w:p w:rsidR="00F85CC7" w:rsidRPr="007F1418" w:rsidRDefault="00F85CC7" w:rsidP="007F1418">
      <w:pPr>
        <w:spacing w:line="256" w:lineRule="auto"/>
        <w:textAlignment w:val="baseline"/>
        <w:rPr>
          <w:rFonts w:ascii="Arial" w:eastAsia="굴림" w:hAnsi="Arial" w:cs="Arial"/>
          <w:color w:val="00B0F0"/>
          <w:szCs w:val="20"/>
        </w:rPr>
      </w:pPr>
      <w:r w:rsidRPr="007F1418">
        <w:rPr>
          <w:rFonts w:ascii="Arial" w:eastAsia="한양신명조" w:hAnsi="Arial" w:cs="Arial"/>
          <w:b/>
          <w:bCs/>
          <w:color w:val="00B0F0"/>
          <w:sz w:val="24"/>
          <w:szCs w:val="24"/>
        </w:rPr>
        <w:t xml:space="preserve">Background </w:t>
      </w:r>
    </w:p>
    <w:p w:rsidR="00F85CC7" w:rsidRPr="007F1418" w:rsidRDefault="00F85CC7" w:rsidP="00F85CC7">
      <w:pPr>
        <w:spacing w:after="0" w:line="384" w:lineRule="auto"/>
        <w:textAlignment w:val="baseline"/>
        <w:rPr>
          <w:rFonts w:ascii="Arial" w:eastAsia="굴림" w:hAnsi="Arial" w:cs="Arial"/>
          <w:color w:val="00B0F0"/>
          <w:kern w:val="0"/>
          <w:szCs w:val="20"/>
        </w:rPr>
      </w:pPr>
      <w:r w:rsidRPr="007F1418">
        <w:rPr>
          <w:rFonts w:ascii="Arial" w:eastAsia="한양신명조" w:hAnsi="Arial" w:cs="Arial"/>
          <w:color w:val="00B0F0"/>
          <w:kern w:val="0"/>
          <w:sz w:val="24"/>
          <w:szCs w:val="24"/>
        </w:rPr>
        <w:t>Recognizing the need to accelerate the adoption of S-100 worldwide and leave no Member States behind (A-3 Decision no. 14, PRO 2.2), the 3</w:t>
      </w:r>
      <w:r w:rsidRPr="007F1418">
        <w:rPr>
          <w:rFonts w:ascii="Arial" w:eastAsia="한양신명조" w:hAnsi="Arial" w:cs="Arial"/>
          <w:color w:val="00B0F0"/>
          <w:kern w:val="0"/>
          <w:sz w:val="24"/>
          <w:szCs w:val="24"/>
          <w:vertAlign w:val="superscript"/>
        </w:rPr>
        <w:t>rd</w:t>
      </w:r>
      <w:r w:rsidRPr="007F1418">
        <w:rPr>
          <w:rFonts w:ascii="Arial" w:eastAsia="한양신명조" w:hAnsi="Arial" w:cs="Arial"/>
          <w:color w:val="00B0F0"/>
          <w:kern w:val="0"/>
          <w:sz w:val="24"/>
          <w:szCs w:val="24"/>
        </w:rPr>
        <w:t xml:space="preserve"> Session of the IHO Assembly requested HSSC to propose to the Council to establish the S-100 Infra Center and how it can support the S-100 framework. </w:t>
      </w:r>
      <w:r w:rsidR="008F7CFD" w:rsidRPr="007F1418">
        <w:rPr>
          <w:rFonts w:ascii="Arial" w:eastAsia="한양신명조" w:hAnsi="Arial" w:cs="Arial"/>
          <w:color w:val="00B0F0"/>
          <w:kern w:val="0"/>
          <w:sz w:val="24"/>
          <w:szCs w:val="24"/>
        </w:rPr>
        <w:t>Therefore,</w:t>
      </w:r>
      <w:r w:rsidRPr="007F1418">
        <w:rPr>
          <w:rFonts w:ascii="Arial" w:eastAsia="한양신명조" w:hAnsi="Arial" w:cs="Arial"/>
          <w:color w:val="00B0F0"/>
          <w:kern w:val="0"/>
          <w:sz w:val="24"/>
          <w:szCs w:val="24"/>
        </w:rPr>
        <w:t xml:space="preserve"> the HSSC sets out to establish the S-100 Infra Center Project Team under the HSSC to run a three-year work plan</w:t>
      </w:r>
      <w:r w:rsidR="008F7CFD" w:rsidRPr="007F1418">
        <w:rPr>
          <w:rFonts w:ascii="Arial" w:eastAsia="한양신명조" w:hAnsi="Arial" w:cs="Arial"/>
          <w:color w:val="00B0F0"/>
          <w:kern w:val="0"/>
          <w:sz w:val="24"/>
          <w:szCs w:val="24"/>
        </w:rPr>
        <w:t>,</w:t>
      </w:r>
      <w:r w:rsidRPr="007F1418">
        <w:rPr>
          <w:rFonts w:ascii="Arial" w:eastAsia="한양신명조" w:hAnsi="Arial" w:cs="Arial"/>
          <w:color w:val="00B0F0"/>
          <w:kern w:val="0"/>
          <w:sz w:val="24"/>
          <w:szCs w:val="24"/>
        </w:rPr>
        <w:t xml:space="preserve"> including </w:t>
      </w:r>
      <w:r w:rsidR="008F7CFD" w:rsidRPr="007F1418">
        <w:rPr>
          <w:rFonts w:ascii="Arial" w:eastAsia="한양신명조" w:hAnsi="Arial" w:cs="Arial"/>
          <w:color w:val="00B0F0"/>
          <w:kern w:val="0"/>
          <w:sz w:val="24"/>
          <w:szCs w:val="24"/>
        </w:rPr>
        <w:t>establishing</w:t>
      </w:r>
      <w:r w:rsidRPr="007F1418">
        <w:rPr>
          <w:rFonts w:ascii="Arial" w:eastAsia="한양신명조" w:hAnsi="Arial" w:cs="Arial"/>
          <w:color w:val="00B0F0"/>
          <w:kern w:val="0"/>
          <w:sz w:val="24"/>
          <w:szCs w:val="24"/>
        </w:rPr>
        <w:t xml:space="preserve"> the S-100 Infra Center.</w:t>
      </w:r>
    </w:p>
    <w:p w:rsidR="00F85CC7" w:rsidRPr="00F85CC7" w:rsidRDefault="00F85CC7" w:rsidP="00F85CC7">
      <w:pPr>
        <w:spacing w:after="0" w:line="384" w:lineRule="auto"/>
        <w:textAlignment w:val="baseline"/>
        <w:rPr>
          <w:rFonts w:ascii="Arial" w:eastAsia="한양신명조" w:hAnsi="Arial" w:cs="Arial"/>
          <w:color w:val="000000"/>
          <w:kern w:val="0"/>
          <w:sz w:val="24"/>
          <w:szCs w:val="24"/>
        </w:rPr>
      </w:pPr>
    </w:p>
    <w:p w:rsidR="00264832" w:rsidRDefault="00264832" w:rsidP="00BA6360">
      <w:pPr>
        <w:spacing w:line="256" w:lineRule="auto"/>
        <w:jc w:val="center"/>
        <w:textAlignment w:val="baseline"/>
        <w:rPr>
          <w:rFonts w:ascii="Arial" w:eastAsia="한양신명조" w:hAnsi="Arial" w:cs="Arial"/>
          <w:b/>
          <w:bCs/>
          <w:color w:val="000000"/>
          <w:sz w:val="24"/>
          <w:szCs w:val="24"/>
        </w:rPr>
      </w:pPr>
      <w:r w:rsidRPr="00BA6360">
        <w:rPr>
          <w:rFonts w:ascii="Arial" w:eastAsia="한양신명조" w:hAnsi="Arial" w:cs="Arial"/>
          <w:b/>
          <w:bCs/>
          <w:color w:val="000000"/>
          <w:sz w:val="24"/>
          <w:szCs w:val="24"/>
        </w:rPr>
        <w:t>Terms of Reference</w:t>
      </w:r>
    </w:p>
    <w:p w:rsidR="00BA6360" w:rsidRPr="00BA6360" w:rsidRDefault="00BA6360" w:rsidP="00BA6360">
      <w:pPr>
        <w:spacing w:line="256" w:lineRule="auto"/>
        <w:jc w:val="center"/>
        <w:textAlignment w:val="baseline"/>
        <w:rPr>
          <w:rFonts w:ascii="Arial" w:eastAsia="굴림" w:hAnsi="Arial" w:cs="Arial"/>
          <w:color w:val="000000"/>
          <w:szCs w:val="20"/>
        </w:rPr>
      </w:pPr>
    </w:p>
    <w:p w:rsidR="00F85CC7" w:rsidRPr="00BA6360" w:rsidRDefault="00BA6360" w:rsidP="00BA6360">
      <w:pPr>
        <w:pStyle w:val="a4"/>
        <w:numPr>
          <w:ilvl w:val="0"/>
          <w:numId w:val="12"/>
        </w:numPr>
        <w:spacing w:line="256" w:lineRule="auto"/>
        <w:ind w:leftChars="0"/>
        <w:textAlignment w:val="baseline"/>
        <w:rPr>
          <w:rFonts w:ascii="Arial" w:eastAsia="굴림" w:hAnsi="Arial" w:cs="Arial"/>
          <w:color w:val="000000"/>
          <w:szCs w:val="20"/>
        </w:rPr>
      </w:pPr>
      <w:r>
        <w:rPr>
          <w:rFonts w:ascii="Arial" w:eastAsia="한양신명조" w:hAnsi="Arial" w:cs="Arial"/>
          <w:b/>
          <w:bCs/>
          <w:color w:val="000000"/>
          <w:sz w:val="24"/>
          <w:szCs w:val="24"/>
        </w:rPr>
        <w:t>Objective</w:t>
      </w:r>
    </w:p>
    <w:p w:rsidR="00F85CC7" w:rsidRPr="00F85CC7" w:rsidRDefault="00F85CC7" w:rsidP="00F85CC7">
      <w:pPr>
        <w:spacing w:after="0" w:line="384" w:lineRule="auto"/>
        <w:textAlignment w:val="baseline"/>
        <w:rPr>
          <w:rFonts w:ascii="Arial" w:eastAsia="굴림" w:hAnsi="Arial" w:cs="Arial"/>
          <w:color w:val="000000"/>
          <w:kern w:val="0"/>
          <w:szCs w:val="20"/>
        </w:rPr>
      </w:pPr>
      <w:r w:rsidRPr="00F85CC7">
        <w:rPr>
          <w:rFonts w:ascii="Arial" w:eastAsia="한양신명조" w:hAnsi="Arial" w:cs="Arial"/>
          <w:color w:val="000000"/>
          <w:kern w:val="0"/>
          <w:sz w:val="24"/>
          <w:szCs w:val="24"/>
        </w:rPr>
        <w:t xml:space="preserve">To define the </w:t>
      </w:r>
      <w:r w:rsidR="00BA6360">
        <w:rPr>
          <w:rFonts w:ascii="Arial" w:eastAsia="한양신명조" w:hAnsi="Arial" w:cs="Arial"/>
          <w:color w:val="000000"/>
          <w:kern w:val="0"/>
          <w:sz w:val="24"/>
          <w:szCs w:val="24"/>
        </w:rPr>
        <w:t>following</w:t>
      </w:r>
      <w:r w:rsidRPr="00F85CC7">
        <w:rPr>
          <w:rFonts w:ascii="Arial" w:eastAsia="한양신명조" w:hAnsi="Arial" w:cs="Arial"/>
          <w:color w:val="000000"/>
          <w:kern w:val="0"/>
          <w:sz w:val="24"/>
          <w:szCs w:val="24"/>
        </w:rPr>
        <w:t xml:space="preserve"> and report its progress to the HSSC:</w:t>
      </w:r>
    </w:p>
    <w:p w:rsidR="00F85CC7" w:rsidRPr="00F85CC7" w:rsidRDefault="00F85CC7" w:rsidP="00F85CC7">
      <w:pPr>
        <w:spacing w:after="0" w:line="384" w:lineRule="auto"/>
        <w:textAlignment w:val="baseline"/>
        <w:rPr>
          <w:rFonts w:ascii="Arial" w:eastAsia="한양신명조" w:hAnsi="Arial" w:cs="Arial"/>
          <w:color w:val="000000"/>
          <w:kern w:val="0"/>
          <w:sz w:val="24"/>
          <w:szCs w:val="24"/>
        </w:rPr>
      </w:pPr>
    </w:p>
    <w:p w:rsidR="00F85CC7" w:rsidRPr="00F85CC7" w:rsidRDefault="00F85CC7" w:rsidP="00561D41">
      <w:pPr>
        <w:numPr>
          <w:ilvl w:val="1"/>
          <w:numId w:val="12"/>
        </w:numPr>
        <w:spacing w:line="256" w:lineRule="auto"/>
        <w:textAlignment w:val="baseline"/>
        <w:rPr>
          <w:rFonts w:ascii="Arial" w:eastAsia="굴림" w:hAnsi="Arial" w:cs="Arial"/>
          <w:color w:val="000000"/>
          <w:szCs w:val="20"/>
        </w:rPr>
      </w:pPr>
      <w:r w:rsidRPr="00F85CC7">
        <w:rPr>
          <w:rFonts w:ascii="Arial" w:eastAsia="한양신명조" w:hAnsi="Arial" w:cs="Arial"/>
          <w:color w:val="000000"/>
          <w:sz w:val="24"/>
          <w:szCs w:val="24"/>
        </w:rPr>
        <w:t>The role and function of the S-100 Infra Center</w:t>
      </w:r>
    </w:p>
    <w:p w:rsidR="00F85CC7" w:rsidRPr="00F85CC7" w:rsidRDefault="00F85CC7" w:rsidP="00561D41">
      <w:pPr>
        <w:numPr>
          <w:ilvl w:val="1"/>
          <w:numId w:val="12"/>
        </w:numPr>
        <w:spacing w:line="256" w:lineRule="auto"/>
        <w:textAlignment w:val="baseline"/>
        <w:rPr>
          <w:rFonts w:ascii="Arial" w:eastAsia="굴림" w:hAnsi="Arial" w:cs="Arial"/>
          <w:color w:val="000000"/>
          <w:szCs w:val="20"/>
        </w:rPr>
      </w:pPr>
      <w:r w:rsidRPr="00F85CC7">
        <w:rPr>
          <w:rFonts w:ascii="Arial" w:eastAsia="한양신명조" w:hAnsi="Arial" w:cs="Arial"/>
          <w:color w:val="000000"/>
          <w:sz w:val="24"/>
          <w:szCs w:val="24"/>
        </w:rPr>
        <w:t>The composition, budget</w:t>
      </w:r>
      <w:r w:rsidR="008F7CFD">
        <w:rPr>
          <w:rFonts w:ascii="Arial" w:eastAsia="한양신명조" w:hAnsi="Arial" w:cs="Arial"/>
          <w:color w:val="000000"/>
          <w:sz w:val="24"/>
          <w:szCs w:val="24"/>
        </w:rPr>
        <w:t>,</w:t>
      </w:r>
      <w:r w:rsidRPr="00F85CC7">
        <w:rPr>
          <w:rFonts w:ascii="Arial" w:eastAsia="한양신명조" w:hAnsi="Arial" w:cs="Arial"/>
          <w:color w:val="000000"/>
          <w:sz w:val="24"/>
          <w:szCs w:val="24"/>
        </w:rPr>
        <w:t xml:space="preserve"> and work procedure of the S-100 Infra Center</w:t>
      </w:r>
    </w:p>
    <w:p w:rsidR="00F85CC7" w:rsidRPr="00264832" w:rsidRDefault="00F85CC7" w:rsidP="00561D41">
      <w:pPr>
        <w:pStyle w:val="a4"/>
        <w:numPr>
          <w:ilvl w:val="1"/>
          <w:numId w:val="12"/>
        </w:numPr>
        <w:spacing w:line="256" w:lineRule="auto"/>
        <w:ind w:leftChars="0"/>
        <w:textAlignment w:val="baseline"/>
        <w:rPr>
          <w:rFonts w:ascii="Arial" w:eastAsia="굴림" w:hAnsi="Arial" w:cs="Arial"/>
          <w:color w:val="000000"/>
          <w:szCs w:val="20"/>
        </w:rPr>
      </w:pPr>
      <w:r w:rsidRPr="00264832">
        <w:rPr>
          <w:rFonts w:ascii="Arial" w:eastAsia="한양신명조" w:hAnsi="Arial" w:cs="Arial"/>
          <w:color w:val="000000"/>
          <w:sz w:val="24"/>
          <w:szCs w:val="24"/>
        </w:rPr>
        <w:t>The location of the S-100 Infra Center</w:t>
      </w:r>
    </w:p>
    <w:p w:rsidR="00F85CC7" w:rsidRPr="00A46CE6" w:rsidRDefault="00BA6360" w:rsidP="00561D41">
      <w:pPr>
        <w:pStyle w:val="a4"/>
        <w:numPr>
          <w:ilvl w:val="1"/>
          <w:numId w:val="12"/>
        </w:numPr>
        <w:spacing w:line="256" w:lineRule="auto"/>
        <w:ind w:leftChars="0"/>
        <w:textAlignment w:val="baseline"/>
        <w:rPr>
          <w:rFonts w:ascii="Arial" w:eastAsia="굴림" w:hAnsi="Arial" w:cs="Arial"/>
          <w:color w:val="000000"/>
          <w:szCs w:val="20"/>
        </w:rPr>
      </w:pPr>
      <w:r>
        <w:rPr>
          <w:rFonts w:ascii="Arial" w:eastAsia="한양신명조" w:hAnsi="Arial" w:cs="Arial"/>
          <w:color w:val="000000"/>
          <w:sz w:val="24"/>
          <w:szCs w:val="24"/>
        </w:rPr>
        <w:t>The work plan</w:t>
      </w:r>
      <w:r w:rsidR="00F85CC7" w:rsidRPr="00264832">
        <w:rPr>
          <w:rFonts w:ascii="Arial" w:eastAsia="한양신명조" w:hAnsi="Arial" w:cs="Arial"/>
          <w:color w:val="000000"/>
          <w:sz w:val="24"/>
          <w:szCs w:val="24"/>
        </w:rPr>
        <w:t xml:space="preserve"> of the S-100 Infra Center</w:t>
      </w:r>
    </w:p>
    <w:p w:rsidR="00A46CE6" w:rsidRPr="00264832" w:rsidRDefault="00A46CE6" w:rsidP="00561D41">
      <w:pPr>
        <w:pStyle w:val="a4"/>
        <w:numPr>
          <w:ilvl w:val="1"/>
          <w:numId w:val="12"/>
        </w:numPr>
        <w:spacing w:line="256" w:lineRule="auto"/>
        <w:ind w:leftChars="0"/>
        <w:textAlignment w:val="baseline"/>
        <w:rPr>
          <w:rFonts w:ascii="Arial" w:eastAsia="굴림" w:hAnsi="Arial" w:cs="Arial"/>
          <w:color w:val="000000"/>
          <w:szCs w:val="20"/>
        </w:rPr>
      </w:pPr>
    </w:p>
    <w:p w:rsidR="00F85CC7" w:rsidRPr="00F85CC7" w:rsidRDefault="00F85CC7" w:rsidP="00F85CC7">
      <w:pPr>
        <w:spacing w:line="256" w:lineRule="auto"/>
        <w:ind w:left="1120" w:hanging="360"/>
        <w:textAlignment w:val="baseline"/>
        <w:rPr>
          <w:rFonts w:ascii="Arial" w:eastAsia="한양신명조" w:hAnsi="Arial" w:cs="Arial"/>
          <w:color w:val="000000"/>
          <w:sz w:val="24"/>
          <w:szCs w:val="24"/>
        </w:rPr>
      </w:pPr>
    </w:p>
    <w:p w:rsidR="00F85CC7" w:rsidRPr="00E92158" w:rsidRDefault="00F85CC7" w:rsidP="00E92158">
      <w:pPr>
        <w:pStyle w:val="a4"/>
        <w:numPr>
          <w:ilvl w:val="0"/>
          <w:numId w:val="12"/>
        </w:numPr>
        <w:spacing w:line="256" w:lineRule="auto"/>
        <w:ind w:leftChars="0"/>
        <w:textAlignment w:val="baseline"/>
        <w:rPr>
          <w:rFonts w:ascii="Arial" w:eastAsia="굴림" w:hAnsi="Arial" w:cs="Arial"/>
          <w:color w:val="000000"/>
          <w:szCs w:val="20"/>
        </w:rPr>
      </w:pPr>
      <w:r w:rsidRPr="00E92158">
        <w:rPr>
          <w:rFonts w:ascii="Arial" w:eastAsia="한양신명조" w:hAnsi="Arial" w:cs="Arial"/>
          <w:b/>
          <w:bCs/>
          <w:color w:val="000000"/>
          <w:sz w:val="24"/>
          <w:szCs w:val="24"/>
        </w:rPr>
        <w:t xml:space="preserve">Authority </w:t>
      </w:r>
    </w:p>
    <w:p w:rsidR="00F85CC7" w:rsidRPr="00F85CC7" w:rsidRDefault="00F85CC7" w:rsidP="00F85CC7">
      <w:pPr>
        <w:spacing w:line="256" w:lineRule="auto"/>
        <w:ind w:left="66"/>
        <w:textAlignment w:val="baseline"/>
        <w:rPr>
          <w:rFonts w:ascii="Arial" w:eastAsia="굴림" w:hAnsi="Arial" w:cs="Arial"/>
          <w:color w:val="000000"/>
          <w:szCs w:val="20"/>
        </w:rPr>
      </w:pPr>
      <w:r w:rsidRPr="00F85CC7">
        <w:rPr>
          <w:rFonts w:ascii="Arial" w:eastAsia="한양신명조" w:hAnsi="Arial" w:cs="Arial"/>
          <w:color w:val="000000"/>
          <w:sz w:val="24"/>
          <w:szCs w:val="24"/>
        </w:rPr>
        <w:t>The Project Team is a subsidiary body of the HSSC. Its work plan is subject to the HSSC’s approval.</w:t>
      </w:r>
    </w:p>
    <w:p w:rsidR="00F85CC7" w:rsidRDefault="00F85CC7" w:rsidP="00F85CC7">
      <w:pPr>
        <w:spacing w:after="0" w:line="384" w:lineRule="auto"/>
        <w:ind w:firstLine="200"/>
        <w:textAlignment w:val="baseline"/>
        <w:rPr>
          <w:rFonts w:ascii="Arial" w:eastAsia="한양신명조" w:hAnsi="Arial" w:cs="Arial"/>
          <w:color w:val="000000"/>
          <w:kern w:val="0"/>
          <w:sz w:val="24"/>
          <w:szCs w:val="24"/>
        </w:rPr>
      </w:pPr>
    </w:p>
    <w:p w:rsidR="00264832" w:rsidRDefault="00264832" w:rsidP="00BA6360">
      <w:pPr>
        <w:spacing w:line="256" w:lineRule="auto"/>
        <w:jc w:val="center"/>
        <w:textAlignment w:val="baseline"/>
        <w:rPr>
          <w:rFonts w:ascii="Arial" w:eastAsia="한양신명조" w:hAnsi="Arial" w:cs="Arial"/>
          <w:b/>
          <w:bCs/>
          <w:color w:val="000000"/>
          <w:sz w:val="24"/>
          <w:szCs w:val="24"/>
        </w:rPr>
      </w:pPr>
      <w:r w:rsidRPr="00BA6360">
        <w:rPr>
          <w:rFonts w:ascii="Arial" w:eastAsia="한양신명조" w:hAnsi="Arial" w:cs="Arial"/>
          <w:b/>
          <w:bCs/>
          <w:color w:val="000000"/>
          <w:sz w:val="24"/>
          <w:szCs w:val="24"/>
        </w:rPr>
        <w:t>Rules of Procedure</w:t>
      </w:r>
    </w:p>
    <w:p w:rsidR="00BA6360" w:rsidRPr="00BA6360" w:rsidRDefault="00BA6360" w:rsidP="00BA6360">
      <w:pPr>
        <w:spacing w:line="256" w:lineRule="auto"/>
        <w:jc w:val="center"/>
        <w:textAlignment w:val="baseline"/>
        <w:rPr>
          <w:rFonts w:ascii="Arial" w:eastAsia="굴림" w:hAnsi="Arial" w:cs="Arial"/>
          <w:color w:val="000000"/>
          <w:szCs w:val="20"/>
        </w:rPr>
      </w:pPr>
    </w:p>
    <w:p w:rsidR="00F85CC7" w:rsidRPr="00BA6360" w:rsidRDefault="00F85CC7" w:rsidP="00BA6360">
      <w:pPr>
        <w:pStyle w:val="a4"/>
        <w:numPr>
          <w:ilvl w:val="0"/>
          <w:numId w:val="12"/>
        </w:numPr>
        <w:spacing w:line="256" w:lineRule="auto"/>
        <w:ind w:leftChars="0"/>
        <w:textAlignment w:val="baseline"/>
        <w:rPr>
          <w:rFonts w:ascii="Arial" w:eastAsia="굴림" w:hAnsi="Arial" w:cs="Arial"/>
          <w:color w:val="000000"/>
          <w:szCs w:val="20"/>
        </w:rPr>
      </w:pPr>
      <w:r w:rsidRPr="00BA6360">
        <w:rPr>
          <w:rFonts w:ascii="Arial" w:eastAsia="한양신명조" w:hAnsi="Arial" w:cs="Arial"/>
          <w:b/>
          <w:bCs/>
          <w:color w:val="000000"/>
          <w:sz w:val="24"/>
          <w:szCs w:val="24"/>
        </w:rPr>
        <w:t xml:space="preserve">Composition and Chair </w:t>
      </w:r>
    </w:p>
    <w:p w:rsidR="00F85CC7" w:rsidRPr="00264832" w:rsidRDefault="00F85CC7" w:rsidP="00561D41">
      <w:pPr>
        <w:pStyle w:val="a4"/>
        <w:numPr>
          <w:ilvl w:val="1"/>
          <w:numId w:val="12"/>
        </w:numPr>
        <w:spacing w:line="256" w:lineRule="auto"/>
        <w:ind w:leftChars="0"/>
        <w:textAlignment w:val="baseline"/>
        <w:rPr>
          <w:rFonts w:ascii="Arial" w:eastAsia="굴림" w:hAnsi="Arial" w:cs="Arial"/>
          <w:color w:val="000000"/>
          <w:szCs w:val="20"/>
        </w:rPr>
      </w:pPr>
      <w:r w:rsidRPr="00264832">
        <w:rPr>
          <w:rFonts w:ascii="Arial" w:eastAsia="한양신명조" w:hAnsi="Arial" w:cs="Arial"/>
          <w:color w:val="000000"/>
          <w:sz w:val="24"/>
          <w:szCs w:val="24"/>
        </w:rPr>
        <w:t>The PT shall comprise representatives of IHO Member States (MS), Expert Contributors (EC), observers from accredited NGIOs, and a representative from the IHO Secretariat. A membership list shall be maintained and posted on the IHO website.</w:t>
      </w:r>
    </w:p>
    <w:p w:rsidR="00F85CC7" w:rsidRPr="00264832" w:rsidRDefault="00F85CC7" w:rsidP="00561D41">
      <w:pPr>
        <w:pStyle w:val="a4"/>
        <w:numPr>
          <w:ilvl w:val="1"/>
          <w:numId w:val="12"/>
        </w:numPr>
        <w:spacing w:line="256" w:lineRule="auto"/>
        <w:ind w:leftChars="0"/>
        <w:textAlignment w:val="baseline"/>
        <w:rPr>
          <w:rFonts w:ascii="Arial" w:eastAsia="굴림" w:hAnsi="Arial" w:cs="Arial"/>
          <w:color w:val="000000"/>
          <w:szCs w:val="20"/>
        </w:rPr>
      </w:pPr>
      <w:r w:rsidRPr="00264832">
        <w:rPr>
          <w:rFonts w:ascii="Arial" w:eastAsia="한양신명조" w:hAnsi="Arial" w:cs="Arial"/>
          <w:color w:val="000000"/>
          <w:sz w:val="24"/>
          <w:szCs w:val="24"/>
        </w:rPr>
        <w:lastRenderedPageBreak/>
        <w:t>EC membership is open to entities and organizations that can provide a relevant and constructive contribution to the work of the PT.</w:t>
      </w:r>
    </w:p>
    <w:p w:rsidR="00F85CC7" w:rsidRPr="00264832" w:rsidRDefault="00F85CC7" w:rsidP="007F1418">
      <w:pPr>
        <w:pStyle w:val="a4"/>
        <w:numPr>
          <w:ilvl w:val="1"/>
          <w:numId w:val="12"/>
        </w:numPr>
        <w:spacing w:line="256" w:lineRule="auto"/>
        <w:ind w:leftChars="0"/>
        <w:textAlignment w:val="baseline"/>
        <w:rPr>
          <w:rFonts w:ascii="Arial" w:eastAsia="굴림" w:hAnsi="Arial" w:cs="Arial"/>
          <w:color w:val="000000"/>
          <w:szCs w:val="20"/>
        </w:rPr>
      </w:pPr>
      <w:r w:rsidRPr="00264832">
        <w:rPr>
          <w:rFonts w:ascii="Arial" w:eastAsia="한양신명조" w:hAnsi="Arial" w:cs="Arial"/>
          <w:color w:val="000000"/>
          <w:sz w:val="24"/>
          <w:szCs w:val="24"/>
        </w:rPr>
        <w:t xml:space="preserve">The Chair and Vice-Chair shall be </w:t>
      </w:r>
      <w:r w:rsidR="00234EF3">
        <w:rPr>
          <w:rFonts w:ascii="Arial" w:eastAsia="한양신명조" w:hAnsi="Arial" w:cs="Arial"/>
          <w:color w:val="000000"/>
          <w:sz w:val="24"/>
          <w:szCs w:val="24"/>
        </w:rPr>
        <w:t>representatives</w:t>
      </w:r>
      <w:r w:rsidRPr="00264832">
        <w:rPr>
          <w:rFonts w:ascii="Arial" w:eastAsia="한양신명조" w:hAnsi="Arial" w:cs="Arial"/>
          <w:color w:val="000000"/>
          <w:sz w:val="24"/>
          <w:szCs w:val="24"/>
        </w:rPr>
        <w:t xml:space="preserve"> of an MS. The election of the Chair and Vice-Chair shall be decided at the first meeting of the PT after each ordinary session of the Assembly and shall be determined by </w:t>
      </w:r>
      <w:r w:rsidR="00A06E71">
        <w:rPr>
          <w:rFonts w:ascii="Arial" w:eastAsia="한양신명조" w:hAnsi="Arial" w:cs="Arial"/>
          <w:color w:val="000000"/>
          <w:sz w:val="24"/>
          <w:szCs w:val="24"/>
        </w:rPr>
        <w:t xml:space="preserve">the </w:t>
      </w:r>
      <w:r w:rsidRPr="00264832">
        <w:rPr>
          <w:rFonts w:ascii="Arial" w:eastAsia="한양신명조" w:hAnsi="Arial" w:cs="Arial"/>
          <w:color w:val="000000"/>
          <w:sz w:val="24"/>
          <w:szCs w:val="24"/>
        </w:rPr>
        <w:t>vote of the MS present and voting.</w:t>
      </w:r>
    </w:p>
    <w:p w:rsidR="00F85CC7" w:rsidRPr="00264832" w:rsidRDefault="00F85CC7" w:rsidP="00561D41">
      <w:pPr>
        <w:pStyle w:val="a4"/>
        <w:numPr>
          <w:ilvl w:val="1"/>
          <w:numId w:val="12"/>
        </w:numPr>
        <w:spacing w:line="256" w:lineRule="auto"/>
        <w:ind w:leftChars="0"/>
        <w:textAlignment w:val="baseline"/>
        <w:rPr>
          <w:rFonts w:ascii="Arial" w:eastAsia="굴림" w:hAnsi="Arial" w:cs="Arial"/>
          <w:color w:val="000000"/>
          <w:szCs w:val="20"/>
        </w:rPr>
      </w:pPr>
      <w:r w:rsidRPr="00264832">
        <w:rPr>
          <w:rFonts w:ascii="Arial" w:eastAsia="한양신명조" w:hAnsi="Arial" w:cs="Arial"/>
          <w:color w:val="000000"/>
          <w:sz w:val="24"/>
          <w:szCs w:val="24"/>
        </w:rPr>
        <w:t xml:space="preserve">If a secretary is required, it should </w:t>
      </w:r>
      <w:r w:rsidR="00A06E71">
        <w:rPr>
          <w:rFonts w:ascii="Arial" w:eastAsia="한양신명조" w:hAnsi="Arial" w:cs="Arial"/>
          <w:color w:val="000000"/>
          <w:sz w:val="24"/>
          <w:szCs w:val="24"/>
        </w:rPr>
        <w:t>generally</w:t>
      </w:r>
      <w:r w:rsidRPr="00264832">
        <w:rPr>
          <w:rFonts w:ascii="Arial" w:eastAsia="한양신명조" w:hAnsi="Arial" w:cs="Arial"/>
          <w:color w:val="000000"/>
          <w:sz w:val="24"/>
          <w:szCs w:val="24"/>
        </w:rPr>
        <w:t xml:space="preserve"> be drawn from a member of the PT.</w:t>
      </w:r>
    </w:p>
    <w:p w:rsidR="00F85CC7" w:rsidRPr="00264832" w:rsidRDefault="00F85CC7" w:rsidP="00561D41">
      <w:pPr>
        <w:pStyle w:val="a4"/>
        <w:numPr>
          <w:ilvl w:val="1"/>
          <w:numId w:val="12"/>
        </w:numPr>
        <w:spacing w:line="256" w:lineRule="auto"/>
        <w:ind w:leftChars="0"/>
        <w:textAlignment w:val="baseline"/>
        <w:rPr>
          <w:rFonts w:ascii="Arial" w:eastAsia="굴림" w:hAnsi="Arial" w:cs="Arial"/>
          <w:color w:val="000000"/>
          <w:szCs w:val="20"/>
        </w:rPr>
      </w:pPr>
      <w:r w:rsidRPr="00264832">
        <w:rPr>
          <w:rFonts w:ascii="Arial" w:eastAsia="한양신명조" w:hAnsi="Arial" w:cs="Arial"/>
          <w:color w:val="000000"/>
          <w:sz w:val="24"/>
          <w:szCs w:val="24"/>
        </w:rPr>
        <w:t xml:space="preserve">If the Chair </w:t>
      </w:r>
      <w:r w:rsidR="00A06E71">
        <w:rPr>
          <w:rFonts w:ascii="Arial" w:eastAsia="한양신명조" w:hAnsi="Arial" w:cs="Arial"/>
          <w:color w:val="000000"/>
          <w:sz w:val="24"/>
          <w:szCs w:val="24"/>
        </w:rPr>
        <w:t>cannot carry out the office’s duties</w:t>
      </w:r>
      <w:r w:rsidRPr="00264832">
        <w:rPr>
          <w:rFonts w:ascii="Arial" w:eastAsia="한양신명조" w:hAnsi="Arial" w:cs="Arial"/>
          <w:color w:val="000000"/>
          <w:sz w:val="24"/>
          <w:szCs w:val="24"/>
        </w:rPr>
        <w:t xml:space="preserve">, the Vice-Chair shall act as the Chair with the same powers and </w:t>
      </w:r>
      <w:r w:rsidR="00A06E71">
        <w:rPr>
          <w:rFonts w:ascii="Arial" w:eastAsia="한양신명조" w:hAnsi="Arial" w:cs="Arial"/>
          <w:color w:val="000000"/>
          <w:sz w:val="24"/>
          <w:szCs w:val="24"/>
        </w:rPr>
        <w:t>responsibilities</w:t>
      </w:r>
      <w:r w:rsidRPr="00264832">
        <w:rPr>
          <w:rFonts w:ascii="Arial" w:eastAsia="한양신명조" w:hAnsi="Arial" w:cs="Arial"/>
          <w:color w:val="000000"/>
          <w:sz w:val="24"/>
          <w:szCs w:val="24"/>
        </w:rPr>
        <w:t>.</w:t>
      </w:r>
    </w:p>
    <w:p w:rsidR="00F85CC7" w:rsidRPr="00264832" w:rsidRDefault="00F85CC7" w:rsidP="00561D41">
      <w:pPr>
        <w:pStyle w:val="a4"/>
        <w:numPr>
          <w:ilvl w:val="1"/>
          <w:numId w:val="12"/>
        </w:numPr>
        <w:spacing w:line="256" w:lineRule="auto"/>
        <w:ind w:leftChars="0"/>
        <w:textAlignment w:val="baseline"/>
        <w:rPr>
          <w:rFonts w:ascii="Arial" w:eastAsia="굴림" w:hAnsi="Arial" w:cs="Arial"/>
          <w:color w:val="000000"/>
          <w:szCs w:val="20"/>
        </w:rPr>
      </w:pPr>
      <w:r w:rsidRPr="00264832">
        <w:rPr>
          <w:rFonts w:ascii="Arial" w:eastAsia="한양신명조" w:hAnsi="Arial" w:cs="Arial"/>
          <w:color w:val="000000"/>
          <w:sz w:val="24"/>
          <w:szCs w:val="24"/>
        </w:rPr>
        <w:t>ECs shall seek approval for membership from the Chair.</w:t>
      </w:r>
    </w:p>
    <w:p w:rsidR="00F85CC7" w:rsidRPr="00264832" w:rsidRDefault="00F85CC7" w:rsidP="00561D41">
      <w:pPr>
        <w:pStyle w:val="a4"/>
        <w:numPr>
          <w:ilvl w:val="1"/>
          <w:numId w:val="12"/>
        </w:numPr>
        <w:spacing w:line="256" w:lineRule="auto"/>
        <w:ind w:leftChars="0"/>
        <w:textAlignment w:val="baseline"/>
        <w:rPr>
          <w:rFonts w:ascii="Arial" w:eastAsia="굴림" w:hAnsi="Arial" w:cs="Arial"/>
          <w:color w:val="000000"/>
          <w:szCs w:val="20"/>
        </w:rPr>
      </w:pPr>
      <w:r w:rsidRPr="00264832">
        <w:rPr>
          <w:rFonts w:ascii="Arial" w:eastAsia="한양신명조" w:hAnsi="Arial" w:cs="Arial"/>
          <w:color w:val="000000"/>
          <w:sz w:val="24"/>
          <w:szCs w:val="24"/>
        </w:rPr>
        <w:t xml:space="preserve">EC membership may be withdrawn </w:t>
      </w:r>
      <w:r w:rsidR="00A06E71">
        <w:rPr>
          <w:rFonts w:ascii="Arial" w:eastAsia="한양신명조" w:hAnsi="Arial" w:cs="Arial"/>
          <w:color w:val="000000"/>
          <w:sz w:val="24"/>
          <w:szCs w:val="24"/>
        </w:rPr>
        <w:t>if</w:t>
      </w:r>
      <w:r w:rsidRPr="00264832">
        <w:rPr>
          <w:rFonts w:ascii="Arial" w:eastAsia="한양신명조" w:hAnsi="Arial" w:cs="Arial"/>
          <w:color w:val="000000"/>
          <w:sz w:val="24"/>
          <w:szCs w:val="24"/>
        </w:rPr>
        <w:t xml:space="preserve"> a majority of the MS represented in the PT agrees that an EC's continued participation is irrelevant or unconstructive to the work of the PT.</w:t>
      </w:r>
    </w:p>
    <w:p w:rsidR="00F85CC7" w:rsidRPr="00264832" w:rsidRDefault="00F85CC7" w:rsidP="00561D41">
      <w:pPr>
        <w:pStyle w:val="a4"/>
        <w:numPr>
          <w:ilvl w:val="1"/>
          <w:numId w:val="12"/>
        </w:numPr>
        <w:spacing w:line="256" w:lineRule="auto"/>
        <w:ind w:leftChars="0"/>
        <w:textAlignment w:val="baseline"/>
        <w:rPr>
          <w:rFonts w:ascii="Arial" w:eastAsia="굴림" w:hAnsi="Arial" w:cs="Arial"/>
          <w:color w:val="000000"/>
          <w:szCs w:val="20"/>
        </w:rPr>
      </w:pPr>
      <w:r w:rsidRPr="00264832">
        <w:rPr>
          <w:rFonts w:ascii="Arial" w:eastAsia="한양신명조" w:hAnsi="Arial" w:cs="Arial"/>
          <w:color w:val="000000"/>
          <w:sz w:val="24"/>
          <w:szCs w:val="24"/>
        </w:rPr>
        <w:t>All members shall inform the Chair in advance of their intention or inability to attend meetings of the PT.</w:t>
      </w:r>
    </w:p>
    <w:p w:rsidR="00F85CC7" w:rsidRPr="00264832" w:rsidRDefault="00F85CC7" w:rsidP="00561D41">
      <w:pPr>
        <w:pStyle w:val="a4"/>
        <w:numPr>
          <w:ilvl w:val="1"/>
          <w:numId w:val="12"/>
        </w:numPr>
        <w:spacing w:line="256" w:lineRule="auto"/>
        <w:ind w:leftChars="0"/>
        <w:textAlignment w:val="baseline"/>
        <w:rPr>
          <w:rFonts w:ascii="Arial" w:eastAsia="굴림" w:hAnsi="Arial" w:cs="Arial"/>
          <w:color w:val="000000"/>
          <w:szCs w:val="20"/>
        </w:rPr>
      </w:pPr>
      <w:r w:rsidRPr="00264832">
        <w:rPr>
          <w:rFonts w:ascii="Arial" w:eastAsia="한양신명조" w:hAnsi="Arial" w:cs="Arial"/>
          <w:color w:val="000000"/>
          <w:sz w:val="24"/>
          <w:szCs w:val="24"/>
        </w:rPr>
        <w:t>In the event that a large number of EC members seek to attend a meeting, the Chair may restrict attendance by inviting ECs to act through one or more collective representatives.</w:t>
      </w:r>
    </w:p>
    <w:p w:rsidR="00F85CC7" w:rsidRPr="00F85CC7" w:rsidRDefault="00F85CC7" w:rsidP="00F85CC7">
      <w:pPr>
        <w:spacing w:after="0" w:line="384" w:lineRule="auto"/>
        <w:textAlignment w:val="baseline"/>
        <w:rPr>
          <w:rFonts w:ascii="Arial" w:eastAsia="한양신명조" w:hAnsi="Arial" w:cs="Arial"/>
          <w:color w:val="000000"/>
          <w:kern w:val="0"/>
          <w:sz w:val="24"/>
          <w:szCs w:val="24"/>
        </w:rPr>
      </w:pPr>
    </w:p>
    <w:p w:rsidR="00F85CC7" w:rsidRPr="00BA6360" w:rsidRDefault="00F85CC7" w:rsidP="00BA6360">
      <w:pPr>
        <w:pStyle w:val="a4"/>
        <w:numPr>
          <w:ilvl w:val="0"/>
          <w:numId w:val="12"/>
        </w:numPr>
        <w:spacing w:line="256" w:lineRule="auto"/>
        <w:ind w:leftChars="0"/>
        <w:textAlignment w:val="baseline"/>
        <w:rPr>
          <w:rFonts w:ascii="Arial" w:eastAsia="굴림" w:hAnsi="Arial" w:cs="Arial"/>
          <w:color w:val="000000"/>
          <w:szCs w:val="20"/>
        </w:rPr>
      </w:pPr>
      <w:r w:rsidRPr="00BA6360">
        <w:rPr>
          <w:rFonts w:ascii="Arial" w:eastAsia="한양신명조" w:hAnsi="Arial" w:cs="Arial"/>
          <w:b/>
          <w:bCs/>
          <w:color w:val="000000"/>
          <w:sz w:val="24"/>
          <w:szCs w:val="24"/>
        </w:rPr>
        <w:t xml:space="preserve">Procedures </w:t>
      </w:r>
    </w:p>
    <w:p w:rsidR="00F85CC7" w:rsidRPr="007F1418" w:rsidRDefault="00F85CC7" w:rsidP="00561D41">
      <w:pPr>
        <w:pStyle w:val="a4"/>
        <w:numPr>
          <w:ilvl w:val="1"/>
          <w:numId w:val="12"/>
        </w:numPr>
        <w:spacing w:line="256" w:lineRule="auto"/>
        <w:ind w:leftChars="0"/>
        <w:textAlignment w:val="baseline"/>
        <w:rPr>
          <w:rFonts w:ascii="Arial" w:eastAsia="굴림" w:hAnsi="Arial" w:cs="Arial"/>
          <w:strike/>
          <w:color w:val="00B0F0"/>
          <w:szCs w:val="20"/>
        </w:rPr>
      </w:pPr>
      <w:r w:rsidRPr="00561D41">
        <w:rPr>
          <w:rFonts w:ascii="Arial" w:eastAsia="한양신명조" w:hAnsi="Arial" w:cs="Arial"/>
          <w:color w:val="000000"/>
          <w:sz w:val="24"/>
          <w:szCs w:val="24"/>
        </w:rPr>
        <w:t xml:space="preserve">The PT should work </w:t>
      </w:r>
      <w:r w:rsidR="00A06E71" w:rsidRPr="00561D41">
        <w:rPr>
          <w:rFonts w:ascii="Arial" w:eastAsia="한양신명조" w:hAnsi="Arial" w:cs="Arial"/>
          <w:color w:val="000000"/>
          <w:sz w:val="24"/>
          <w:szCs w:val="24"/>
        </w:rPr>
        <w:t>through</w:t>
      </w:r>
      <w:r w:rsidRPr="00561D41">
        <w:rPr>
          <w:rFonts w:ascii="Arial" w:eastAsia="한양신명조" w:hAnsi="Arial" w:cs="Arial"/>
          <w:color w:val="000000"/>
          <w:sz w:val="24"/>
          <w:szCs w:val="24"/>
        </w:rPr>
        <w:t xml:space="preserve"> correspondence, teleconferences, group meetings, </w:t>
      </w:r>
      <w:r w:rsidR="00A06E71" w:rsidRPr="00561D41">
        <w:rPr>
          <w:rFonts w:ascii="Arial" w:eastAsia="한양신명조" w:hAnsi="Arial" w:cs="Arial"/>
          <w:color w:val="000000"/>
          <w:sz w:val="24"/>
          <w:szCs w:val="24"/>
        </w:rPr>
        <w:t xml:space="preserve">and </w:t>
      </w:r>
      <w:r w:rsidRPr="00561D41">
        <w:rPr>
          <w:rFonts w:ascii="Arial" w:eastAsia="한양신명조" w:hAnsi="Arial" w:cs="Arial"/>
          <w:color w:val="000000"/>
          <w:sz w:val="24"/>
          <w:szCs w:val="24"/>
        </w:rPr>
        <w:t>workshops. The PT should meet at least once a year</w:t>
      </w:r>
      <w:r w:rsidRPr="007F1418">
        <w:rPr>
          <w:rFonts w:ascii="Arial" w:eastAsia="한양신명조" w:hAnsi="Arial" w:cs="Arial"/>
          <w:color w:val="00B0F0"/>
          <w:sz w:val="24"/>
          <w:szCs w:val="24"/>
        </w:rPr>
        <w:t xml:space="preserve">. </w:t>
      </w:r>
      <w:r w:rsidRPr="007F1418">
        <w:rPr>
          <w:rFonts w:ascii="Arial" w:eastAsia="한양신명조" w:hAnsi="Arial" w:cs="Arial"/>
          <w:strike/>
          <w:color w:val="00B0F0"/>
          <w:sz w:val="24"/>
          <w:szCs w:val="24"/>
        </w:rPr>
        <w:t xml:space="preserve">When meetings are scheduled, and </w:t>
      </w:r>
      <w:r w:rsidR="00A06E71" w:rsidRPr="007F1418">
        <w:rPr>
          <w:rFonts w:ascii="Arial" w:eastAsia="한양신명조" w:hAnsi="Arial" w:cs="Arial"/>
          <w:strike/>
          <w:color w:val="00B0F0"/>
          <w:sz w:val="24"/>
          <w:szCs w:val="24"/>
        </w:rPr>
        <w:t>to</w:t>
      </w:r>
      <w:r w:rsidRPr="007F1418">
        <w:rPr>
          <w:rFonts w:ascii="Arial" w:eastAsia="한양신명조" w:hAnsi="Arial" w:cs="Arial"/>
          <w:strike/>
          <w:color w:val="00B0F0"/>
          <w:sz w:val="24"/>
          <w:szCs w:val="24"/>
        </w:rPr>
        <w:t xml:space="preserve"> allow any PT submissions and reports to be submitted to HSSC on time, meetings should not normally occur later than nine weeks before a meeting of HSSC.</w:t>
      </w:r>
    </w:p>
    <w:p w:rsidR="00F85CC7" w:rsidRPr="00561D41" w:rsidRDefault="00F85CC7" w:rsidP="00561D41">
      <w:pPr>
        <w:pStyle w:val="a4"/>
        <w:numPr>
          <w:ilvl w:val="1"/>
          <w:numId w:val="12"/>
        </w:numPr>
        <w:spacing w:line="256" w:lineRule="auto"/>
        <w:ind w:leftChars="0"/>
        <w:textAlignment w:val="baseline"/>
        <w:rPr>
          <w:rFonts w:ascii="Arial" w:eastAsia="굴림" w:hAnsi="Arial" w:cs="Arial"/>
          <w:color w:val="000000"/>
          <w:szCs w:val="20"/>
        </w:rPr>
      </w:pPr>
      <w:r w:rsidRPr="00561D41">
        <w:rPr>
          <w:rFonts w:ascii="Arial" w:eastAsia="한양신명조" w:hAnsi="Arial" w:cs="Arial"/>
          <w:color w:val="000000"/>
          <w:sz w:val="24"/>
          <w:szCs w:val="24"/>
        </w:rPr>
        <w:t xml:space="preserve">Decisions should generally be made by consensus. </w:t>
      </w:r>
      <w:r w:rsidR="00A06E71" w:rsidRPr="00561D41">
        <w:rPr>
          <w:rFonts w:ascii="Arial" w:eastAsia="한양신명조" w:hAnsi="Arial" w:cs="Arial"/>
          <w:color w:val="000000"/>
          <w:sz w:val="24"/>
          <w:szCs w:val="24"/>
        </w:rPr>
        <w:t>Only Members may cast a vote if votes are required on issues or to endorse proposals presented to the PT</w:t>
      </w:r>
      <w:r w:rsidRPr="00561D41">
        <w:rPr>
          <w:rFonts w:ascii="Arial" w:eastAsia="한양신명조" w:hAnsi="Arial" w:cs="Arial"/>
          <w:color w:val="000000"/>
          <w:sz w:val="24"/>
          <w:szCs w:val="24"/>
        </w:rPr>
        <w:t xml:space="preserve">. </w:t>
      </w:r>
      <w:r w:rsidR="00A06E71" w:rsidRPr="00561D41">
        <w:rPr>
          <w:rFonts w:ascii="Arial" w:eastAsia="한양신명조" w:hAnsi="Arial" w:cs="Arial"/>
          <w:color w:val="000000"/>
          <w:sz w:val="24"/>
          <w:szCs w:val="24"/>
        </w:rPr>
        <w:t>Meeting votes</w:t>
      </w:r>
      <w:r w:rsidRPr="00561D41">
        <w:rPr>
          <w:rFonts w:ascii="Arial" w:eastAsia="한양신명조" w:hAnsi="Arial" w:cs="Arial"/>
          <w:color w:val="000000"/>
          <w:sz w:val="24"/>
          <w:szCs w:val="24"/>
        </w:rPr>
        <w:t xml:space="preserve"> shall be </w:t>
      </w:r>
      <w:r w:rsidR="00A06E71" w:rsidRPr="00561D41">
        <w:rPr>
          <w:rFonts w:ascii="Arial" w:eastAsia="한양신명조" w:hAnsi="Arial" w:cs="Arial"/>
          <w:color w:val="000000"/>
          <w:sz w:val="24"/>
          <w:szCs w:val="24"/>
        </w:rPr>
        <w:t>based on</w:t>
      </w:r>
      <w:r w:rsidRPr="00561D41">
        <w:rPr>
          <w:rFonts w:ascii="Arial" w:eastAsia="한양신명조" w:hAnsi="Arial" w:cs="Arial"/>
          <w:color w:val="000000"/>
          <w:sz w:val="24"/>
          <w:szCs w:val="24"/>
        </w:rPr>
        <w:t xml:space="preserve"> one vote per Member represented at the meeting. </w:t>
      </w:r>
      <w:r w:rsidR="00A06E71" w:rsidRPr="00561D41">
        <w:rPr>
          <w:rFonts w:ascii="Arial" w:eastAsia="한양신명조" w:hAnsi="Arial" w:cs="Arial"/>
          <w:color w:val="000000"/>
          <w:sz w:val="24"/>
          <w:szCs w:val="24"/>
        </w:rPr>
        <w:t>Corresponding votes</w:t>
      </w:r>
      <w:r w:rsidRPr="00561D41">
        <w:rPr>
          <w:rFonts w:ascii="Arial" w:eastAsia="한양신명조" w:hAnsi="Arial" w:cs="Arial"/>
          <w:color w:val="000000"/>
          <w:sz w:val="24"/>
          <w:szCs w:val="24"/>
        </w:rPr>
        <w:t xml:space="preserve"> shall be </w:t>
      </w:r>
      <w:r w:rsidR="00A06E71" w:rsidRPr="00561D41">
        <w:rPr>
          <w:rFonts w:ascii="Arial" w:eastAsia="한양신명조" w:hAnsi="Arial" w:cs="Arial"/>
          <w:color w:val="000000"/>
          <w:sz w:val="24"/>
          <w:szCs w:val="24"/>
        </w:rPr>
        <w:t>based on</w:t>
      </w:r>
      <w:r w:rsidRPr="00561D41">
        <w:rPr>
          <w:rFonts w:ascii="Arial" w:eastAsia="한양신명조" w:hAnsi="Arial" w:cs="Arial"/>
          <w:color w:val="000000"/>
          <w:sz w:val="24"/>
          <w:szCs w:val="24"/>
        </w:rPr>
        <w:t xml:space="preserve"> one vote per Member represented in the PT.</w:t>
      </w:r>
    </w:p>
    <w:p w:rsidR="00F85CC7" w:rsidRPr="00561D41" w:rsidRDefault="00F85CC7" w:rsidP="00561D41">
      <w:pPr>
        <w:pStyle w:val="a4"/>
        <w:numPr>
          <w:ilvl w:val="1"/>
          <w:numId w:val="12"/>
        </w:numPr>
        <w:spacing w:line="256" w:lineRule="auto"/>
        <w:ind w:leftChars="0"/>
        <w:textAlignment w:val="baseline"/>
        <w:rPr>
          <w:rFonts w:ascii="Arial" w:eastAsia="굴림" w:hAnsi="Arial" w:cs="Arial"/>
          <w:color w:val="000000"/>
          <w:szCs w:val="20"/>
        </w:rPr>
      </w:pPr>
      <w:r w:rsidRPr="00561D41">
        <w:rPr>
          <w:rFonts w:ascii="Arial" w:eastAsia="한양신명조" w:hAnsi="Arial" w:cs="Arial"/>
          <w:color w:val="000000"/>
          <w:sz w:val="24"/>
          <w:szCs w:val="24"/>
        </w:rPr>
        <w:t xml:space="preserve">The PT should liaise with other IHO bodies, the </w:t>
      </w:r>
      <w:r w:rsidR="007F1418">
        <w:rPr>
          <w:rFonts w:ascii="Arial" w:eastAsia="한양신명조" w:hAnsi="Arial" w:cs="Arial"/>
          <w:color w:val="000000"/>
          <w:sz w:val="24"/>
          <w:szCs w:val="24"/>
        </w:rPr>
        <w:t>S-100</w:t>
      </w:r>
      <w:r w:rsidRPr="00561D41">
        <w:rPr>
          <w:rFonts w:ascii="Arial" w:eastAsia="한양신명조" w:hAnsi="Arial" w:cs="Arial"/>
          <w:color w:val="000000"/>
          <w:sz w:val="24"/>
          <w:szCs w:val="24"/>
        </w:rPr>
        <w:t xml:space="preserve"> Working Group</w:t>
      </w:r>
      <w:r w:rsidR="007D345A">
        <w:rPr>
          <w:rFonts w:ascii="Arial" w:eastAsia="한양신명조" w:hAnsi="Arial" w:cs="Arial"/>
          <w:color w:val="000000"/>
          <w:sz w:val="24"/>
          <w:szCs w:val="24"/>
        </w:rPr>
        <w:t>, and its other project teams,</w:t>
      </w:r>
      <w:r w:rsidRPr="00561D41">
        <w:rPr>
          <w:rFonts w:ascii="Arial" w:eastAsia="한양신명조" w:hAnsi="Arial" w:cs="Arial"/>
          <w:color w:val="000000"/>
          <w:sz w:val="24"/>
          <w:szCs w:val="24"/>
        </w:rPr>
        <w:t xml:space="preserve"> in particular for this matter, international organizations</w:t>
      </w:r>
      <w:r w:rsidR="00234EF3" w:rsidRPr="00561D41">
        <w:rPr>
          <w:rFonts w:ascii="Arial" w:eastAsia="한양신명조" w:hAnsi="Arial" w:cs="Arial"/>
          <w:color w:val="000000"/>
          <w:sz w:val="24"/>
          <w:szCs w:val="24"/>
        </w:rPr>
        <w:t>,</w:t>
      </w:r>
      <w:r w:rsidRPr="00561D41">
        <w:rPr>
          <w:rFonts w:ascii="Arial" w:eastAsia="한양신명조" w:hAnsi="Arial" w:cs="Arial"/>
          <w:color w:val="000000"/>
          <w:sz w:val="24"/>
          <w:szCs w:val="24"/>
        </w:rPr>
        <w:t xml:space="preserve"> and industry representatives</w:t>
      </w:r>
      <w:r w:rsidR="007D345A">
        <w:rPr>
          <w:rFonts w:ascii="Arial" w:eastAsia="한양신명조" w:hAnsi="Arial" w:cs="Arial"/>
          <w:color w:val="000000"/>
          <w:sz w:val="24"/>
          <w:szCs w:val="24"/>
        </w:rPr>
        <w:t>,</w:t>
      </w:r>
      <w:r w:rsidRPr="00561D41">
        <w:rPr>
          <w:rFonts w:ascii="Arial" w:eastAsia="한양신명조" w:hAnsi="Arial" w:cs="Arial"/>
          <w:color w:val="000000"/>
          <w:sz w:val="24"/>
          <w:szCs w:val="24"/>
        </w:rPr>
        <w:t xml:space="preserve"> to ensure the relevance of its work and timely notice of changes to the standards.</w:t>
      </w:r>
    </w:p>
    <w:p w:rsidR="00F85CC7" w:rsidRPr="007F1418" w:rsidRDefault="00F85CC7" w:rsidP="007C71C5">
      <w:pPr>
        <w:pStyle w:val="a4"/>
        <w:numPr>
          <w:ilvl w:val="1"/>
          <w:numId w:val="12"/>
        </w:numPr>
        <w:spacing w:line="256" w:lineRule="auto"/>
        <w:ind w:leftChars="0"/>
        <w:textAlignment w:val="baseline"/>
        <w:rPr>
          <w:rFonts w:ascii="Arial" w:eastAsia="굴림" w:hAnsi="Arial" w:cs="Arial"/>
          <w:color w:val="000000"/>
          <w:szCs w:val="20"/>
        </w:rPr>
      </w:pPr>
      <w:r w:rsidRPr="007F1418">
        <w:rPr>
          <w:rFonts w:ascii="Arial" w:eastAsia="한양신명조" w:hAnsi="Arial" w:cs="Arial"/>
          <w:color w:val="000000"/>
          <w:sz w:val="24"/>
          <w:szCs w:val="24"/>
        </w:rPr>
        <w:t xml:space="preserve">The PT should report to HSSC on its activities and submit a rolling </w:t>
      </w:r>
      <w:r w:rsidR="007F1418">
        <w:rPr>
          <w:rFonts w:ascii="Arial" w:eastAsia="한양신명조" w:hAnsi="Arial" w:cs="Arial"/>
          <w:color w:val="000000"/>
          <w:sz w:val="24"/>
          <w:szCs w:val="24"/>
        </w:rPr>
        <w:t>t</w:t>
      </w:r>
      <w:r w:rsidR="00D15A4B" w:rsidRPr="007F1418">
        <w:rPr>
          <w:rFonts w:ascii="Arial" w:eastAsia="한양신명조" w:hAnsi="Arial" w:cs="Arial"/>
          <w:color w:val="000000"/>
          <w:sz w:val="24"/>
          <w:szCs w:val="24"/>
        </w:rPr>
        <w:t>hree-year</w:t>
      </w:r>
      <w:r w:rsidRPr="007F1418">
        <w:rPr>
          <w:rFonts w:ascii="Arial" w:eastAsia="한양신명조" w:hAnsi="Arial" w:cs="Arial"/>
          <w:color w:val="000000"/>
          <w:sz w:val="24"/>
          <w:szCs w:val="24"/>
        </w:rPr>
        <w:t xml:space="preserve"> work plan, including </w:t>
      </w:r>
      <w:r w:rsidR="00A06E71" w:rsidRPr="007F1418">
        <w:rPr>
          <w:rFonts w:ascii="Arial" w:eastAsia="한양신명조" w:hAnsi="Arial" w:cs="Arial"/>
          <w:color w:val="000000"/>
          <w:sz w:val="24"/>
          <w:szCs w:val="24"/>
        </w:rPr>
        <w:t xml:space="preserve">the </w:t>
      </w:r>
      <w:r w:rsidRPr="007F1418">
        <w:rPr>
          <w:rFonts w:ascii="Arial" w:eastAsia="한양신명조" w:hAnsi="Arial" w:cs="Arial"/>
          <w:color w:val="000000"/>
          <w:sz w:val="24"/>
          <w:szCs w:val="24"/>
        </w:rPr>
        <w:t>expected time frame.</w:t>
      </w:r>
    </w:p>
    <w:p w:rsidR="00F85CC7" w:rsidRPr="00A06E71" w:rsidRDefault="00F85CC7" w:rsidP="00F85CC7">
      <w:pPr>
        <w:spacing w:after="0" w:line="384" w:lineRule="auto"/>
        <w:ind w:firstLine="200"/>
        <w:textAlignment w:val="baseline"/>
        <w:rPr>
          <w:rFonts w:ascii="Arial" w:eastAsia="함초롬바탕" w:hAnsi="Arial" w:cs="Arial"/>
          <w:b/>
          <w:bCs/>
          <w:color w:val="000000"/>
          <w:kern w:val="0"/>
          <w:sz w:val="24"/>
          <w:szCs w:val="24"/>
        </w:rPr>
      </w:pPr>
    </w:p>
    <w:p w:rsidR="00F85CC7" w:rsidRPr="00F85CC7" w:rsidRDefault="00264832" w:rsidP="00A46CE6">
      <w:pPr>
        <w:widowControl/>
        <w:wordWrap/>
        <w:autoSpaceDE/>
        <w:autoSpaceDN/>
        <w:rPr>
          <w:rFonts w:ascii="Arial" w:eastAsia="굴림" w:hAnsi="Arial" w:cs="Arial"/>
          <w:color w:val="000000"/>
          <w:kern w:val="0"/>
          <w:szCs w:val="20"/>
        </w:rPr>
      </w:pPr>
      <w:r>
        <w:rPr>
          <w:rFonts w:ascii="Arial" w:eastAsia="함초롬바탕" w:hAnsi="Arial" w:cs="Arial"/>
          <w:b/>
          <w:bCs/>
          <w:color w:val="000000"/>
          <w:kern w:val="0"/>
          <w:sz w:val="24"/>
          <w:szCs w:val="24"/>
        </w:rPr>
        <w:br w:type="page"/>
      </w:r>
      <w:r w:rsidR="00F85CC7" w:rsidRPr="00F85CC7">
        <w:rPr>
          <w:rFonts w:ascii="Arial" w:eastAsia="함초롬바탕" w:hAnsi="Arial" w:cs="Arial"/>
          <w:b/>
          <w:bCs/>
          <w:color w:val="000000"/>
          <w:kern w:val="0"/>
          <w:sz w:val="24"/>
          <w:szCs w:val="24"/>
        </w:rPr>
        <w:lastRenderedPageBreak/>
        <w:t>Annex 1. Work Plan</w:t>
      </w:r>
    </w:p>
    <w:p w:rsidR="00F85CC7" w:rsidRPr="00F85CC7" w:rsidRDefault="00F85CC7" w:rsidP="00F85CC7">
      <w:pPr>
        <w:spacing w:after="0" w:line="384" w:lineRule="auto"/>
        <w:ind w:firstLine="200"/>
        <w:textAlignment w:val="baseline"/>
        <w:rPr>
          <w:rFonts w:ascii="Arial" w:eastAsia="함초롬바탕" w:hAnsi="Arial" w:cs="Arial"/>
          <w:color w:val="000000"/>
          <w:kern w:val="0"/>
          <w:sz w:val="24"/>
          <w:szCs w:val="24"/>
        </w:rPr>
      </w:pPr>
    </w:p>
    <w:p w:rsidR="00F85CC7" w:rsidRPr="00F85CC7" w:rsidRDefault="00F85CC7" w:rsidP="00F85CC7">
      <w:pPr>
        <w:spacing w:after="0" w:line="384" w:lineRule="auto"/>
        <w:ind w:firstLine="200"/>
        <w:textAlignment w:val="baseline"/>
        <w:rPr>
          <w:rFonts w:ascii="Arial" w:eastAsia="굴림" w:hAnsi="Arial" w:cs="Arial"/>
          <w:color w:val="000000"/>
          <w:kern w:val="0"/>
          <w:szCs w:val="20"/>
        </w:rPr>
      </w:pPr>
      <w:r w:rsidRPr="00F85CC7">
        <w:rPr>
          <w:rFonts w:ascii="Arial" w:eastAsia="함초롬바탕" w:hAnsi="Arial" w:cs="Arial"/>
          <w:color w:val="000000"/>
          <w:kern w:val="0"/>
          <w:sz w:val="24"/>
          <w:szCs w:val="24"/>
        </w:rPr>
        <w:t>S-100 Infra Center PT Tasks</w:t>
      </w:r>
    </w:p>
    <w:p w:rsidR="00F85CC7" w:rsidRPr="00F85CC7" w:rsidRDefault="00F85CC7" w:rsidP="00CD66A3">
      <w:pPr>
        <w:numPr>
          <w:ilvl w:val="0"/>
          <w:numId w:val="5"/>
        </w:numPr>
        <w:spacing w:line="256" w:lineRule="auto"/>
        <w:ind w:left="920" w:hanging="360"/>
        <w:textAlignment w:val="baseline"/>
        <w:rPr>
          <w:rFonts w:ascii="Arial" w:eastAsia="굴림" w:hAnsi="Arial" w:cs="Arial"/>
          <w:color w:val="000000"/>
          <w:kern w:val="0"/>
          <w:szCs w:val="20"/>
        </w:rPr>
      </w:pPr>
      <w:r w:rsidRPr="00F85CC7">
        <w:rPr>
          <w:rFonts w:ascii="Arial" w:eastAsia="함초롬바탕" w:hAnsi="Arial" w:cs="Arial"/>
          <w:color w:val="000000"/>
          <w:sz w:val="24"/>
          <w:szCs w:val="24"/>
        </w:rPr>
        <w:t>The role and function of the S-100 Infra Center</w:t>
      </w:r>
    </w:p>
    <w:p w:rsidR="00234EF3" w:rsidRPr="00234EF3" w:rsidRDefault="00234EF3" w:rsidP="00234EF3">
      <w:pPr>
        <w:pStyle w:val="a4"/>
        <w:numPr>
          <w:ilvl w:val="0"/>
          <w:numId w:val="5"/>
        </w:numPr>
        <w:spacing w:line="256" w:lineRule="auto"/>
        <w:ind w:leftChars="283" w:left="566"/>
        <w:textAlignment w:val="baseline"/>
        <w:rPr>
          <w:rFonts w:ascii="Arial" w:eastAsia="굴림" w:hAnsi="Arial" w:cs="Arial"/>
          <w:color w:val="000000"/>
          <w:szCs w:val="20"/>
        </w:rPr>
      </w:pPr>
      <w:r w:rsidRPr="00234EF3">
        <w:rPr>
          <w:rFonts w:ascii="Arial" w:eastAsia="한양신명조" w:hAnsi="Arial" w:cs="Arial"/>
          <w:color w:val="000000"/>
          <w:sz w:val="24"/>
          <w:szCs w:val="24"/>
        </w:rPr>
        <w:t>The composition, budget, and work procedure of the S-100 Infra Center</w:t>
      </w:r>
    </w:p>
    <w:p w:rsidR="00F85CC7" w:rsidRPr="00F85CC7" w:rsidRDefault="00F85CC7" w:rsidP="00DF4A62">
      <w:pPr>
        <w:numPr>
          <w:ilvl w:val="0"/>
          <w:numId w:val="5"/>
        </w:numPr>
        <w:spacing w:line="256" w:lineRule="auto"/>
        <w:ind w:left="920" w:hanging="360"/>
        <w:textAlignment w:val="baseline"/>
        <w:rPr>
          <w:rFonts w:ascii="Arial" w:eastAsia="굴림" w:hAnsi="Arial" w:cs="Arial"/>
          <w:color w:val="000000"/>
          <w:szCs w:val="20"/>
        </w:rPr>
      </w:pPr>
      <w:r w:rsidRPr="00F85CC7">
        <w:rPr>
          <w:rFonts w:ascii="Arial" w:eastAsia="휴먼명조" w:hAnsi="Arial" w:cs="Arial"/>
          <w:color w:val="000000"/>
          <w:sz w:val="24"/>
          <w:szCs w:val="24"/>
        </w:rPr>
        <w:t>The location of the S-100 Infra Center</w:t>
      </w:r>
    </w:p>
    <w:p w:rsidR="00F85CC7" w:rsidRPr="00034665" w:rsidRDefault="00F85CC7" w:rsidP="0040104F">
      <w:pPr>
        <w:numPr>
          <w:ilvl w:val="0"/>
          <w:numId w:val="5"/>
        </w:numPr>
        <w:spacing w:line="256" w:lineRule="auto"/>
        <w:ind w:left="920" w:hanging="360"/>
        <w:textAlignment w:val="baseline"/>
        <w:rPr>
          <w:rFonts w:ascii="Arial" w:eastAsia="굴림" w:hAnsi="Arial" w:cs="Arial"/>
          <w:color w:val="000000"/>
          <w:szCs w:val="20"/>
        </w:rPr>
      </w:pPr>
      <w:r w:rsidRPr="00F85CC7">
        <w:rPr>
          <w:rFonts w:ascii="Arial" w:eastAsia="휴먼명조" w:hAnsi="Arial" w:cs="Arial"/>
          <w:color w:val="000000"/>
          <w:sz w:val="24"/>
          <w:szCs w:val="24"/>
        </w:rPr>
        <w:t xml:space="preserve">The </w:t>
      </w:r>
      <w:r w:rsidR="00A46CE6">
        <w:rPr>
          <w:rFonts w:ascii="Arial" w:eastAsia="휴먼명조" w:hAnsi="Arial" w:cs="Arial"/>
          <w:color w:val="000000"/>
          <w:sz w:val="24"/>
          <w:szCs w:val="24"/>
        </w:rPr>
        <w:t>work plan (</w:t>
      </w:r>
      <w:r w:rsidRPr="00F85CC7">
        <w:rPr>
          <w:rFonts w:ascii="Arial" w:eastAsia="휴먼명조" w:hAnsi="Arial" w:cs="Arial"/>
          <w:color w:val="000000"/>
          <w:sz w:val="24"/>
          <w:szCs w:val="24"/>
        </w:rPr>
        <w:t>timeline</w:t>
      </w:r>
      <w:r w:rsidR="00A46CE6">
        <w:rPr>
          <w:rFonts w:ascii="Arial" w:eastAsia="휴먼명조" w:hAnsi="Arial" w:cs="Arial"/>
          <w:color w:val="000000"/>
          <w:sz w:val="24"/>
          <w:szCs w:val="24"/>
        </w:rPr>
        <w:t>)</w:t>
      </w:r>
      <w:r w:rsidRPr="00F85CC7">
        <w:rPr>
          <w:rFonts w:ascii="Arial" w:eastAsia="휴먼명조" w:hAnsi="Arial" w:cs="Arial"/>
          <w:color w:val="000000"/>
          <w:sz w:val="24"/>
          <w:szCs w:val="24"/>
        </w:rPr>
        <w:t xml:space="preserve"> of the S-100 Infra Center</w:t>
      </w:r>
    </w:p>
    <w:p w:rsidR="00034665" w:rsidRPr="00A46CE6" w:rsidRDefault="00081D99" w:rsidP="0040104F">
      <w:pPr>
        <w:numPr>
          <w:ilvl w:val="0"/>
          <w:numId w:val="5"/>
        </w:numPr>
        <w:spacing w:line="256" w:lineRule="auto"/>
        <w:ind w:left="920" w:hanging="360"/>
        <w:textAlignment w:val="baseline"/>
        <w:rPr>
          <w:rFonts w:ascii="Arial" w:eastAsia="굴림" w:hAnsi="Arial" w:cs="Arial"/>
          <w:color w:val="000000"/>
          <w:szCs w:val="20"/>
        </w:rPr>
      </w:pPr>
      <w:r>
        <w:rPr>
          <w:rFonts w:ascii="Arial" w:eastAsia="휴먼명조" w:hAnsi="Arial" w:cs="Arial"/>
          <w:color w:val="000000"/>
          <w:sz w:val="24"/>
          <w:szCs w:val="24"/>
        </w:rPr>
        <w:t>Post-establishment</w:t>
      </w:r>
      <w:r w:rsidR="00E92158">
        <w:rPr>
          <w:rFonts w:ascii="Arial" w:eastAsia="휴먼명조" w:hAnsi="Arial" w:cs="Arial"/>
          <w:color w:val="000000"/>
          <w:sz w:val="24"/>
          <w:szCs w:val="24"/>
        </w:rPr>
        <w:t xml:space="preserve"> of the S-100 Infra Center</w:t>
      </w:r>
    </w:p>
    <w:p w:rsidR="00A46CE6" w:rsidRPr="00F85CC7" w:rsidRDefault="00A46CE6" w:rsidP="0040104F">
      <w:pPr>
        <w:numPr>
          <w:ilvl w:val="0"/>
          <w:numId w:val="5"/>
        </w:numPr>
        <w:spacing w:line="256" w:lineRule="auto"/>
        <w:ind w:left="920" w:hanging="360"/>
        <w:textAlignment w:val="baseline"/>
        <w:rPr>
          <w:rFonts w:ascii="Arial" w:eastAsia="굴림" w:hAnsi="Arial" w:cs="Arial"/>
          <w:color w:val="000000"/>
          <w:szCs w:val="20"/>
        </w:rPr>
      </w:pPr>
    </w:p>
    <w:p w:rsidR="00F85CC7" w:rsidRPr="00F85CC7" w:rsidRDefault="00F85CC7" w:rsidP="00F85CC7">
      <w:pPr>
        <w:spacing w:line="256" w:lineRule="auto"/>
        <w:ind w:left="920" w:hanging="360"/>
        <w:textAlignment w:val="baseline"/>
        <w:rPr>
          <w:rFonts w:ascii="Arial" w:eastAsia="휴먼명조" w:hAnsi="Arial" w:cs="Arial"/>
          <w:color w:val="00000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6"/>
        <w:gridCol w:w="3052"/>
        <w:gridCol w:w="851"/>
        <w:gridCol w:w="1226"/>
        <w:gridCol w:w="690"/>
        <w:gridCol w:w="772"/>
        <w:gridCol w:w="771"/>
        <w:gridCol w:w="968"/>
      </w:tblGrid>
      <w:tr w:rsidR="00F85CC7" w:rsidRPr="00F85CC7" w:rsidTr="00F85CC7">
        <w:trPr>
          <w:trHeight w:val="626"/>
        </w:trPr>
        <w:tc>
          <w:tcPr>
            <w:tcW w:w="701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5CC7" w:rsidRPr="00F85CC7" w:rsidRDefault="00F85CC7" w:rsidP="00F85CC7">
            <w:pPr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F85CC7">
              <w:rPr>
                <w:rFonts w:ascii="Arial" w:eastAsia="함초롬바탕" w:hAnsi="Arial" w:cs="Arial"/>
                <w:color w:val="000000"/>
                <w:kern w:val="0"/>
                <w:szCs w:val="20"/>
              </w:rPr>
              <w:t>Task</w:t>
            </w:r>
          </w:p>
        </w:tc>
        <w:tc>
          <w:tcPr>
            <w:tcW w:w="3474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5CC7" w:rsidRPr="00F85CC7" w:rsidRDefault="00F85CC7" w:rsidP="00F85CC7">
            <w:pPr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F85CC7">
              <w:rPr>
                <w:rFonts w:ascii="Arial" w:eastAsia="함초롬바탕" w:hAnsi="Arial" w:cs="Arial"/>
                <w:color w:val="000000"/>
                <w:kern w:val="0"/>
                <w:szCs w:val="20"/>
              </w:rPr>
              <w:t>Work Item</w:t>
            </w:r>
          </w:p>
        </w:tc>
        <w:tc>
          <w:tcPr>
            <w:tcW w:w="858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5CC7" w:rsidRPr="00F85CC7" w:rsidRDefault="00F85CC7" w:rsidP="00F85CC7">
            <w:pPr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F85CC7">
              <w:rPr>
                <w:rFonts w:ascii="Arial" w:eastAsia="함초롬바탕" w:hAnsi="Arial" w:cs="Arial"/>
                <w:color w:val="000000"/>
                <w:kern w:val="0"/>
                <w:szCs w:val="20"/>
              </w:rPr>
              <w:t>Priority</w:t>
            </w:r>
          </w:p>
        </w:tc>
        <w:tc>
          <w:tcPr>
            <w:tcW w:w="1245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5CC7" w:rsidRPr="00F85CC7" w:rsidRDefault="00F85CC7" w:rsidP="00F85CC7">
            <w:pPr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F85CC7">
              <w:rPr>
                <w:rFonts w:ascii="Arial" w:eastAsia="함초롬바탕" w:hAnsi="Arial" w:cs="Arial"/>
                <w:color w:val="000000"/>
                <w:kern w:val="0"/>
                <w:szCs w:val="20"/>
              </w:rPr>
              <w:t>Milestones</w:t>
            </w:r>
          </w:p>
        </w:tc>
        <w:tc>
          <w:tcPr>
            <w:tcW w:w="702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5CC7" w:rsidRPr="00F85CC7" w:rsidRDefault="00F85CC7" w:rsidP="00F85CC7">
            <w:pPr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F85CC7">
              <w:rPr>
                <w:rFonts w:ascii="Arial" w:eastAsia="함초롬바탕" w:hAnsi="Arial" w:cs="Arial"/>
                <w:color w:val="000000"/>
                <w:kern w:val="0"/>
                <w:szCs w:val="20"/>
              </w:rPr>
              <w:t>Start</w:t>
            </w:r>
          </w:p>
          <w:p w:rsidR="00F85CC7" w:rsidRPr="00F85CC7" w:rsidRDefault="00F85CC7" w:rsidP="00F85CC7">
            <w:pPr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F85CC7">
              <w:rPr>
                <w:rFonts w:ascii="Arial" w:eastAsia="함초롬바탕" w:hAnsi="Arial" w:cs="Arial"/>
                <w:color w:val="000000"/>
                <w:kern w:val="0"/>
                <w:szCs w:val="20"/>
              </w:rPr>
              <w:t>Date</w:t>
            </w:r>
          </w:p>
        </w:tc>
        <w:tc>
          <w:tcPr>
            <w:tcW w:w="815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5CC7" w:rsidRPr="00F85CC7" w:rsidRDefault="00F85CC7" w:rsidP="00F85CC7">
            <w:pPr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F85CC7">
              <w:rPr>
                <w:rFonts w:ascii="Arial" w:eastAsia="함초롬바탕" w:hAnsi="Arial" w:cs="Arial"/>
                <w:color w:val="000000"/>
                <w:kern w:val="0"/>
                <w:szCs w:val="20"/>
              </w:rPr>
              <w:t>End</w:t>
            </w:r>
          </w:p>
          <w:p w:rsidR="00F85CC7" w:rsidRPr="00F85CC7" w:rsidRDefault="00F85CC7" w:rsidP="00F85CC7">
            <w:pPr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F85CC7">
              <w:rPr>
                <w:rFonts w:ascii="Arial" w:eastAsia="함초롬바탕" w:hAnsi="Arial" w:cs="Arial"/>
                <w:color w:val="000000"/>
                <w:kern w:val="0"/>
                <w:szCs w:val="20"/>
              </w:rPr>
              <w:t>Date</w:t>
            </w:r>
          </w:p>
        </w:tc>
        <w:tc>
          <w:tcPr>
            <w:tcW w:w="735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5CC7" w:rsidRPr="00F85CC7" w:rsidRDefault="00F85CC7" w:rsidP="00F85CC7">
            <w:pPr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F85CC7">
              <w:rPr>
                <w:rFonts w:ascii="Arial" w:eastAsia="함초롬바탕" w:hAnsi="Arial" w:cs="Arial"/>
                <w:color w:val="000000"/>
                <w:kern w:val="0"/>
                <w:szCs w:val="20"/>
              </w:rPr>
              <w:t>Status</w:t>
            </w:r>
          </w:p>
        </w:tc>
        <w:tc>
          <w:tcPr>
            <w:tcW w:w="99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5CC7" w:rsidRPr="00F85CC7" w:rsidRDefault="00F85CC7" w:rsidP="00F85CC7">
            <w:pPr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F85CC7">
              <w:rPr>
                <w:rFonts w:ascii="Arial" w:eastAsia="함초롬바탕" w:hAnsi="Arial" w:cs="Arial"/>
                <w:color w:val="000000"/>
                <w:kern w:val="0"/>
                <w:szCs w:val="20"/>
              </w:rPr>
              <w:t>Contact</w:t>
            </w:r>
          </w:p>
          <w:p w:rsidR="00F85CC7" w:rsidRPr="00F85CC7" w:rsidRDefault="00F85CC7" w:rsidP="00F85CC7">
            <w:pPr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F85CC7">
              <w:rPr>
                <w:rFonts w:ascii="Arial" w:eastAsia="함초롬바탕" w:hAnsi="Arial" w:cs="Arial"/>
                <w:color w:val="000000"/>
                <w:kern w:val="0"/>
                <w:szCs w:val="20"/>
              </w:rPr>
              <w:t>Person</w:t>
            </w:r>
          </w:p>
        </w:tc>
      </w:tr>
      <w:tr w:rsidR="00F85CC7" w:rsidRPr="00F85CC7" w:rsidTr="00234EF3">
        <w:trPr>
          <w:trHeight w:val="683"/>
        </w:trPr>
        <w:tc>
          <w:tcPr>
            <w:tcW w:w="701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5CC7" w:rsidRPr="00F85CC7" w:rsidRDefault="00F85CC7" w:rsidP="00F85CC7">
            <w:pPr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F85CC7">
              <w:rPr>
                <w:rFonts w:ascii="Arial" w:eastAsia="함초롬바탕" w:hAnsi="Arial" w:cs="Arial"/>
                <w:color w:val="000000"/>
                <w:kern w:val="0"/>
                <w:szCs w:val="20"/>
              </w:rPr>
              <w:t>A1</w:t>
            </w:r>
          </w:p>
        </w:tc>
        <w:tc>
          <w:tcPr>
            <w:tcW w:w="3474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5CC7" w:rsidRPr="00F85CC7" w:rsidRDefault="00F85CC7" w:rsidP="00F85CC7">
            <w:pPr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F85CC7">
              <w:rPr>
                <w:rFonts w:ascii="Arial" w:eastAsia="함초롬바탕" w:hAnsi="Arial" w:cs="Arial"/>
                <w:color w:val="000000"/>
                <w:kern w:val="0"/>
                <w:szCs w:val="20"/>
              </w:rPr>
              <w:t>Identify the scope of the S-100 Infra Center</w:t>
            </w:r>
          </w:p>
        </w:tc>
        <w:tc>
          <w:tcPr>
            <w:tcW w:w="858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5CC7" w:rsidRPr="00F85CC7" w:rsidRDefault="00F85CC7" w:rsidP="00F85CC7">
            <w:pPr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F85CC7">
              <w:rPr>
                <w:rFonts w:ascii="Arial" w:eastAsia="함초롬바탕" w:hAnsi="Arial" w:cs="Arial"/>
                <w:color w:val="000000"/>
                <w:kern w:val="0"/>
                <w:szCs w:val="20"/>
              </w:rPr>
              <w:t>H</w:t>
            </w:r>
          </w:p>
        </w:tc>
        <w:tc>
          <w:tcPr>
            <w:tcW w:w="1245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5CC7" w:rsidRPr="00F85CC7" w:rsidRDefault="00F85CC7" w:rsidP="00F85CC7">
            <w:pPr>
              <w:spacing w:after="0" w:line="240" w:lineRule="auto"/>
              <w:jc w:val="center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5CC7" w:rsidRPr="00F85CC7" w:rsidRDefault="00F85CC7" w:rsidP="00F85CC7">
            <w:pPr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F85CC7">
              <w:rPr>
                <w:rFonts w:ascii="Arial" w:eastAsia="함초롬바탕" w:hAnsi="Arial" w:cs="Arial"/>
                <w:color w:val="000000"/>
                <w:kern w:val="0"/>
                <w:szCs w:val="20"/>
              </w:rPr>
              <w:t>2023</w:t>
            </w:r>
          </w:p>
        </w:tc>
        <w:tc>
          <w:tcPr>
            <w:tcW w:w="815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5CC7" w:rsidRPr="00F85CC7" w:rsidRDefault="00F85CC7" w:rsidP="00F85CC7">
            <w:pPr>
              <w:spacing w:after="0" w:line="240" w:lineRule="auto"/>
              <w:jc w:val="center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85CC7" w:rsidRPr="00F85CC7" w:rsidRDefault="00F85CC7" w:rsidP="00F85CC7">
            <w:pPr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5CC7" w:rsidRPr="00F85CC7" w:rsidRDefault="00F85CC7" w:rsidP="00F85CC7">
            <w:pPr>
              <w:spacing w:after="0" w:line="240" w:lineRule="auto"/>
              <w:jc w:val="center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</w:p>
        </w:tc>
      </w:tr>
      <w:tr w:rsidR="00F85CC7" w:rsidRPr="00F85CC7" w:rsidTr="00234EF3">
        <w:trPr>
          <w:trHeight w:val="683"/>
        </w:trPr>
        <w:tc>
          <w:tcPr>
            <w:tcW w:w="701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5CC7" w:rsidRPr="00F85CC7" w:rsidRDefault="00F85CC7" w:rsidP="00F85CC7">
            <w:pPr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F85CC7">
              <w:rPr>
                <w:rFonts w:ascii="Arial" w:eastAsia="함초롬바탕" w:hAnsi="Arial" w:cs="Arial"/>
                <w:color w:val="000000"/>
                <w:kern w:val="0"/>
                <w:szCs w:val="20"/>
              </w:rPr>
              <w:t>A2</w:t>
            </w:r>
          </w:p>
        </w:tc>
        <w:tc>
          <w:tcPr>
            <w:tcW w:w="3474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5CC7" w:rsidRPr="00F85CC7" w:rsidRDefault="00F85CC7" w:rsidP="00F85CC7">
            <w:pPr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F85CC7">
              <w:rPr>
                <w:rFonts w:ascii="Arial" w:eastAsia="함초롬바탕" w:hAnsi="Arial" w:cs="Arial"/>
                <w:color w:val="000000"/>
                <w:kern w:val="0"/>
                <w:szCs w:val="20"/>
              </w:rPr>
              <w:t>Analyze the function of the S-100 Infra Center</w:t>
            </w:r>
          </w:p>
        </w:tc>
        <w:tc>
          <w:tcPr>
            <w:tcW w:w="858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5CC7" w:rsidRPr="00F85CC7" w:rsidRDefault="00F85CC7" w:rsidP="00F85CC7">
            <w:pPr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F85CC7">
              <w:rPr>
                <w:rFonts w:ascii="Arial" w:eastAsia="함초롬바탕" w:hAnsi="Arial" w:cs="Arial"/>
                <w:color w:val="000000"/>
                <w:kern w:val="0"/>
                <w:szCs w:val="20"/>
              </w:rPr>
              <w:t>M</w:t>
            </w:r>
          </w:p>
        </w:tc>
        <w:tc>
          <w:tcPr>
            <w:tcW w:w="1245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5CC7" w:rsidRPr="00F85CC7" w:rsidRDefault="00F85CC7" w:rsidP="00F85CC7">
            <w:pPr>
              <w:spacing w:after="0" w:line="240" w:lineRule="auto"/>
              <w:jc w:val="center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5CC7" w:rsidRPr="00F85CC7" w:rsidRDefault="00F85CC7" w:rsidP="00F85CC7">
            <w:pPr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F85CC7">
              <w:rPr>
                <w:rFonts w:ascii="Arial" w:eastAsia="함초롬바탕" w:hAnsi="Arial" w:cs="Arial"/>
                <w:color w:val="000000"/>
                <w:kern w:val="0"/>
                <w:szCs w:val="20"/>
              </w:rPr>
              <w:t>2023</w:t>
            </w:r>
          </w:p>
        </w:tc>
        <w:tc>
          <w:tcPr>
            <w:tcW w:w="815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5CC7" w:rsidRPr="00F85CC7" w:rsidRDefault="00F85CC7" w:rsidP="00F85CC7">
            <w:pPr>
              <w:spacing w:after="0" w:line="240" w:lineRule="auto"/>
              <w:jc w:val="center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85CC7" w:rsidRPr="00F85CC7" w:rsidRDefault="00F85CC7" w:rsidP="00F85CC7">
            <w:pPr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5CC7" w:rsidRPr="00F85CC7" w:rsidRDefault="00F85CC7" w:rsidP="00F85CC7">
            <w:pPr>
              <w:spacing w:after="0" w:line="240" w:lineRule="auto"/>
              <w:jc w:val="center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</w:p>
        </w:tc>
      </w:tr>
      <w:tr w:rsidR="00F85CC7" w:rsidRPr="00F85CC7" w:rsidTr="00234EF3">
        <w:trPr>
          <w:trHeight w:val="683"/>
        </w:trPr>
        <w:tc>
          <w:tcPr>
            <w:tcW w:w="701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5CC7" w:rsidRPr="00F85CC7" w:rsidRDefault="00F85CC7" w:rsidP="00F85CC7">
            <w:pPr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F85CC7">
              <w:rPr>
                <w:rFonts w:ascii="Arial" w:eastAsia="함초롬바탕" w:hAnsi="Arial" w:cs="Arial"/>
                <w:color w:val="000000"/>
                <w:kern w:val="0"/>
                <w:szCs w:val="20"/>
              </w:rPr>
              <w:t>B1</w:t>
            </w:r>
          </w:p>
        </w:tc>
        <w:tc>
          <w:tcPr>
            <w:tcW w:w="3474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5CC7" w:rsidRPr="00F85CC7" w:rsidRDefault="00F85CC7" w:rsidP="00F85CC7">
            <w:pPr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F85CC7">
              <w:rPr>
                <w:rFonts w:ascii="Arial" w:eastAsia="함초롬바탕" w:hAnsi="Arial" w:cs="Arial"/>
                <w:color w:val="000000"/>
                <w:kern w:val="0"/>
                <w:szCs w:val="20"/>
              </w:rPr>
              <w:t>Design the composition of the S-100 Infra Center</w:t>
            </w:r>
          </w:p>
        </w:tc>
        <w:tc>
          <w:tcPr>
            <w:tcW w:w="858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5CC7" w:rsidRPr="00F85CC7" w:rsidRDefault="00F85CC7" w:rsidP="00F85CC7">
            <w:pPr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F85CC7">
              <w:rPr>
                <w:rFonts w:ascii="Arial" w:eastAsia="함초롬바탕" w:hAnsi="Arial" w:cs="Arial"/>
                <w:color w:val="000000"/>
                <w:kern w:val="0"/>
                <w:szCs w:val="20"/>
              </w:rPr>
              <w:t>H</w:t>
            </w:r>
          </w:p>
        </w:tc>
        <w:tc>
          <w:tcPr>
            <w:tcW w:w="1245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5CC7" w:rsidRPr="00F85CC7" w:rsidRDefault="00F85CC7" w:rsidP="00F85CC7">
            <w:pPr>
              <w:spacing w:after="0" w:line="240" w:lineRule="auto"/>
              <w:jc w:val="center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5CC7" w:rsidRPr="00F85CC7" w:rsidRDefault="00F85CC7" w:rsidP="00F85CC7">
            <w:pPr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F85CC7">
              <w:rPr>
                <w:rFonts w:ascii="Arial" w:eastAsia="함초롬바탕" w:hAnsi="Arial" w:cs="Arial"/>
                <w:color w:val="000000"/>
                <w:kern w:val="0"/>
                <w:szCs w:val="20"/>
              </w:rPr>
              <w:t>2023</w:t>
            </w:r>
          </w:p>
        </w:tc>
        <w:tc>
          <w:tcPr>
            <w:tcW w:w="815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5CC7" w:rsidRPr="00F85CC7" w:rsidRDefault="00F85CC7" w:rsidP="00F85CC7">
            <w:pPr>
              <w:spacing w:after="0" w:line="240" w:lineRule="auto"/>
              <w:jc w:val="center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85CC7" w:rsidRPr="00F85CC7" w:rsidRDefault="00F85CC7" w:rsidP="00F85CC7">
            <w:pPr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5CC7" w:rsidRPr="00F85CC7" w:rsidRDefault="00F85CC7" w:rsidP="00F85CC7">
            <w:pPr>
              <w:spacing w:after="0" w:line="240" w:lineRule="auto"/>
              <w:jc w:val="center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</w:p>
        </w:tc>
      </w:tr>
      <w:tr w:rsidR="00234EF3" w:rsidRPr="00F85CC7" w:rsidTr="00F85CC7">
        <w:trPr>
          <w:trHeight w:val="683"/>
        </w:trPr>
        <w:tc>
          <w:tcPr>
            <w:tcW w:w="701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34EF3" w:rsidRPr="00F85CC7" w:rsidRDefault="00234EF3" w:rsidP="00F85CC7">
            <w:pPr>
              <w:spacing w:after="0" w:line="240" w:lineRule="auto"/>
              <w:jc w:val="center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함초롬바탕" w:hAnsi="Arial" w:cs="Arial" w:hint="eastAsia"/>
                <w:color w:val="000000"/>
                <w:kern w:val="0"/>
                <w:szCs w:val="20"/>
              </w:rPr>
              <w:t>B</w:t>
            </w:r>
            <w:r>
              <w:rPr>
                <w:rFonts w:ascii="Arial" w:eastAsia="함초롬바탕" w:hAnsi="Arial" w:cs="Arial"/>
                <w:color w:val="000000"/>
                <w:kern w:val="0"/>
                <w:szCs w:val="20"/>
              </w:rPr>
              <w:t>2</w:t>
            </w:r>
          </w:p>
        </w:tc>
        <w:tc>
          <w:tcPr>
            <w:tcW w:w="3474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34EF3" w:rsidRPr="00F85CC7" w:rsidRDefault="00234EF3" w:rsidP="00A06E71">
            <w:pPr>
              <w:spacing w:after="0" w:line="240" w:lineRule="auto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함초롬바탕" w:hAnsi="Arial" w:cs="Arial"/>
                <w:color w:val="000000"/>
                <w:kern w:val="0"/>
                <w:szCs w:val="20"/>
              </w:rPr>
              <w:t>Design budget plan</w:t>
            </w:r>
            <w:r w:rsidRPr="00F85CC7">
              <w:rPr>
                <w:rFonts w:ascii="Arial" w:eastAsia="함초롬바탕" w:hAnsi="Arial" w:cs="Arial"/>
                <w:color w:val="000000"/>
                <w:kern w:val="0"/>
                <w:szCs w:val="20"/>
              </w:rPr>
              <w:t xml:space="preserve"> </w:t>
            </w:r>
            <w:r w:rsidR="00A06E71">
              <w:rPr>
                <w:rFonts w:ascii="Arial" w:eastAsia="함초롬바탕" w:hAnsi="Arial" w:cs="Arial"/>
                <w:color w:val="000000"/>
                <w:kern w:val="0"/>
                <w:szCs w:val="20"/>
              </w:rPr>
              <w:t>for</w:t>
            </w:r>
            <w:r w:rsidRPr="00F85CC7">
              <w:rPr>
                <w:rFonts w:ascii="Arial" w:eastAsia="함초롬바탕" w:hAnsi="Arial" w:cs="Arial"/>
                <w:color w:val="000000"/>
                <w:kern w:val="0"/>
                <w:szCs w:val="20"/>
              </w:rPr>
              <w:t xml:space="preserve"> the S-100 Infra Center</w:t>
            </w:r>
          </w:p>
        </w:tc>
        <w:tc>
          <w:tcPr>
            <w:tcW w:w="858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34EF3" w:rsidRPr="00F85CC7" w:rsidRDefault="00234EF3" w:rsidP="00F85CC7">
            <w:pPr>
              <w:spacing w:after="0" w:line="240" w:lineRule="auto"/>
              <w:jc w:val="center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  <w:r w:rsidRPr="00F85CC7">
              <w:rPr>
                <w:rFonts w:ascii="Arial" w:eastAsia="함초롬바탕" w:hAnsi="Arial" w:cs="Arial"/>
                <w:color w:val="000000"/>
                <w:kern w:val="0"/>
                <w:szCs w:val="20"/>
              </w:rPr>
              <w:t>H</w:t>
            </w:r>
          </w:p>
        </w:tc>
        <w:tc>
          <w:tcPr>
            <w:tcW w:w="1245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34EF3" w:rsidRPr="00F85CC7" w:rsidRDefault="00234EF3" w:rsidP="00F85CC7">
            <w:pPr>
              <w:spacing w:after="0" w:line="240" w:lineRule="auto"/>
              <w:jc w:val="center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34EF3" w:rsidRPr="00F85CC7" w:rsidRDefault="00234EF3" w:rsidP="00F85CC7">
            <w:pPr>
              <w:spacing w:after="0" w:line="240" w:lineRule="auto"/>
              <w:jc w:val="center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함초롬바탕" w:hAnsi="Arial" w:cs="Arial" w:hint="eastAsia"/>
                <w:color w:val="000000"/>
                <w:kern w:val="0"/>
                <w:szCs w:val="20"/>
              </w:rPr>
              <w:t>2023</w:t>
            </w:r>
          </w:p>
        </w:tc>
        <w:tc>
          <w:tcPr>
            <w:tcW w:w="815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34EF3" w:rsidRPr="00F85CC7" w:rsidRDefault="00234EF3" w:rsidP="00F85CC7">
            <w:pPr>
              <w:spacing w:after="0" w:line="240" w:lineRule="auto"/>
              <w:jc w:val="center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34EF3" w:rsidRPr="00F85CC7" w:rsidRDefault="00234EF3" w:rsidP="00F85CC7">
            <w:pPr>
              <w:spacing w:after="0" w:line="240" w:lineRule="auto"/>
              <w:jc w:val="center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34EF3" w:rsidRPr="00F85CC7" w:rsidRDefault="00234EF3" w:rsidP="00F85CC7">
            <w:pPr>
              <w:spacing w:after="0" w:line="240" w:lineRule="auto"/>
              <w:jc w:val="center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</w:p>
        </w:tc>
      </w:tr>
      <w:tr w:rsidR="00F85CC7" w:rsidRPr="00F85CC7" w:rsidTr="00234EF3">
        <w:trPr>
          <w:trHeight w:val="683"/>
        </w:trPr>
        <w:tc>
          <w:tcPr>
            <w:tcW w:w="701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5CC7" w:rsidRPr="00F85CC7" w:rsidRDefault="00234EF3" w:rsidP="00F85CC7">
            <w:pPr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함초롬바탕" w:hAnsi="Arial" w:cs="Arial"/>
                <w:color w:val="000000"/>
                <w:kern w:val="0"/>
                <w:szCs w:val="20"/>
              </w:rPr>
              <w:t>B3</w:t>
            </w:r>
          </w:p>
        </w:tc>
        <w:tc>
          <w:tcPr>
            <w:tcW w:w="3474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5CC7" w:rsidRPr="00F85CC7" w:rsidRDefault="00F85CC7" w:rsidP="00F85CC7">
            <w:pPr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F85CC7">
              <w:rPr>
                <w:rFonts w:ascii="Arial" w:eastAsia="함초롬바탕" w:hAnsi="Arial" w:cs="Arial"/>
                <w:color w:val="000000"/>
                <w:kern w:val="0"/>
                <w:szCs w:val="20"/>
              </w:rPr>
              <w:t>Establish the work procedure of the S-100 Infra Center</w:t>
            </w:r>
          </w:p>
        </w:tc>
        <w:tc>
          <w:tcPr>
            <w:tcW w:w="858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5CC7" w:rsidRPr="00F85CC7" w:rsidRDefault="00F85CC7" w:rsidP="00F85CC7">
            <w:pPr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F85CC7">
              <w:rPr>
                <w:rFonts w:ascii="Arial" w:eastAsia="함초롬바탕" w:hAnsi="Arial" w:cs="Arial"/>
                <w:color w:val="000000"/>
                <w:kern w:val="0"/>
                <w:szCs w:val="20"/>
              </w:rPr>
              <w:t>M</w:t>
            </w:r>
          </w:p>
        </w:tc>
        <w:tc>
          <w:tcPr>
            <w:tcW w:w="1245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5CC7" w:rsidRPr="00F85CC7" w:rsidRDefault="00F85CC7" w:rsidP="00F85CC7">
            <w:pPr>
              <w:spacing w:after="0" w:line="240" w:lineRule="auto"/>
              <w:jc w:val="center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5CC7" w:rsidRPr="00F85CC7" w:rsidRDefault="00F85CC7" w:rsidP="00F85CC7">
            <w:pPr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F85CC7">
              <w:rPr>
                <w:rFonts w:ascii="Arial" w:eastAsia="함초롬바탕" w:hAnsi="Arial" w:cs="Arial"/>
                <w:color w:val="000000"/>
                <w:kern w:val="0"/>
                <w:szCs w:val="20"/>
              </w:rPr>
              <w:t>2023</w:t>
            </w:r>
          </w:p>
        </w:tc>
        <w:tc>
          <w:tcPr>
            <w:tcW w:w="815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5CC7" w:rsidRPr="00F85CC7" w:rsidRDefault="00F85CC7" w:rsidP="00F85CC7">
            <w:pPr>
              <w:spacing w:after="0" w:line="240" w:lineRule="auto"/>
              <w:jc w:val="center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85CC7" w:rsidRPr="00F85CC7" w:rsidRDefault="00F85CC7" w:rsidP="00F85CC7">
            <w:pPr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5CC7" w:rsidRPr="00F85CC7" w:rsidRDefault="00F85CC7" w:rsidP="00F85CC7">
            <w:pPr>
              <w:spacing w:after="0" w:line="240" w:lineRule="auto"/>
              <w:jc w:val="center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</w:p>
        </w:tc>
      </w:tr>
      <w:tr w:rsidR="00F85CC7" w:rsidRPr="00F85CC7" w:rsidTr="00234EF3">
        <w:trPr>
          <w:trHeight w:val="683"/>
        </w:trPr>
        <w:tc>
          <w:tcPr>
            <w:tcW w:w="701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5CC7" w:rsidRPr="00F85CC7" w:rsidRDefault="00F85CC7" w:rsidP="00F85CC7">
            <w:pPr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F85CC7">
              <w:rPr>
                <w:rFonts w:ascii="Arial" w:eastAsia="함초롬바탕" w:hAnsi="Arial" w:cs="Arial"/>
                <w:color w:val="000000"/>
                <w:kern w:val="0"/>
                <w:szCs w:val="20"/>
              </w:rPr>
              <w:t>C1</w:t>
            </w:r>
          </w:p>
        </w:tc>
        <w:tc>
          <w:tcPr>
            <w:tcW w:w="3474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5CC7" w:rsidRPr="00F85CC7" w:rsidRDefault="00F85CC7" w:rsidP="00F85CC7">
            <w:pPr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F85CC7">
              <w:rPr>
                <w:rFonts w:ascii="Arial" w:eastAsia="함초롬바탕" w:hAnsi="Arial" w:cs="Arial"/>
                <w:color w:val="000000"/>
                <w:kern w:val="0"/>
                <w:szCs w:val="20"/>
              </w:rPr>
              <w:t>Consider the location of the S-100 Infra Center</w:t>
            </w:r>
          </w:p>
        </w:tc>
        <w:tc>
          <w:tcPr>
            <w:tcW w:w="858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5CC7" w:rsidRPr="00F85CC7" w:rsidRDefault="00F85CC7" w:rsidP="00F85CC7">
            <w:pPr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F85CC7">
              <w:rPr>
                <w:rFonts w:ascii="Arial" w:eastAsia="함초롬바탕" w:hAnsi="Arial" w:cs="Arial"/>
                <w:color w:val="000000"/>
                <w:kern w:val="0"/>
                <w:szCs w:val="20"/>
              </w:rPr>
              <w:t>H</w:t>
            </w:r>
          </w:p>
        </w:tc>
        <w:tc>
          <w:tcPr>
            <w:tcW w:w="1245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5CC7" w:rsidRPr="00F85CC7" w:rsidRDefault="00F85CC7" w:rsidP="00F85CC7">
            <w:pPr>
              <w:spacing w:after="0" w:line="240" w:lineRule="auto"/>
              <w:jc w:val="center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5CC7" w:rsidRPr="00F85CC7" w:rsidRDefault="00BA6360" w:rsidP="00F85CC7">
            <w:pPr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함초롬바탕" w:hAnsi="Arial" w:cs="Arial"/>
                <w:color w:val="000000"/>
                <w:kern w:val="0"/>
                <w:szCs w:val="20"/>
              </w:rPr>
              <w:t>2023</w:t>
            </w:r>
          </w:p>
        </w:tc>
        <w:tc>
          <w:tcPr>
            <w:tcW w:w="815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5CC7" w:rsidRPr="00F85CC7" w:rsidRDefault="00F85CC7" w:rsidP="00F85CC7">
            <w:pPr>
              <w:spacing w:after="0" w:line="240" w:lineRule="auto"/>
              <w:jc w:val="center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85CC7" w:rsidRPr="00F85CC7" w:rsidRDefault="00F85CC7" w:rsidP="00F85CC7">
            <w:pPr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5CC7" w:rsidRPr="00F85CC7" w:rsidRDefault="00F85CC7" w:rsidP="00F85CC7">
            <w:pPr>
              <w:spacing w:after="0" w:line="240" w:lineRule="auto"/>
              <w:jc w:val="center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</w:p>
        </w:tc>
      </w:tr>
      <w:tr w:rsidR="00F85CC7" w:rsidRPr="00F85CC7" w:rsidTr="00234EF3">
        <w:trPr>
          <w:trHeight w:val="683"/>
        </w:trPr>
        <w:tc>
          <w:tcPr>
            <w:tcW w:w="701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5CC7" w:rsidRPr="00F85CC7" w:rsidRDefault="00F85CC7" w:rsidP="00F85CC7">
            <w:pPr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F85CC7">
              <w:rPr>
                <w:rFonts w:ascii="Arial" w:eastAsia="함초롬바탕" w:hAnsi="Arial" w:cs="Arial"/>
                <w:color w:val="000000"/>
                <w:kern w:val="0"/>
                <w:szCs w:val="20"/>
              </w:rPr>
              <w:t>C2</w:t>
            </w:r>
          </w:p>
        </w:tc>
        <w:tc>
          <w:tcPr>
            <w:tcW w:w="3474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5CC7" w:rsidRPr="00F85CC7" w:rsidRDefault="00F85CC7" w:rsidP="00F85CC7">
            <w:pPr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F85CC7">
              <w:rPr>
                <w:rFonts w:ascii="Arial" w:eastAsia="함초롬바탕" w:hAnsi="Arial" w:cs="Arial"/>
                <w:color w:val="000000"/>
                <w:kern w:val="0"/>
                <w:szCs w:val="20"/>
              </w:rPr>
              <w:t>Identify/propose the location of the S-100 Infra Center</w:t>
            </w:r>
          </w:p>
        </w:tc>
        <w:tc>
          <w:tcPr>
            <w:tcW w:w="858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5CC7" w:rsidRPr="00F85CC7" w:rsidRDefault="00F85CC7" w:rsidP="00F85CC7">
            <w:pPr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F85CC7">
              <w:rPr>
                <w:rFonts w:ascii="Arial" w:eastAsia="함초롬바탕" w:hAnsi="Arial" w:cs="Arial"/>
                <w:color w:val="000000"/>
                <w:kern w:val="0"/>
                <w:szCs w:val="20"/>
              </w:rPr>
              <w:t>M</w:t>
            </w:r>
          </w:p>
        </w:tc>
        <w:tc>
          <w:tcPr>
            <w:tcW w:w="1245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5CC7" w:rsidRPr="00F85CC7" w:rsidRDefault="00F85CC7" w:rsidP="00F85CC7">
            <w:pPr>
              <w:spacing w:after="0" w:line="240" w:lineRule="auto"/>
              <w:jc w:val="center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5CC7" w:rsidRPr="00F85CC7" w:rsidRDefault="00F85CC7" w:rsidP="00F85CC7">
            <w:pPr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F85CC7">
              <w:rPr>
                <w:rFonts w:ascii="Arial" w:eastAsia="함초롬바탕" w:hAnsi="Arial" w:cs="Arial"/>
                <w:color w:val="000000"/>
                <w:kern w:val="0"/>
                <w:szCs w:val="20"/>
              </w:rPr>
              <w:t>2024</w:t>
            </w:r>
          </w:p>
        </w:tc>
        <w:tc>
          <w:tcPr>
            <w:tcW w:w="815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5CC7" w:rsidRPr="00F85CC7" w:rsidRDefault="00F85CC7" w:rsidP="00F85CC7">
            <w:pPr>
              <w:spacing w:after="0" w:line="240" w:lineRule="auto"/>
              <w:jc w:val="center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85CC7" w:rsidRPr="00F85CC7" w:rsidRDefault="00F85CC7" w:rsidP="00F85CC7">
            <w:pPr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5CC7" w:rsidRPr="00F85CC7" w:rsidRDefault="00F85CC7" w:rsidP="00F85CC7">
            <w:pPr>
              <w:spacing w:after="0" w:line="240" w:lineRule="auto"/>
              <w:jc w:val="center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</w:p>
        </w:tc>
      </w:tr>
      <w:tr w:rsidR="00F85CC7" w:rsidRPr="00F85CC7" w:rsidTr="00234EF3">
        <w:trPr>
          <w:trHeight w:val="683"/>
        </w:trPr>
        <w:tc>
          <w:tcPr>
            <w:tcW w:w="701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5CC7" w:rsidRPr="00F85CC7" w:rsidRDefault="00F85CC7" w:rsidP="00F85CC7">
            <w:pPr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F85CC7">
              <w:rPr>
                <w:rFonts w:ascii="Arial" w:eastAsia="함초롬바탕" w:hAnsi="Arial" w:cs="Arial"/>
                <w:color w:val="000000"/>
                <w:kern w:val="0"/>
                <w:szCs w:val="20"/>
              </w:rPr>
              <w:t>D1</w:t>
            </w:r>
          </w:p>
        </w:tc>
        <w:tc>
          <w:tcPr>
            <w:tcW w:w="3474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5CC7" w:rsidRPr="00F85CC7" w:rsidRDefault="00F85CC7" w:rsidP="00F85CC7">
            <w:pPr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F85CC7">
              <w:rPr>
                <w:rFonts w:ascii="Arial" w:eastAsia="함초롬바탕" w:hAnsi="Arial" w:cs="Arial"/>
                <w:color w:val="000000"/>
                <w:kern w:val="0"/>
                <w:szCs w:val="20"/>
              </w:rPr>
              <w:t>Set the timeline of the S-100 Infra Center</w:t>
            </w:r>
          </w:p>
        </w:tc>
        <w:tc>
          <w:tcPr>
            <w:tcW w:w="858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5CC7" w:rsidRPr="00F85CC7" w:rsidRDefault="00F85CC7" w:rsidP="00F85CC7">
            <w:pPr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F85CC7">
              <w:rPr>
                <w:rFonts w:ascii="Arial" w:eastAsia="함초롬바탕" w:hAnsi="Arial" w:cs="Arial"/>
                <w:color w:val="000000"/>
                <w:kern w:val="0"/>
                <w:szCs w:val="20"/>
              </w:rPr>
              <w:t>H</w:t>
            </w:r>
          </w:p>
        </w:tc>
        <w:tc>
          <w:tcPr>
            <w:tcW w:w="1245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5CC7" w:rsidRPr="00F85CC7" w:rsidRDefault="00F85CC7" w:rsidP="00F85CC7">
            <w:pPr>
              <w:spacing w:after="0" w:line="240" w:lineRule="auto"/>
              <w:jc w:val="center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5CC7" w:rsidRPr="00F85CC7" w:rsidRDefault="00F85CC7" w:rsidP="00F85CC7">
            <w:pPr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F85CC7">
              <w:rPr>
                <w:rFonts w:ascii="Arial" w:eastAsia="함초롬바탕" w:hAnsi="Arial" w:cs="Arial"/>
                <w:color w:val="000000"/>
                <w:kern w:val="0"/>
                <w:szCs w:val="20"/>
              </w:rPr>
              <w:t>2024</w:t>
            </w:r>
          </w:p>
        </w:tc>
        <w:tc>
          <w:tcPr>
            <w:tcW w:w="815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5CC7" w:rsidRPr="00F85CC7" w:rsidRDefault="00F85CC7" w:rsidP="00F85CC7">
            <w:pPr>
              <w:spacing w:after="0" w:line="240" w:lineRule="auto"/>
              <w:jc w:val="center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85CC7" w:rsidRPr="00F85CC7" w:rsidRDefault="00F85CC7" w:rsidP="00F85CC7">
            <w:pPr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5CC7" w:rsidRPr="00F85CC7" w:rsidRDefault="00F85CC7" w:rsidP="00F85CC7">
            <w:pPr>
              <w:spacing w:after="0" w:line="240" w:lineRule="auto"/>
              <w:jc w:val="center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</w:p>
        </w:tc>
      </w:tr>
      <w:tr w:rsidR="00F85CC7" w:rsidRPr="00F85CC7" w:rsidTr="00234EF3">
        <w:trPr>
          <w:trHeight w:val="683"/>
        </w:trPr>
        <w:tc>
          <w:tcPr>
            <w:tcW w:w="701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5CC7" w:rsidRPr="00F85CC7" w:rsidRDefault="00F85CC7" w:rsidP="00F85CC7">
            <w:pPr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F85CC7">
              <w:rPr>
                <w:rFonts w:ascii="Arial" w:eastAsia="함초롬바탕" w:hAnsi="Arial" w:cs="Arial"/>
                <w:color w:val="000000"/>
                <w:kern w:val="0"/>
                <w:szCs w:val="20"/>
              </w:rPr>
              <w:t>D2</w:t>
            </w:r>
          </w:p>
        </w:tc>
        <w:tc>
          <w:tcPr>
            <w:tcW w:w="3474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5CC7" w:rsidRPr="00F85CC7" w:rsidRDefault="00F85CC7" w:rsidP="00F85CC7">
            <w:pPr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F85CC7">
              <w:rPr>
                <w:rFonts w:ascii="Arial" w:eastAsia="함초롬바탕" w:hAnsi="Arial" w:cs="Arial"/>
                <w:color w:val="000000"/>
                <w:kern w:val="0"/>
                <w:szCs w:val="20"/>
              </w:rPr>
              <w:t>Set the operational timeline of the S-100 Infra Center</w:t>
            </w:r>
          </w:p>
        </w:tc>
        <w:tc>
          <w:tcPr>
            <w:tcW w:w="858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5CC7" w:rsidRPr="00F85CC7" w:rsidRDefault="00F85CC7" w:rsidP="00F85CC7">
            <w:pPr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F85CC7">
              <w:rPr>
                <w:rFonts w:ascii="Arial" w:eastAsia="함초롬바탕" w:hAnsi="Arial" w:cs="Arial"/>
                <w:color w:val="000000"/>
                <w:kern w:val="0"/>
                <w:szCs w:val="20"/>
              </w:rPr>
              <w:t>M</w:t>
            </w:r>
          </w:p>
        </w:tc>
        <w:tc>
          <w:tcPr>
            <w:tcW w:w="1245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5CC7" w:rsidRPr="00F85CC7" w:rsidRDefault="00F85CC7" w:rsidP="00F85CC7">
            <w:pPr>
              <w:spacing w:after="0" w:line="240" w:lineRule="auto"/>
              <w:jc w:val="center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5CC7" w:rsidRPr="00F85CC7" w:rsidRDefault="00F85CC7" w:rsidP="00F85CC7">
            <w:pPr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F85CC7">
              <w:rPr>
                <w:rFonts w:ascii="Arial" w:eastAsia="함초롬바탕" w:hAnsi="Arial" w:cs="Arial"/>
                <w:color w:val="000000"/>
                <w:kern w:val="0"/>
                <w:szCs w:val="20"/>
              </w:rPr>
              <w:t>2024</w:t>
            </w:r>
          </w:p>
        </w:tc>
        <w:tc>
          <w:tcPr>
            <w:tcW w:w="815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5CC7" w:rsidRPr="00F85CC7" w:rsidRDefault="00F85CC7" w:rsidP="00F85CC7">
            <w:pPr>
              <w:spacing w:after="0" w:line="240" w:lineRule="auto"/>
              <w:jc w:val="center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85CC7" w:rsidRPr="00F85CC7" w:rsidRDefault="00F85CC7" w:rsidP="00F85CC7">
            <w:pPr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85CC7" w:rsidRPr="00F85CC7" w:rsidRDefault="00F85CC7" w:rsidP="00F85CC7">
            <w:pPr>
              <w:spacing w:after="0" w:line="240" w:lineRule="auto"/>
              <w:jc w:val="center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</w:p>
        </w:tc>
      </w:tr>
      <w:tr w:rsidR="00E92158" w:rsidRPr="00F85CC7" w:rsidTr="00234EF3">
        <w:trPr>
          <w:trHeight w:val="683"/>
        </w:trPr>
        <w:tc>
          <w:tcPr>
            <w:tcW w:w="701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92158" w:rsidRPr="00F85CC7" w:rsidRDefault="00E92158" w:rsidP="00F85CC7">
            <w:pPr>
              <w:spacing w:after="0" w:line="240" w:lineRule="auto"/>
              <w:jc w:val="center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함초롬바탕" w:hAnsi="Arial" w:cs="Arial" w:hint="eastAsia"/>
                <w:color w:val="000000"/>
                <w:kern w:val="0"/>
                <w:szCs w:val="20"/>
              </w:rPr>
              <w:t>E</w:t>
            </w:r>
            <w:r>
              <w:rPr>
                <w:rFonts w:ascii="Arial" w:eastAsia="함초롬바탕" w:hAnsi="Arial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3474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92158" w:rsidRPr="00F85CC7" w:rsidRDefault="00E92158" w:rsidP="00F85CC7">
            <w:pPr>
              <w:spacing w:after="0" w:line="240" w:lineRule="auto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92158" w:rsidRPr="00F85CC7" w:rsidRDefault="00E92158" w:rsidP="00F85CC7">
            <w:pPr>
              <w:spacing w:after="0" w:line="240" w:lineRule="auto"/>
              <w:jc w:val="center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함초롬바탕" w:hAnsi="Arial" w:cs="Arial" w:hint="eastAsia"/>
                <w:color w:val="000000"/>
                <w:kern w:val="0"/>
                <w:szCs w:val="20"/>
              </w:rPr>
              <w:t>M</w:t>
            </w:r>
          </w:p>
        </w:tc>
        <w:tc>
          <w:tcPr>
            <w:tcW w:w="1245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92158" w:rsidRPr="00F85CC7" w:rsidRDefault="00E92158" w:rsidP="00F85CC7">
            <w:pPr>
              <w:spacing w:after="0" w:line="240" w:lineRule="auto"/>
              <w:jc w:val="center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92158" w:rsidRPr="00F85CC7" w:rsidRDefault="00E92158" w:rsidP="00F85CC7">
            <w:pPr>
              <w:spacing w:after="0" w:line="240" w:lineRule="auto"/>
              <w:jc w:val="center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92158" w:rsidRPr="00F85CC7" w:rsidRDefault="00E92158" w:rsidP="00F85CC7">
            <w:pPr>
              <w:spacing w:after="0" w:line="240" w:lineRule="auto"/>
              <w:jc w:val="center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92158" w:rsidRPr="00F85CC7" w:rsidRDefault="00E92158" w:rsidP="00F85CC7">
            <w:pPr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A0000"/>
              <w:left w:val="single" w:sz="4" w:space="0" w:color="0A0000"/>
              <w:bottom w:val="single" w:sz="4" w:space="0" w:color="0A0000"/>
              <w:right w:val="single" w:sz="4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92158" w:rsidRPr="00F85CC7" w:rsidRDefault="00E92158" w:rsidP="00F85CC7">
            <w:pPr>
              <w:spacing w:after="0" w:line="240" w:lineRule="auto"/>
              <w:jc w:val="center"/>
              <w:textAlignment w:val="baseline"/>
              <w:rPr>
                <w:rFonts w:ascii="Arial" w:eastAsia="함초롬바탕" w:hAnsi="Arial" w:cs="Arial"/>
                <w:color w:val="000000"/>
                <w:kern w:val="0"/>
                <w:szCs w:val="20"/>
              </w:rPr>
            </w:pPr>
          </w:p>
        </w:tc>
      </w:tr>
    </w:tbl>
    <w:p w:rsidR="00B20EBD" w:rsidRDefault="007D345A"/>
    <w:sectPr w:rsidR="00B20EB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명조">
    <w:altName w:val="맑은 고딕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1764C"/>
    <w:multiLevelType w:val="multilevel"/>
    <w:tmpl w:val="E062B8FE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141B115B"/>
    <w:multiLevelType w:val="multilevel"/>
    <w:tmpl w:val="C3CAB258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eastAsia"/>
        <w:b/>
        <w:sz w:val="24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eastAsia"/>
        <w:b/>
        <w:sz w:val="24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  <w:b/>
        <w:sz w:val="24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  <w:b/>
        <w:sz w:val="24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  <w:b/>
        <w:sz w:val="24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  <w:b/>
        <w:sz w:val="24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  <w:b/>
        <w:sz w:val="24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  <w:b/>
        <w:sz w:val="24"/>
      </w:rPr>
    </w:lvl>
  </w:abstractNum>
  <w:abstractNum w:abstractNumId="2" w15:restartNumberingAfterBreak="0">
    <w:nsid w:val="181C0E3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1F9712D8"/>
    <w:multiLevelType w:val="multilevel"/>
    <w:tmpl w:val="E062B8FE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 w15:restartNumberingAfterBreak="0">
    <w:nsid w:val="24A80672"/>
    <w:multiLevelType w:val="multilevel"/>
    <w:tmpl w:val="E21AC408"/>
    <w:lvl w:ilvl="0">
      <w:start w:val="1"/>
      <w:numFmt w:val="lowerLetter"/>
      <w:suff w:val="space"/>
      <w:lvlText w:val="%1)"/>
      <w:lvlJc w:val="left"/>
      <w:pPr>
        <w:ind w:left="0" w:firstLine="0"/>
      </w:pPr>
    </w:lvl>
    <w:lvl w:ilvl="1">
      <w:start w:val="1"/>
      <w:numFmt w:val="upperLetter"/>
      <w:suff w:val="space"/>
      <w:lvlText w:val="%2."/>
      <w:lvlJc w:val="left"/>
      <w:pPr>
        <w:ind w:left="0" w:firstLine="0"/>
      </w:pPr>
    </w:lvl>
    <w:lvl w:ilvl="2">
      <w:start w:val="1"/>
      <w:numFmt w:val="lowerRoman"/>
      <w:suff w:val="space"/>
      <w:lvlText w:val="%3."/>
      <w:lvlJc w:val="right"/>
      <w:pPr>
        <w:ind w:left="0" w:firstLine="0"/>
      </w:pPr>
    </w:lvl>
    <w:lvl w:ilvl="3">
      <w:start w:val="1"/>
      <w:numFmt w:val="decimal"/>
      <w:suff w:val="space"/>
      <w:lvlText w:val="%4."/>
      <w:lvlJc w:val="left"/>
      <w:pPr>
        <w:ind w:left="0" w:firstLine="0"/>
      </w:pPr>
    </w:lvl>
    <w:lvl w:ilvl="4">
      <w:start w:val="1"/>
      <w:numFmt w:val="upperLetter"/>
      <w:suff w:val="space"/>
      <w:lvlText w:val="%5."/>
      <w:lvlJc w:val="left"/>
      <w:pPr>
        <w:ind w:left="0" w:firstLine="0"/>
      </w:pPr>
    </w:lvl>
    <w:lvl w:ilvl="5">
      <w:start w:val="1"/>
      <w:numFmt w:val="lowerRoman"/>
      <w:suff w:val="space"/>
      <w:lvlText w:val="%6."/>
      <w:lvlJc w:val="right"/>
      <w:pPr>
        <w:ind w:left="0" w:firstLine="0"/>
      </w:pPr>
    </w:lvl>
    <w:lvl w:ilvl="6">
      <w:start w:val="1"/>
      <w:numFmt w:val="decimal"/>
      <w:suff w:val="space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106A9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 w15:restartNumberingAfterBreak="0">
    <w:nsid w:val="3B78294D"/>
    <w:multiLevelType w:val="multilevel"/>
    <w:tmpl w:val="C3CAB258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 w15:restartNumberingAfterBreak="0">
    <w:nsid w:val="49C4180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 w15:restartNumberingAfterBreak="0">
    <w:nsid w:val="49F3270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" w15:restartNumberingAfterBreak="0">
    <w:nsid w:val="4FC57B6C"/>
    <w:multiLevelType w:val="multilevel"/>
    <w:tmpl w:val="A17EE922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 w15:restartNumberingAfterBreak="0">
    <w:nsid w:val="5078539D"/>
    <w:multiLevelType w:val="multilevel"/>
    <w:tmpl w:val="0409001D"/>
    <w:lvl w:ilvl="0">
      <w:start w:val="1"/>
      <w:numFmt w:val="decimal"/>
      <w:lvlText w:val="%1"/>
      <w:lvlJc w:val="left"/>
      <w:pPr>
        <w:ind w:left="-1015" w:hanging="425"/>
      </w:pPr>
    </w:lvl>
    <w:lvl w:ilvl="1">
      <w:start w:val="1"/>
      <w:numFmt w:val="decimal"/>
      <w:lvlText w:val="%1.%2"/>
      <w:lvlJc w:val="left"/>
      <w:pPr>
        <w:ind w:left="-448" w:hanging="567"/>
      </w:pPr>
    </w:lvl>
    <w:lvl w:ilvl="2">
      <w:start w:val="1"/>
      <w:numFmt w:val="decimal"/>
      <w:lvlText w:val="%1.%2.%3"/>
      <w:lvlJc w:val="left"/>
      <w:pPr>
        <w:ind w:left="-22" w:hanging="567"/>
      </w:pPr>
    </w:lvl>
    <w:lvl w:ilvl="3">
      <w:start w:val="1"/>
      <w:numFmt w:val="decimal"/>
      <w:lvlText w:val="%1.%2.%3.%4"/>
      <w:lvlJc w:val="left"/>
      <w:pPr>
        <w:ind w:left="544" w:hanging="708"/>
      </w:pPr>
    </w:lvl>
    <w:lvl w:ilvl="4">
      <w:start w:val="1"/>
      <w:numFmt w:val="decimal"/>
      <w:lvlText w:val="%1.%2.%3.%4.%5"/>
      <w:lvlJc w:val="left"/>
      <w:pPr>
        <w:ind w:left="1111" w:hanging="850"/>
      </w:pPr>
    </w:lvl>
    <w:lvl w:ilvl="5">
      <w:start w:val="1"/>
      <w:numFmt w:val="decimal"/>
      <w:lvlText w:val="%1.%2.%3.%4.%5.%6"/>
      <w:lvlJc w:val="left"/>
      <w:pPr>
        <w:ind w:left="1820" w:hanging="1134"/>
      </w:pPr>
    </w:lvl>
    <w:lvl w:ilvl="6">
      <w:start w:val="1"/>
      <w:numFmt w:val="decimal"/>
      <w:lvlText w:val="%1.%2.%3.%4.%5.%6.%7"/>
      <w:lvlJc w:val="left"/>
      <w:pPr>
        <w:ind w:left="2387" w:hanging="1276"/>
      </w:pPr>
    </w:lvl>
    <w:lvl w:ilvl="7">
      <w:start w:val="1"/>
      <w:numFmt w:val="decimal"/>
      <w:lvlText w:val="%1.%2.%3.%4.%5.%6.%7.%8"/>
      <w:lvlJc w:val="left"/>
      <w:pPr>
        <w:ind w:left="2954" w:hanging="1418"/>
      </w:pPr>
    </w:lvl>
    <w:lvl w:ilvl="8">
      <w:start w:val="1"/>
      <w:numFmt w:val="decimal"/>
      <w:lvlText w:val="%1.%2.%3.%4.%5.%6.%7.%8.%9"/>
      <w:lvlJc w:val="left"/>
      <w:pPr>
        <w:ind w:left="3662" w:hanging="1700"/>
      </w:pPr>
    </w:lvl>
  </w:abstractNum>
  <w:abstractNum w:abstractNumId="11" w15:restartNumberingAfterBreak="0">
    <w:nsid w:val="58870222"/>
    <w:multiLevelType w:val="multilevel"/>
    <w:tmpl w:val="1B34FC72"/>
    <w:lvl w:ilvl="0">
      <w:start w:val="1"/>
      <w:numFmt w:val="lowerLetter"/>
      <w:suff w:val="space"/>
      <w:lvlText w:val="%1)"/>
      <w:lvlJc w:val="left"/>
      <w:pPr>
        <w:ind w:left="-1340" w:firstLine="0"/>
      </w:pPr>
    </w:lvl>
    <w:lvl w:ilvl="1">
      <w:start w:val="1"/>
      <w:numFmt w:val="upperLetter"/>
      <w:suff w:val="space"/>
      <w:lvlText w:val="%2."/>
      <w:lvlJc w:val="left"/>
      <w:pPr>
        <w:ind w:left="-1340" w:firstLine="0"/>
      </w:pPr>
    </w:lvl>
    <w:lvl w:ilvl="2">
      <w:start w:val="1"/>
      <w:numFmt w:val="lowerRoman"/>
      <w:suff w:val="space"/>
      <w:lvlText w:val="%3."/>
      <w:lvlJc w:val="right"/>
      <w:pPr>
        <w:ind w:left="-1340" w:firstLine="0"/>
      </w:pPr>
    </w:lvl>
    <w:lvl w:ilvl="3">
      <w:start w:val="1"/>
      <w:numFmt w:val="decimal"/>
      <w:suff w:val="space"/>
      <w:lvlText w:val="%4."/>
      <w:lvlJc w:val="left"/>
      <w:pPr>
        <w:ind w:left="-1340" w:firstLine="0"/>
      </w:pPr>
    </w:lvl>
    <w:lvl w:ilvl="4">
      <w:start w:val="1"/>
      <w:numFmt w:val="upperLetter"/>
      <w:suff w:val="space"/>
      <w:lvlText w:val="%5."/>
      <w:lvlJc w:val="left"/>
      <w:pPr>
        <w:ind w:left="-1340" w:firstLine="0"/>
      </w:pPr>
    </w:lvl>
    <w:lvl w:ilvl="5">
      <w:start w:val="1"/>
      <w:numFmt w:val="lowerRoman"/>
      <w:suff w:val="space"/>
      <w:lvlText w:val="%6."/>
      <w:lvlJc w:val="right"/>
      <w:pPr>
        <w:ind w:left="-1340" w:firstLine="0"/>
      </w:pPr>
    </w:lvl>
    <w:lvl w:ilvl="6">
      <w:start w:val="1"/>
      <w:numFmt w:val="decimal"/>
      <w:suff w:val="space"/>
      <w:lvlText w:val="%7."/>
      <w:lvlJc w:val="left"/>
      <w:pPr>
        <w:ind w:left="-1340" w:firstLine="0"/>
      </w:pPr>
    </w:lvl>
    <w:lvl w:ilvl="7">
      <w:start w:val="1"/>
      <w:numFmt w:val="decimal"/>
      <w:lvlText w:val="%8."/>
      <w:lvlJc w:val="left"/>
      <w:pPr>
        <w:tabs>
          <w:tab w:val="num" w:pos="4420"/>
        </w:tabs>
        <w:ind w:left="4420" w:hanging="360"/>
      </w:pPr>
    </w:lvl>
    <w:lvl w:ilvl="8">
      <w:start w:val="1"/>
      <w:numFmt w:val="decimal"/>
      <w:lvlText w:val="%9."/>
      <w:lvlJc w:val="left"/>
      <w:pPr>
        <w:tabs>
          <w:tab w:val="num" w:pos="5140"/>
        </w:tabs>
        <w:ind w:left="5140" w:hanging="360"/>
      </w:pPr>
    </w:lvl>
  </w:abstractNum>
  <w:abstractNum w:abstractNumId="12" w15:restartNumberingAfterBreak="0">
    <w:nsid w:val="620055D6"/>
    <w:multiLevelType w:val="multilevel"/>
    <w:tmpl w:val="7CC0432E"/>
    <w:lvl w:ilvl="0">
      <w:start w:val="1"/>
      <w:numFmt w:val="lowerLetter"/>
      <w:suff w:val="space"/>
      <w:lvlText w:val="%1)"/>
      <w:lvlJc w:val="left"/>
      <w:pPr>
        <w:ind w:left="0" w:firstLine="0"/>
      </w:pPr>
    </w:lvl>
    <w:lvl w:ilvl="1">
      <w:start w:val="1"/>
      <w:numFmt w:val="upperLetter"/>
      <w:suff w:val="space"/>
      <w:lvlText w:val="%2."/>
      <w:lvlJc w:val="left"/>
      <w:pPr>
        <w:ind w:left="0" w:firstLine="0"/>
      </w:pPr>
    </w:lvl>
    <w:lvl w:ilvl="2">
      <w:start w:val="1"/>
      <w:numFmt w:val="lowerRoman"/>
      <w:suff w:val="space"/>
      <w:lvlText w:val="%3."/>
      <w:lvlJc w:val="right"/>
      <w:pPr>
        <w:ind w:left="0" w:firstLine="0"/>
      </w:pPr>
    </w:lvl>
    <w:lvl w:ilvl="3">
      <w:start w:val="1"/>
      <w:numFmt w:val="decimal"/>
      <w:suff w:val="space"/>
      <w:lvlText w:val="%4."/>
      <w:lvlJc w:val="left"/>
      <w:pPr>
        <w:ind w:left="0" w:firstLine="0"/>
      </w:pPr>
    </w:lvl>
    <w:lvl w:ilvl="4">
      <w:start w:val="1"/>
      <w:numFmt w:val="upperLetter"/>
      <w:suff w:val="space"/>
      <w:lvlText w:val="%5."/>
      <w:lvlJc w:val="left"/>
      <w:pPr>
        <w:ind w:left="0" w:firstLine="0"/>
      </w:pPr>
    </w:lvl>
    <w:lvl w:ilvl="5">
      <w:start w:val="1"/>
      <w:numFmt w:val="lowerRoman"/>
      <w:suff w:val="space"/>
      <w:lvlText w:val="%6."/>
      <w:lvlJc w:val="right"/>
      <w:pPr>
        <w:ind w:left="0" w:firstLine="0"/>
      </w:pPr>
    </w:lvl>
    <w:lvl w:ilvl="6">
      <w:start w:val="1"/>
      <w:numFmt w:val="decimal"/>
      <w:suff w:val="space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F5653D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4" w15:restartNumberingAfterBreak="0">
    <w:nsid w:val="71714F2F"/>
    <w:multiLevelType w:val="multilevel"/>
    <w:tmpl w:val="E062B8FE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 w15:restartNumberingAfterBreak="0">
    <w:nsid w:val="7E541E44"/>
    <w:multiLevelType w:val="multilevel"/>
    <w:tmpl w:val="4EC44F28"/>
    <w:lvl w:ilvl="0">
      <w:start w:val="1"/>
      <w:numFmt w:val="upperLetter"/>
      <w:suff w:val="space"/>
      <w:lvlText w:val="%1."/>
      <w:lvlJc w:val="left"/>
      <w:pPr>
        <w:ind w:left="0" w:firstLine="0"/>
      </w:pPr>
    </w:lvl>
    <w:lvl w:ilvl="1">
      <w:start w:val="1"/>
      <w:numFmt w:val="upperLetter"/>
      <w:suff w:val="space"/>
      <w:lvlText w:val="%2."/>
      <w:lvlJc w:val="left"/>
      <w:pPr>
        <w:ind w:left="0" w:firstLine="0"/>
      </w:pPr>
    </w:lvl>
    <w:lvl w:ilvl="2">
      <w:start w:val="1"/>
      <w:numFmt w:val="lowerRoman"/>
      <w:suff w:val="space"/>
      <w:lvlText w:val="%3."/>
      <w:lvlJc w:val="right"/>
      <w:pPr>
        <w:ind w:left="0" w:firstLine="0"/>
      </w:pPr>
    </w:lvl>
    <w:lvl w:ilvl="3">
      <w:start w:val="1"/>
      <w:numFmt w:val="decimal"/>
      <w:suff w:val="space"/>
      <w:lvlText w:val="%4."/>
      <w:lvlJc w:val="left"/>
      <w:pPr>
        <w:ind w:left="0" w:firstLine="0"/>
      </w:pPr>
    </w:lvl>
    <w:lvl w:ilvl="4">
      <w:start w:val="1"/>
      <w:numFmt w:val="upperLetter"/>
      <w:suff w:val="space"/>
      <w:lvlText w:val="%5."/>
      <w:lvlJc w:val="left"/>
      <w:pPr>
        <w:ind w:left="0" w:firstLine="0"/>
      </w:pPr>
    </w:lvl>
    <w:lvl w:ilvl="5">
      <w:start w:val="1"/>
      <w:numFmt w:val="lowerRoman"/>
      <w:suff w:val="space"/>
      <w:lvlText w:val="%6."/>
      <w:lvlJc w:val="right"/>
      <w:pPr>
        <w:ind w:left="0" w:firstLine="0"/>
      </w:pPr>
    </w:lvl>
    <w:lvl w:ilvl="6">
      <w:start w:val="1"/>
      <w:numFmt w:val="upperLetter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053BDC"/>
    <w:multiLevelType w:val="multilevel"/>
    <w:tmpl w:val="E062B8FE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10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"/>
  </w:num>
  <w:num w:numId="7">
    <w:abstractNumId w:val="13"/>
  </w:num>
  <w:num w:numId="8">
    <w:abstractNumId w:val="8"/>
  </w:num>
  <w:num w:numId="9">
    <w:abstractNumId w:val="5"/>
  </w:num>
  <w:num w:numId="10">
    <w:abstractNumId w:val="6"/>
  </w:num>
  <w:num w:numId="11">
    <w:abstractNumId w:val="9"/>
  </w:num>
  <w:num w:numId="12">
    <w:abstractNumId w:val="2"/>
  </w:num>
  <w:num w:numId="13">
    <w:abstractNumId w:val="14"/>
  </w:num>
  <w:num w:numId="14">
    <w:abstractNumId w:val="0"/>
  </w:num>
  <w:num w:numId="15">
    <w:abstractNumId w:val="3"/>
  </w:num>
  <w:num w:numId="16">
    <w:abstractNumId w:val="1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C7"/>
    <w:rsid w:val="00034665"/>
    <w:rsid w:val="00081D99"/>
    <w:rsid w:val="001E58D2"/>
    <w:rsid w:val="00234EF3"/>
    <w:rsid w:val="0024388A"/>
    <w:rsid w:val="00264832"/>
    <w:rsid w:val="002D7215"/>
    <w:rsid w:val="0039142D"/>
    <w:rsid w:val="00561D41"/>
    <w:rsid w:val="006F5E9B"/>
    <w:rsid w:val="007D345A"/>
    <w:rsid w:val="007F1418"/>
    <w:rsid w:val="008F7CFD"/>
    <w:rsid w:val="00A06E71"/>
    <w:rsid w:val="00A46CE6"/>
    <w:rsid w:val="00AE4C37"/>
    <w:rsid w:val="00B86341"/>
    <w:rsid w:val="00BA6360"/>
    <w:rsid w:val="00D15A4B"/>
    <w:rsid w:val="00E92158"/>
    <w:rsid w:val="00F8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13E6B"/>
  <w15:chartTrackingRefBased/>
  <w15:docId w15:val="{B17A0709-D25F-45B2-A0F9-9F750415C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85CC7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1">
    <w:name w:val="목록 단락1"/>
    <w:basedOn w:val="a"/>
    <w:rsid w:val="00F85CC7"/>
    <w:pPr>
      <w:spacing w:line="256" w:lineRule="auto"/>
      <w:ind w:left="800"/>
      <w:textAlignment w:val="baseline"/>
    </w:pPr>
    <w:rPr>
      <w:rFonts w:ascii="맑은 고딕" w:eastAsia="굴림" w:hAnsi="굴림" w:cs="굴림"/>
      <w:color w:val="000000"/>
      <w:szCs w:val="20"/>
    </w:rPr>
  </w:style>
  <w:style w:type="paragraph" w:styleId="a4">
    <w:name w:val="List Paragraph"/>
    <w:basedOn w:val="a"/>
    <w:uiPriority w:val="34"/>
    <w:qFormat/>
    <w:rsid w:val="00F85CC7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0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63FFA-C864-41AB-A744-43605C101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761</Words>
  <Characters>3581</Characters>
  <Application>Microsoft Office Word</Application>
  <DocSecurity>0</DocSecurity>
  <Lines>162</Lines>
  <Paragraphs>103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Izzy Kim</dc:creator>
  <cp:keywords/>
  <dc:description/>
  <cp:lastModifiedBy>Izzy</cp:lastModifiedBy>
  <cp:revision>12</cp:revision>
  <dcterms:created xsi:type="dcterms:W3CDTF">2023-06-01T07:08:00Z</dcterms:created>
  <dcterms:modified xsi:type="dcterms:W3CDTF">2023-06-06T10:40:00Z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fcba4036a8c1df52812a81c6e23d7dba8f986e75018e3bb127521c564dd7350b</vt:lpwstr>
  </property>
</Properties>
</file>