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CBE6" w14:textId="5918DA73" w:rsidR="00A27863" w:rsidRDefault="00287438" w:rsidP="00287438">
      <w:pPr>
        <w:pStyle w:val="paragraph"/>
        <w:spacing w:before="0" w:beforeAutospacing="0" w:after="0" w:afterAutospacing="0"/>
        <w:jc w:val="center"/>
        <w:textAlignment w:val="baseline"/>
        <w:rPr>
          <w:rStyle w:val="normaltextrun"/>
          <w:rFonts w:ascii="Arial" w:hAnsi="Arial" w:cs="Arial"/>
          <w:b/>
          <w:bCs/>
          <w:sz w:val="22"/>
          <w:szCs w:val="22"/>
        </w:rPr>
      </w:pPr>
      <w:r>
        <w:rPr>
          <w:rStyle w:val="normaltextrun"/>
          <w:rFonts w:ascii="Arial" w:hAnsi="Arial" w:cs="Arial"/>
          <w:b/>
          <w:bCs/>
          <w:sz w:val="22"/>
          <w:szCs w:val="22"/>
        </w:rPr>
        <w:t>6</w:t>
      </w:r>
      <w:r w:rsidR="6A68A285" w:rsidRPr="6A68A285">
        <w:rPr>
          <w:rStyle w:val="normaltextrun"/>
          <w:rFonts w:ascii="Arial" w:hAnsi="Arial" w:cs="Arial"/>
          <w:b/>
          <w:bCs/>
          <w:sz w:val="17"/>
          <w:szCs w:val="17"/>
          <w:vertAlign w:val="superscript"/>
        </w:rPr>
        <w:t>th</w:t>
      </w:r>
      <w:r w:rsidR="009E617D">
        <w:rPr>
          <w:rStyle w:val="normaltextrun"/>
          <w:rFonts w:ascii="Arial" w:hAnsi="Arial" w:cs="Arial"/>
          <w:b/>
          <w:bCs/>
          <w:sz w:val="22"/>
          <w:szCs w:val="22"/>
        </w:rPr>
        <w:t xml:space="preserve"> </w:t>
      </w:r>
      <w:r w:rsidR="6A68A285" w:rsidRPr="6A68A285">
        <w:rPr>
          <w:rStyle w:val="normaltextrun"/>
          <w:rFonts w:ascii="Arial" w:hAnsi="Arial" w:cs="Arial"/>
          <w:b/>
          <w:bCs/>
          <w:sz w:val="22"/>
          <w:szCs w:val="22"/>
        </w:rPr>
        <w:t xml:space="preserve">NCWG MEETING REPORT </w:t>
      </w:r>
      <w:r w:rsidR="00C837FE">
        <w:rPr>
          <w:rStyle w:val="normaltextrun"/>
          <w:rFonts w:ascii="Arial" w:hAnsi="Arial" w:cs="Arial"/>
          <w:b/>
          <w:bCs/>
          <w:sz w:val="22"/>
          <w:szCs w:val="22"/>
        </w:rPr>
        <w:t>FINAL</w:t>
      </w:r>
    </w:p>
    <w:p w14:paraId="7952C2C6" w14:textId="0F4BCF4D" w:rsidR="006868AD" w:rsidRDefault="00287438" w:rsidP="00287438">
      <w:pPr>
        <w:pStyle w:val="paragraph"/>
        <w:spacing w:before="0" w:beforeAutospacing="0" w:after="0" w:afterAutospacing="0"/>
        <w:ind w:left="1440" w:firstLine="720"/>
        <w:textAlignment w:val="baseline"/>
        <w:rPr>
          <w:rStyle w:val="normaltextrun"/>
          <w:rFonts w:ascii="Arial" w:hAnsi="Arial" w:cs="Arial"/>
          <w:b/>
          <w:bCs/>
          <w:sz w:val="22"/>
          <w:szCs w:val="22"/>
        </w:rPr>
      </w:pPr>
      <w:r>
        <w:rPr>
          <w:rStyle w:val="normaltextrun"/>
          <w:rFonts w:ascii="Arial" w:hAnsi="Arial" w:cs="Arial"/>
          <w:b/>
          <w:bCs/>
          <w:sz w:val="22"/>
          <w:szCs w:val="22"/>
        </w:rPr>
        <w:t xml:space="preserve">               VTC</w:t>
      </w:r>
      <w:r w:rsidR="006868AD" w:rsidRPr="006868AD">
        <w:rPr>
          <w:rStyle w:val="normaltextrun"/>
          <w:rFonts w:ascii="Arial" w:hAnsi="Arial" w:cs="Arial"/>
          <w:b/>
          <w:bCs/>
          <w:sz w:val="22"/>
          <w:szCs w:val="22"/>
        </w:rPr>
        <w:t xml:space="preserve"> </w:t>
      </w:r>
      <w:r>
        <w:rPr>
          <w:rStyle w:val="normaltextrun"/>
          <w:rFonts w:ascii="Arial" w:hAnsi="Arial" w:cs="Arial"/>
          <w:b/>
          <w:bCs/>
          <w:sz w:val="22"/>
          <w:szCs w:val="22"/>
        </w:rPr>
        <w:t>3</w:t>
      </w:r>
      <w:r w:rsidR="006868AD" w:rsidRPr="006868AD">
        <w:rPr>
          <w:rStyle w:val="normaltextrun"/>
          <w:rFonts w:ascii="Arial" w:hAnsi="Arial" w:cs="Arial"/>
          <w:b/>
          <w:bCs/>
          <w:sz w:val="22"/>
          <w:szCs w:val="22"/>
        </w:rPr>
        <w:t>-</w:t>
      </w:r>
      <w:r>
        <w:rPr>
          <w:rStyle w:val="normaltextrun"/>
          <w:rFonts w:ascii="Arial" w:hAnsi="Arial" w:cs="Arial"/>
          <w:b/>
          <w:bCs/>
          <w:sz w:val="22"/>
          <w:szCs w:val="22"/>
        </w:rPr>
        <w:t>4</w:t>
      </w:r>
      <w:r w:rsidR="006868AD" w:rsidRPr="006868AD">
        <w:rPr>
          <w:rStyle w:val="normaltextrun"/>
          <w:rFonts w:ascii="Arial" w:hAnsi="Arial" w:cs="Arial"/>
          <w:b/>
          <w:bCs/>
          <w:sz w:val="22"/>
          <w:szCs w:val="22"/>
        </w:rPr>
        <w:t xml:space="preserve"> November 20</w:t>
      </w:r>
      <w:r>
        <w:rPr>
          <w:rStyle w:val="normaltextrun"/>
          <w:rFonts w:ascii="Arial" w:hAnsi="Arial" w:cs="Arial"/>
          <w:b/>
          <w:bCs/>
          <w:sz w:val="22"/>
          <w:szCs w:val="22"/>
        </w:rPr>
        <w:t>20</w:t>
      </w:r>
    </w:p>
    <w:p w14:paraId="6DCDBD1E" w14:textId="42740E3B"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Contents:</w:t>
      </w:r>
      <w:r>
        <w:rPr>
          <w:rStyle w:val="eop"/>
          <w:rFonts w:ascii="Arial" w:hAnsi="Arial" w:cs="Arial"/>
          <w:sz w:val="22"/>
          <w:szCs w:val="22"/>
        </w:rPr>
        <w:t> </w:t>
      </w:r>
    </w:p>
    <w:p w14:paraId="08DD270E" w14:textId="77777777" w:rsidR="00F63642" w:rsidRDefault="00F63642" w:rsidP="00FA3F35">
      <w:pPr>
        <w:pStyle w:val="paragraph"/>
        <w:numPr>
          <w:ilvl w:val="0"/>
          <w:numId w:val="1"/>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b/>
          <w:bCs/>
          <w:sz w:val="22"/>
          <w:szCs w:val="22"/>
        </w:rPr>
        <w:t>Report</w:t>
      </w:r>
      <w:r>
        <w:rPr>
          <w:rStyle w:val="eop"/>
          <w:rFonts w:ascii="Arial" w:hAnsi="Arial" w:cs="Arial"/>
          <w:sz w:val="22"/>
          <w:szCs w:val="22"/>
        </w:rPr>
        <w:t> </w:t>
      </w:r>
    </w:p>
    <w:p w14:paraId="27300101" w14:textId="77777777" w:rsidR="00F63642" w:rsidRDefault="00F63642" w:rsidP="00FA3F35">
      <w:pPr>
        <w:pStyle w:val="paragraph"/>
        <w:numPr>
          <w:ilvl w:val="0"/>
          <w:numId w:val="2"/>
        </w:numPr>
        <w:spacing w:before="0" w:beforeAutospacing="0" w:after="0" w:afterAutospacing="0"/>
        <w:ind w:left="360" w:firstLine="0"/>
        <w:jc w:val="both"/>
        <w:textAlignment w:val="baseline"/>
        <w:rPr>
          <w:rFonts w:ascii="Arial" w:hAnsi="Arial" w:cs="Arial"/>
          <w:sz w:val="22"/>
          <w:szCs w:val="22"/>
        </w:rPr>
      </w:pPr>
      <w:r>
        <w:rPr>
          <w:rStyle w:val="normaltextrun"/>
          <w:rFonts w:ascii="Arial" w:hAnsi="Arial" w:cs="Arial"/>
          <w:b/>
          <w:bCs/>
          <w:sz w:val="22"/>
          <w:szCs w:val="22"/>
        </w:rPr>
        <w:t>Annexes:</w:t>
      </w:r>
      <w:r>
        <w:rPr>
          <w:rStyle w:val="eop"/>
          <w:rFonts w:ascii="Arial" w:hAnsi="Arial" w:cs="Arial"/>
          <w:sz w:val="22"/>
          <w:szCs w:val="22"/>
        </w:rPr>
        <w:t> </w:t>
      </w:r>
    </w:p>
    <w:p w14:paraId="77A350B0" w14:textId="77777777" w:rsidR="00F63642" w:rsidRDefault="00F63642" w:rsidP="00FA3F35">
      <w:pPr>
        <w:pStyle w:val="paragraph"/>
        <w:spacing w:before="0" w:beforeAutospacing="0" w:after="0" w:afterAutospacing="0"/>
        <w:ind w:left="720"/>
        <w:jc w:val="both"/>
        <w:textAlignment w:val="baseline"/>
        <w:rPr>
          <w:rFonts w:ascii="Segoe UI" w:hAnsi="Segoe UI" w:cs="Segoe UI"/>
          <w:sz w:val="18"/>
          <w:szCs w:val="18"/>
        </w:rPr>
      </w:pPr>
      <w:r>
        <w:rPr>
          <w:rStyle w:val="contextualspellingandgrammarerror"/>
          <w:rFonts w:ascii="Arial" w:hAnsi="Arial" w:cs="Arial"/>
          <w:sz w:val="22"/>
          <w:szCs w:val="22"/>
        </w:rPr>
        <w:t>A</w:t>
      </w:r>
      <w:r>
        <w:rPr>
          <w:rStyle w:val="normaltextrun"/>
          <w:rFonts w:ascii="Arial" w:hAnsi="Arial" w:cs="Arial"/>
          <w:sz w:val="22"/>
          <w:szCs w:val="22"/>
        </w:rPr>
        <w:t>    Agenda </w:t>
      </w:r>
      <w:r>
        <w:rPr>
          <w:rStyle w:val="eop"/>
          <w:rFonts w:ascii="Arial" w:hAnsi="Arial" w:cs="Arial"/>
          <w:sz w:val="22"/>
          <w:szCs w:val="22"/>
        </w:rPr>
        <w:t> </w:t>
      </w:r>
    </w:p>
    <w:p w14:paraId="4F5B5B29" w14:textId="13E5D919" w:rsidR="00F63642" w:rsidRDefault="00F63642" w:rsidP="00FA3F35">
      <w:pPr>
        <w:pStyle w:val="paragraph"/>
        <w:spacing w:before="0" w:beforeAutospacing="0" w:after="0" w:afterAutospacing="0"/>
        <w:ind w:left="1117" w:hanging="397"/>
        <w:jc w:val="both"/>
        <w:textAlignment w:val="baseline"/>
        <w:rPr>
          <w:rFonts w:ascii="Segoe UI" w:hAnsi="Segoe UI" w:cs="Segoe UI"/>
          <w:sz w:val="18"/>
          <w:szCs w:val="18"/>
        </w:rPr>
      </w:pPr>
      <w:r>
        <w:rPr>
          <w:rStyle w:val="normaltextrun"/>
          <w:rFonts w:ascii="Arial" w:hAnsi="Arial" w:cs="Arial"/>
          <w:sz w:val="22"/>
          <w:szCs w:val="22"/>
        </w:rPr>
        <w:t>B    List of Conference documents (Note: ac</w:t>
      </w:r>
      <w:r w:rsidR="00F10204">
        <w:rPr>
          <w:rStyle w:val="normaltextrun"/>
          <w:rFonts w:ascii="Arial" w:hAnsi="Arial" w:cs="Arial"/>
          <w:sz w:val="22"/>
          <w:szCs w:val="22"/>
        </w:rPr>
        <w:t>tual documents are available on</w:t>
      </w:r>
      <w:r w:rsidR="0088292C">
        <w:rPr>
          <w:rStyle w:val="normaltextrun"/>
          <w:rFonts w:ascii="Arial" w:hAnsi="Arial" w:cs="Arial"/>
          <w:sz w:val="22"/>
          <w:szCs w:val="22"/>
        </w:rPr>
        <w:t xml:space="preserve"> </w:t>
      </w:r>
      <w:r w:rsidR="00F10204">
        <w:rPr>
          <w:rStyle w:val="normaltextrun"/>
          <w:rFonts w:ascii="Arial" w:hAnsi="Arial" w:cs="Arial"/>
          <w:sz w:val="22"/>
          <w:szCs w:val="22"/>
        </w:rPr>
        <w:t>I</w:t>
      </w:r>
      <w:r>
        <w:rPr>
          <w:rStyle w:val="normaltextrun"/>
          <w:rFonts w:ascii="Arial" w:hAnsi="Arial" w:cs="Arial"/>
          <w:sz w:val="22"/>
          <w:szCs w:val="22"/>
        </w:rPr>
        <w:t>HO website</w:t>
      </w:r>
      <w:r w:rsidR="00BE1C5E">
        <w:rPr>
          <w:rStyle w:val="normaltextrun"/>
          <w:rFonts w:ascii="Arial" w:hAnsi="Arial" w:cs="Arial"/>
          <w:sz w:val="22"/>
          <w:szCs w:val="22"/>
        </w:rPr>
        <w:t xml:space="preserve"> including any presentations</w:t>
      </w:r>
      <w:proofErr w:type="gramStart"/>
      <w:r>
        <w:rPr>
          <w:rStyle w:val="normaltextrun"/>
          <w:rFonts w:ascii="Arial" w:hAnsi="Arial" w:cs="Arial"/>
          <w:sz w:val="22"/>
          <w:szCs w:val="22"/>
        </w:rPr>
        <w:t>) </w:t>
      </w:r>
      <w:proofErr w:type="gramEnd"/>
      <w:r>
        <w:rPr>
          <w:rStyle w:val="eop"/>
          <w:rFonts w:ascii="Arial" w:hAnsi="Arial" w:cs="Arial"/>
          <w:sz w:val="22"/>
          <w:szCs w:val="22"/>
        </w:rPr>
        <w:t> </w:t>
      </w:r>
    </w:p>
    <w:p w14:paraId="7EC50B08" w14:textId="0971271F" w:rsidR="00F63642" w:rsidRDefault="00F63642" w:rsidP="00FA3F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C    List of Participants in NCWG</w:t>
      </w:r>
      <w:r w:rsidR="00DC6372">
        <w:rPr>
          <w:rStyle w:val="normaltextrun"/>
          <w:rFonts w:ascii="Arial" w:hAnsi="Arial" w:cs="Arial"/>
          <w:sz w:val="22"/>
          <w:szCs w:val="22"/>
        </w:rPr>
        <w:t>6</w:t>
      </w:r>
      <w:r>
        <w:rPr>
          <w:rStyle w:val="normaltextrun"/>
          <w:rFonts w:ascii="Arial" w:hAnsi="Arial" w:cs="Arial"/>
          <w:sz w:val="22"/>
          <w:szCs w:val="22"/>
        </w:rPr>
        <w:t> </w:t>
      </w:r>
      <w:r>
        <w:rPr>
          <w:rStyle w:val="eop"/>
          <w:rFonts w:ascii="Arial" w:hAnsi="Arial" w:cs="Arial"/>
          <w:sz w:val="22"/>
          <w:szCs w:val="22"/>
        </w:rPr>
        <w:t> </w:t>
      </w:r>
    </w:p>
    <w:p w14:paraId="68453B9F" w14:textId="0FB000C4" w:rsidR="00F63642" w:rsidRDefault="00F63642" w:rsidP="00FA3F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D    NCWG</w:t>
      </w:r>
      <w:r w:rsidR="00DC6372">
        <w:rPr>
          <w:rStyle w:val="normaltextrun"/>
          <w:rFonts w:ascii="Arial" w:hAnsi="Arial" w:cs="Arial"/>
          <w:sz w:val="22"/>
          <w:szCs w:val="22"/>
        </w:rPr>
        <w:t>6</w:t>
      </w:r>
      <w:r>
        <w:rPr>
          <w:rStyle w:val="normaltextrun"/>
          <w:rFonts w:ascii="Arial" w:hAnsi="Arial" w:cs="Arial"/>
          <w:sz w:val="22"/>
          <w:szCs w:val="22"/>
        </w:rPr>
        <w:t> Actions </w:t>
      </w:r>
      <w:r>
        <w:rPr>
          <w:rStyle w:val="eop"/>
          <w:rFonts w:ascii="Arial" w:hAnsi="Arial" w:cs="Arial"/>
          <w:sz w:val="22"/>
          <w:szCs w:val="22"/>
        </w:rPr>
        <w:t> </w:t>
      </w:r>
    </w:p>
    <w:p w14:paraId="5BDFEA04" w14:textId="195A6AE5" w:rsidR="00A05C62" w:rsidRPr="00DC6372" w:rsidRDefault="00F63642" w:rsidP="00DC6372">
      <w:pPr>
        <w:pStyle w:val="paragraph"/>
        <w:spacing w:before="0" w:beforeAutospacing="0" w:after="0" w:afterAutospacing="0"/>
        <w:ind w:left="720"/>
        <w:jc w:val="both"/>
        <w:textAlignment w:val="baseline"/>
        <w:rPr>
          <w:rFonts w:ascii="Arial" w:hAnsi="Arial" w:cs="Arial"/>
          <w:sz w:val="22"/>
          <w:szCs w:val="22"/>
        </w:rPr>
      </w:pPr>
      <w:r>
        <w:rPr>
          <w:rStyle w:val="normaltextrun"/>
          <w:rFonts w:ascii="Arial" w:hAnsi="Arial" w:cs="Arial"/>
          <w:sz w:val="22"/>
          <w:szCs w:val="22"/>
        </w:rPr>
        <w:t xml:space="preserve">E    NCWG Work Plan (updated </w:t>
      </w:r>
      <w:r w:rsidR="00A167D4">
        <w:rPr>
          <w:rStyle w:val="normaltextrun"/>
          <w:rFonts w:ascii="Arial" w:hAnsi="Arial" w:cs="Arial"/>
          <w:sz w:val="22"/>
          <w:szCs w:val="22"/>
        </w:rPr>
        <w:t xml:space="preserve">for </w:t>
      </w:r>
      <w:r>
        <w:rPr>
          <w:rStyle w:val="normaltextrun"/>
          <w:rFonts w:ascii="Arial" w:hAnsi="Arial" w:cs="Arial"/>
          <w:sz w:val="22"/>
          <w:szCs w:val="22"/>
        </w:rPr>
        <w:t>NCWG</w:t>
      </w:r>
      <w:r w:rsidR="00DC6372">
        <w:rPr>
          <w:rStyle w:val="normaltextrun"/>
          <w:rFonts w:ascii="Arial" w:hAnsi="Arial" w:cs="Arial"/>
          <w:sz w:val="22"/>
          <w:szCs w:val="22"/>
        </w:rPr>
        <w:t>6</w:t>
      </w:r>
      <w:proofErr w:type="gramStart"/>
      <w:r>
        <w:rPr>
          <w:rStyle w:val="normaltextrun"/>
          <w:rFonts w:ascii="Arial" w:hAnsi="Arial" w:cs="Arial"/>
          <w:sz w:val="22"/>
          <w:szCs w:val="22"/>
        </w:rPr>
        <w:t>) </w:t>
      </w:r>
      <w:proofErr w:type="gramEnd"/>
      <w:r>
        <w:rPr>
          <w:rStyle w:val="eop"/>
          <w:rFonts w:ascii="Arial" w:hAnsi="Arial" w:cs="Arial"/>
          <w:sz w:val="22"/>
          <w:szCs w:val="22"/>
        </w:rPr>
        <w:t> </w:t>
      </w:r>
    </w:p>
    <w:p w14:paraId="6DFFD8B6" w14:textId="0DFC60B9" w:rsidR="00F63642" w:rsidRDefault="00DC6372" w:rsidP="00FA3F3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F</w:t>
      </w:r>
      <w:r w:rsidR="00F63642">
        <w:rPr>
          <w:rStyle w:val="normaltextrun"/>
          <w:rFonts w:ascii="Arial" w:hAnsi="Arial" w:cs="Arial"/>
          <w:sz w:val="22"/>
          <w:szCs w:val="22"/>
        </w:rPr>
        <w:t>    List of Acronyms and Abbreviations used at NCWG</w:t>
      </w:r>
      <w:r>
        <w:rPr>
          <w:rStyle w:val="normaltextrun"/>
          <w:rFonts w:ascii="Arial" w:hAnsi="Arial" w:cs="Arial"/>
          <w:sz w:val="22"/>
          <w:szCs w:val="22"/>
        </w:rPr>
        <w:t>6</w:t>
      </w:r>
      <w:r w:rsidR="00F63642">
        <w:rPr>
          <w:rStyle w:val="eop"/>
          <w:rFonts w:ascii="Arial" w:hAnsi="Arial" w:cs="Arial"/>
          <w:sz w:val="22"/>
          <w:szCs w:val="22"/>
        </w:rPr>
        <w:t> </w:t>
      </w:r>
    </w:p>
    <w:p w14:paraId="0B29B3AF"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9DEF3E6"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REPORT:</w:t>
      </w:r>
      <w:r>
        <w:rPr>
          <w:rStyle w:val="normaltextrun"/>
          <w:rFonts w:ascii="Arial" w:hAnsi="Arial" w:cs="Arial"/>
          <w:sz w:val="22"/>
          <w:szCs w:val="22"/>
        </w:rPr>
        <w:t> (Note: The paragraph numbering is the same as in the agenda.)</w:t>
      </w:r>
      <w:r>
        <w:rPr>
          <w:rStyle w:val="eop"/>
          <w:rFonts w:ascii="Arial" w:hAnsi="Arial" w:cs="Arial"/>
          <w:sz w:val="22"/>
          <w:szCs w:val="22"/>
        </w:rPr>
        <w:t> </w:t>
      </w:r>
    </w:p>
    <w:p w14:paraId="593FA8A7"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b/>
          <w:bCs/>
          <w:sz w:val="22"/>
          <w:szCs w:val="22"/>
        </w:rPr>
        <w:t>1.Welcome</w:t>
      </w:r>
      <w:proofErr w:type="gramEnd"/>
      <w:r>
        <w:rPr>
          <w:rStyle w:val="normaltextrun"/>
          <w:rFonts w:ascii="Arial" w:hAnsi="Arial" w:cs="Arial"/>
          <w:b/>
          <w:bCs/>
          <w:sz w:val="22"/>
          <w:szCs w:val="22"/>
        </w:rPr>
        <w:t>, introductions and administrative arrangements</w:t>
      </w:r>
      <w:r>
        <w:rPr>
          <w:rStyle w:val="eop"/>
          <w:rFonts w:ascii="Arial" w:hAnsi="Arial" w:cs="Arial"/>
          <w:sz w:val="22"/>
          <w:szCs w:val="22"/>
        </w:rPr>
        <w:t> </w:t>
      </w:r>
    </w:p>
    <w:p w14:paraId="7A35F04C" w14:textId="060B7BE2"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Docs:  NCWG</w:t>
      </w:r>
      <w:r w:rsidR="00D0570F">
        <w:rPr>
          <w:rStyle w:val="normaltextrun"/>
          <w:rFonts w:ascii="Arial" w:hAnsi="Arial" w:cs="Arial"/>
          <w:i/>
          <w:iCs/>
          <w:sz w:val="22"/>
          <w:szCs w:val="22"/>
        </w:rPr>
        <w:t>6</w:t>
      </w:r>
      <w:r>
        <w:rPr>
          <w:rStyle w:val="normaltextrun"/>
          <w:rFonts w:ascii="Arial" w:hAnsi="Arial" w:cs="Arial"/>
          <w:i/>
          <w:iCs/>
          <w:sz w:val="22"/>
          <w:szCs w:val="22"/>
        </w:rPr>
        <w:t>-01A</w:t>
      </w:r>
      <w:r>
        <w:rPr>
          <w:rStyle w:val="normaltextrun"/>
          <w:rFonts w:ascii="Arial" w:hAnsi="Arial" w:cs="Arial"/>
          <w:b/>
          <w:bCs/>
          <w:sz w:val="22"/>
          <w:szCs w:val="22"/>
        </w:rPr>
        <w:t>      </w:t>
      </w:r>
      <w:r>
        <w:rPr>
          <w:rStyle w:val="normaltextrun"/>
          <w:rFonts w:ascii="Arial" w:hAnsi="Arial" w:cs="Arial"/>
          <w:i/>
          <w:iCs/>
          <w:sz w:val="22"/>
          <w:szCs w:val="22"/>
        </w:rPr>
        <w:t>List of Documents (on website)</w:t>
      </w:r>
      <w:r>
        <w:rPr>
          <w:rStyle w:val="eop"/>
          <w:rFonts w:ascii="Arial" w:hAnsi="Arial" w:cs="Arial"/>
          <w:sz w:val="22"/>
          <w:szCs w:val="22"/>
        </w:rPr>
        <w:t> </w:t>
      </w:r>
    </w:p>
    <w:p w14:paraId="02508774" w14:textId="60FEEF9A" w:rsidR="00F63642" w:rsidRDefault="00F63642" w:rsidP="00FA3F3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sz w:val="22"/>
          <w:szCs w:val="22"/>
        </w:rPr>
        <w:t>NCWG</w:t>
      </w:r>
      <w:r w:rsidR="00D0570F">
        <w:rPr>
          <w:rStyle w:val="normaltextrun"/>
          <w:rFonts w:ascii="Arial" w:hAnsi="Arial" w:cs="Arial"/>
          <w:i/>
          <w:iCs/>
          <w:sz w:val="22"/>
          <w:szCs w:val="22"/>
        </w:rPr>
        <w:t>6</w:t>
      </w:r>
      <w:r>
        <w:rPr>
          <w:rStyle w:val="normaltextrun"/>
          <w:rFonts w:ascii="Arial" w:hAnsi="Arial" w:cs="Arial"/>
          <w:i/>
          <w:iCs/>
          <w:sz w:val="22"/>
          <w:szCs w:val="22"/>
        </w:rPr>
        <w:t>-01B     List of Registered Meeting Participants</w:t>
      </w:r>
      <w:r>
        <w:rPr>
          <w:rStyle w:val="eop"/>
          <w:rFonts w:ascii="Arial" w:hAnsi="Arial" w:cs="Arial"/>
          <w:sz w:val="22"/>
          <w:szCs w:val="22"/>
        </w:rPr>
        <w:t> </w:t>
      </w:r>
    </w:p>
    <w:p w14:paraId="666919B9" w14:textId="508F369D" w:rsidR="00F63642" w:rsidRDefault="00F63642" w:rsidP="00FA3F35">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Arial" w:hAnsi="Arial" w:cs="Arial"/>
          <w:i/>
          <w:iCs/>
          <w:sz w:val="22"/>
          <w:szCs w:val="22"/>
        </w:rPr>
        <w:t>NCWG</w:t>
      </w:r>
      <w:r w:rsidR="00D0570F">
        <w:rPr>
          <w:rStyle w:val="normaltextrun"/>
          <w:rFonts w:ascii="Arial" w:hAnsi="Arial" w:cs="Arial"/>
          <w:i/>
          <w:iCs/>
          <w:sz w:val="22"/>
          <w:szCs w:val="22"/>
        </w:rPr>
        <w:t>6</w:t>
      </w:r>
      <w:r>
        <w:rPr>
          <w:rStyle w:val="normaltextrun"/>
          <w:rFonts w:ascii="Arial" w:hAnsi="Arial" w:cs="Arial"/>
          <w:i/>
          <w:iCs/>
          <w:sz w:val="22"/>
          <w:szCs w:val="22"/>
        </w:rPr>
        <w:t>-01C    List of NCWG Members  </w:t>
      </w:r>
      <w:r>
        <w:rPr>
          <w:rStyle w:val="eop"/>
          <w:rFonts w:ascii="Arial" w:hAnsi="Arial" w:cs="Arial"/>
          <w:sz w:val="22"/>
          <w:szCs w:val="22"/>
        </w:rPr>
        <w:t> </w:t>
      </w:r>
    </w:p>
    <w:p w14:paraId="19CB5223" w14:textId="09039D7B" w:rsidR="00AA15D3" w:rsidRPr="004F26EE" w:rsidRDefault="00F63642" w:rsidP="00FA3F35">
      <w:pPr>
        <w:pStyle w:val="paragraph"/>
        <w:spacing w:before="0" w:beforeAutospacing="0" w:after="0" w:afterAutospacing="0"/>
        <w:ind w:firstLine="720"/>
        <w:jc w:val="both"/>
        <w:textAlignment w:val="baseline"/>
        <w:rPr>
          <w:rStyle w:val="eop"/>
          <w:rFonts w:ascii="Segoe UI" w:hAnsi="Segoe UI" w:cs="Segoe UI"/>
          <w:sz w:val="18"/>
          <w:szCs w:val="18"/>
        </w:rPr>
      </w:pPr>
      <w:r>
        <w:rPr>
          <w:rStyle w:val="eop"/>
          <w:rFonts w:ascii="Arial" w:hAnsi="Arial" w:cs="Arial"/>
          <w:sz w:val="22"/>
          <w:szCs w:val="22"/>
        </w:rPr>
        <w:t> </w:t>
      </w:r>
    </w:p>
    <w:p w14:paraId="56F36CAA" w14:textId="37E49644" w:rsidR="00D55B59" w:rsidRDefault="00D55B59" w:rsidP="00D55B59">
      <w:pPr>
        <w:pStyle w:val="paragraph"/>
        <w:spacing w:before="0" w:beforeAutospacing="0" w:after="0" w:afterAutospacing="0"/>
        <w:jc w:val="both"/>
        <w:textAlignment w:val="baseline"/>
        <w:rPr>
          <w:rStyle w:val="eop"/>
          <w:rFonts w:ascii="Arial" w:hAnsi="Arial" w:cs="Arial"/>
          <w:i/>
          <w:sz w:val="22"/>
          <w:szCs w:val="22"/>
        </w:rPr>
      </w:pPr>
      <w:r w:rsidRPr="00AA15D3">
        <w:rPr>
          <w:rStyle w:val="eop"/>
          <w:rFonts w:ascii="Arial" w:hAnsi="Arial" w:cs="Arial"/>
          <w:i/>
          <w:sz w:val="22"/>
          <w:szCs w:val="22"/>
        </w:rPr>
        <w:t>Keynote</w:t>
      </w:r>
      <w:r w:rsidR="00AA15D3" w:rsidRPr="00AA15D3">
        <w:rPr>
          <w:rStyle w:val="eop"/>
          <w:rFonts w:ascii="Arial" w:hAnsi="Arial" w:cs="Arial"/>
          <w:i/>
          <w:sz w:val="22"/>
          <w:szCs w:val="22"/>
        </w:rPr>
        <w:t xml:space="preserve"> speaker comments:</w:t>
      </w:r>
    </w:p>
    <w:p w14:paraId="461C6680" w14:textId="0BA513C0" w:rsidR="004E77F5" w:rsidRPr="00D55B59" w:rsidRDefault="00D0570F" w:rsidP="00D55B59">
      <w:pPr>
        <w:pStyle w:val="paragraph"/>
        <w:spacing w:before="0" w:beforeAutospacing="0" w:after="0" w:afterAutospacing="0"/>
        <w:jc w:val="both"/>
        <w:textAlignment w:val="baseline"/>
        <w:rPr>
          <w:rStyle w:val="eop"/>
          <w:rFonts w:ascii="Arial" w:hAnsi="Arial" w:cs="Arial"/>
          <w:i/>
          <w:sz w:val="22"/>
          <w:szCs w:val="22"/>
        </w:rPr>
      </w:pPr>
      <w:r w:rsidRPr="00D0570F">
        <w:rPr>
          <w:rStyle w:val="eop"/>
          <w:rFonts w:ascii="Arial" w:hAnsi="Arial" w:cs="Arial"/>
          <w:sz w:val="22"/>
          <w:szCs w:val="22"/>
        </w:rPr>
        <w:t>Commander</w:t>
      </w:r>
      <w:r>
        <w:rPr>
          <w:rStyle w:val="eop"/>
          <w:rFonts w:ascii="Arial" w:hAnsi="Arial" w:cs="Arial"/>
          <w:sz w:val="22"/>
          <w:szCs w:val="22"/>
        </w:rPr>
        <w:t xml:space="preserve"> </w:t>
      </w:r>
      <w:r w:rsidRPr="00D0570F">
        <w:rPr>
          <w:rStyle w:val="eop"/>
          <w:rFonts w:ascii="Arial" w:hAnsi="Arial" w:cs="Arial"/>
          <w:sz w:val="22"/>
          <w:szCs w:val="22"/>
        </w:rPr>
        <w:t xml:space="preserve">José </w:t>
      </w:r>
      <w:proofErr w:type="spellStart"/>
      <w:r w:rsidRPr="00D0570F">
        <w:rPr>
          <w:rStyle w:val="eop"/>
          <w:rFonts w:ascii="Arial" w:hAnsi="Arial" w:cs="Arial"/>
          <w:sz w:val="22"/>
          <w:szCs w:val="22"/>
        </w:rPr>
        <w:t>María</w:t>
      </w:r>
      <w:proofErr w:type="spellEnd"/>
      <w:r w:rsidRPr="00D0570F">
        <w:rPr>
          <w:rStyle w:val="eop"/>
          <w:rFonts w:ascii="Arial" w:hAnsi="Arial" w:cs="Arial"/>
          <w:sz w:val="22"/>
          <w:szCs w:val="22"/>
        </w:rPr>
        <w:t xml:space="preserve"> Bustamante </w:t>
      </w:r>
      <w:proofErr w:type="spellStart"/>
      <w:r w:rsidRPr="00D0570F">
        <w:rPr>
          <w:rStyle w:val="eop"/>
          <w:rFonts w:ascii="Arial" w:hAnsi="Arial" w:cs="Arial"/>
          <w:sz w:val="22"/>
          <w:szCs w:val="22"/>
        </w:rPr>
        <w:t>Calabuig</w:t>
      </w:r>
      <w:proofErr w:type="spellEnd"/>
      <w:r>
        <w:rPr>
          <w:rStyle w:val="eop"/>
          <w:rFonts w:ascii="Arial" w:hAnsi="Arial" w:cs="Arial"/>
          <w:sz w:val="22"/>
          <w:szCs w:val="22"/>
        </w:rPr>
        <w:t xml:space="preserve"> from </w:t>
      </w:r>
      <w:proofErr w:type="spellStart"/>
      <w:r w:rsidRPr="00D0570F">
        <w:rPr>
          <w:rStyle w:val="eop"/>
          <w:rFonts w:ascii="Arial" w:hAnsi="Arial" w:cs="Arial"/>
          <w:sz w:val="22"/>
          <w:szCs w:val="22"/>
        </w:rPr>
        <w:t>Instituto</w:t>
      </w:r>
      <w:proofErr w:type="spellEnd"/>
      <w:r w:rsidRPr="00D0570F">
        <w:rPr>
          <w:rStyle w:val="eop"/>
          <w:rFonts w:ascii="Arial" w:hAnsi="Arial" w:cs="Arial"/>
          <w:sz w:val="22"/>
          <w:szCs w:val="22"/>
        </w:rPr>
        <w:t xml:space="preserve"> </w:t>
      </w:r>
      <w:proofErr w:type="spellStart"/>
      <w:r w:rsidRPr="00D0570F">
        <w:rPr>
          <w:rStyle w:val="eop"/>
          <w:rFonts w:ascii="Arial" w:hAnsi="Arial" w:cs="Arial"/>
          <w:sz w:val="22"/>
          <w:szCs w:val="22"/>
        </w:rPr>
        <w:t>Hidrográfico</w:t>
      </w:r>
      <w:proofErr w:type="spellEnd"/>
      <w:r w:rsidRPr="00D0570F">
        <w:rPr>
          <w:rStyle w:val="eop"/>
          <w:rFonts w:ascii="Arial" w:hAnsi="Arial" w:cs="Arial"/>
          <w:sz w:val="22"/>
          <w:szCs w:val="22"/>
        </w:rPr>
        <w:t xml:space="preserve"> de la Marina </w:t>
      </w:r>
      <w:r>
        <w:rPr>
          <w:rStyle w:val="eop"/>
          <w:rFonts w:ascii="Arial" w:hAnsi="Arial" w:cs="Arial"/>
          <w:sz w:val="22"/>
          <w:szCs w:val="22"/>
        </w:rPr>
        <w:t xml:space="preserve">opened the </w:t>
      </w:r>
      <w:r w:rsidR="00A343FC">
        <w:rPr>
          <w:rStyle w:val="eop"/>
          <w:rFonts w:ascii="Arial" w:hAnsi="Arial" w:cs="Arial"/>
          <w:sz w:val="22"/>
          <w:szCs w:val="22"/>
        </w:rPr>
        <w:t>meeting</w:t>
      </w:r>
      <w:r>
        <w:rPr>
          <w:rStyle w:val="eop"/>
          <w:rFonts w:ascii="Arial" w:hAnsi="Arial" w:cs="Arial"/>
          <w:sz w:val="22"/>
          <w:szCs w:val="22"/>
        </w:rPr>
        <w:t xml:space="preserve"> and welcomed members.  The Commander stated that it was good to see all of the members again and hoped that they and their families are well during this pandemic.</w:t>
      </w:r>
    </w:p>
    <w:p w14:paraId="17DDBF0A" w14:textId="77777777" w:rsidR="00D0570F" w:rsidRDefault="00D0570F" w:rsidP="00D0570F">
      <w:pPr>
        <w:pStyle w:val="paragraph"/>
        <w:spacing w:before="0" w:beforeAutospacing="0" w:after="0" w:afterAutospacing="0"/>
        <w:jc w:val="both"/>
        <w:textAlignment w:val="baseline"/>
        <w:rPr>
          <w:rStyle w:val="eop"/>
          <w:rFonts w:ascii="Arial" w:hAnsi="Arial" w:cs="Arial"/>
          <w:sz w:val="22"/>
          <w:szCs w:val="22"/>
        </w:rPr>
      </w:pPr>
    </w:p>
    <w:p w14:paraId="60B2A087" w14:textId="6948DB4D" w:rsidR="00D0570F" w:rsidRPr="00D55B59" w:rsidRDefault="00D0570F" w:rsidP="00D0570F">
      <w:pPr>
        <w:pStyle w:val="paragraph"/>
        <w:spacing w:before="0" w:beforeAutospacing="0" w:after="0" w:afterAutospacing="0"/>
        <w:jc w:val="both"/>
        <w:textAlignment w:val="baseline"/>
        <w:rPr>
          <w:rStyle w:val="eop"/>
          <w:rFonts w:ascii="Arial" w:hAnsi="Arial" w:cs="Arial"/>
          <w:i/>
          <w:iCs/>
          <w:sz w:val="22"/>
          <w:szCs w:val="22"/>
        </w:rPr>
      </w:pPr>
      <w:proofErr w:type="gramStart"/>
      <w:r w:rsidRPr="00D55B59">
        <w:rPr>
          <w:rStyle w:val="eop"/>
          <w:rFonts w:ascii="Arial" w:hAnsi="Arial" w:cs="Arial"/>
          <w:i/>
          <w:iCs/>
          <w:sz w:val="22"/>
          <w:szCs w:val="22"/>
        </w:rPr>
        <w:t>Chairman</w:t>
      </w:r>
      <w:proofErr w:type="gramEnd"/>
      <w:r w:rsidRPr="00D55B59">
        <w:rPr>
          <w:rStyle w:val="eop"/>
          <w:rFonts w:ascii="Arial" w:hAnsi="Arial" w:cs="Arial"/>
          <w:i/>
          <w:iCs/>
          <w:sz w:val="22"/>
          <w:szCs w:val="22"/>
        </w:rPr>
        <w:t xml:space="preserve"> </w:t>
      </w:r>
      <w:r w:rsidR="00D55B59" w:rsidRPr="00D55B59">
        <w:rPr>
          <w:rStyle w:val="eop"/>
          <w:rFonts w:ascii="Arial" w:hAnsi="Arial" w:cs="Arial"/>
          <w:i/>
          <w:iCs/>
          <w:sz w:val="22"/>
          <w:szCs w:val="22"/>
        </w:rPr>
        <w:t>comments:</w:t>
      </w:r>
    </w:p>
    <w:p w14:paraId="0DA26D68" w14:textId="12AE8281" w:rsidR="00D0570F" w:rsidRDefault="00D0570F" w:rsidP="00D0570F">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 The chair thanked </w:t>
      </w:r>
      <w:r w:rsidRPr="00D0570F">
        <w:rPr>
          <w:rStyle w:val="eop"/>
          <w:rFonts w:ascii="Arial" w:hAnsi="Arial" w:cs="Arial"/>
          <w:sz w:val="22"/>
          <w:szCs w:val="22"/>
        </w:rPr>
        <w:t xml:space="preserve">Commander José </w:t>
      </w:r>
      <w:proofErr w:type="spellStart"/>
      <w:r w:rsidRPr="00D0570F">
        <w:rPr>
          <w:rStyle w:val="eop"/>
          <w:rFonts w:ascii="Arial" w:hAnsi="Arial" w:cs="Arial"/>
          <w:sz w:val="22"/>
          <w:szCs w:val="22"/>
        </w:rPr>
        <w:t>María</w:t>
      </w:r>
      <w:proofErr w:type="spellEnd"/>
      <w:r w:rsidRPr="00D0570F">
        <w:rPr>
          <w:rStyle w:val="eop"/>
          <w:rFonts w:ascii="Arial" w:hAnsi="Arial" w:cs="Arial"/>
          <w:sz w:val="22"/>
          <w:szCs w:val="22"/>
        </w:rPr>
        <w:t xml:space="preserve"> Bustamante </w:t>
      </w:r>
      <w:proofErr w:type="spellStart"/>
      <w:r w:rsidRPr="00D0570F">
        <w:rPr>
          <w:rStyle w:val="eop"/>
          <w:rFonts w:ascii="Arial" w:hAnsi="Arial" w:cs="Arial"/>
          <w:sz w:val="22"/>
          <w:szCs w:val="22"/>
        </w:rPr>
        <w:t>Calabuig</w:t>
      </w:r>
      <w:proofErr w:type="spellEnd"/>
      <w:r>
        <w:rPr>
          <w:rStyle w:val="eop"/>
          <w:rFonts w:ascii="Arial" w:hAnsi="Arial" w:cs="Arial"/>
          <w:sz w:val="22"/>
          <w:szCs w:val="22"/>
        </w:rPr>
        <w:t xml:space="preserve"> for his comments and thanked</w:t>
      </w:r>
      <w:r w:rsidR="00D72136">
        <w:rPr>
          <w:rStyle w:val="eop"/>
          <w:rFonts w:ascii="Arial" w:hAnsi="Arial" w:cs="Arial"/>
          <w:sz w:val="22"/>
          <w:szCs w:val="22"/>
        </w:rPr>
        <w:t xml:space="preserve"> </w:t>
      </w:r>
      <w:proofErr w:type="spellStart"/>
      <w:r w:rsidRPr="00D0570F">
        <w:rPr>
          <w:rStyle w:val="eop"/>
          <w:rFonts w:ascii="Arial" w:hAnsi="Arial" w:cs="Arial"/>
          <w:sz w:val="22"/>
          <w:szCs w:val="22"/>
        </w:rPr>
        <w:t>Instituto</w:t>
      </w:r>
      <w:proofErr w:type="spellEnd"/>
      <w:r w:rsidRPr="00D0570F">
        <w:rPr>
          <w:rStyle w:val="eop"/>
          <w:rFonts w:ascii="Arial" w:hAnsi="Arial" w:cs="Arial"/>
          <w:sz w:val="22"/>
          <w:szCs w:val="22"/>
        </w:rPr>
        <w:t xml:space="preserve"> </w:t>
      </w:r>
      <w:proofErr w:type="spellStart"/>
      <w:r w:rsidRPr="00D0570F">
        <w:rPr>
          <w:rStyle w:val="eop"/>
          <w:rFonts w:ascii="Arial" w:hAnsi="Arial" w:cs="Arial"/>
          <w:sz w:val="22"/>
          <w:szCs w:val="22"/>
        </w:rPr>
        <w:t>Hidrográfico</w:t>
      </w:r>
      <w:proofErr w:type="spellEnd"/>
      <w:r w:rsidRPr="00D0570F">
        <w:rPr>
          <w:rStyle w:val="eop"/>
          <w:rFonts w:ascii="Arial" w:hAnsi="Arial" w:cs="Arial"/>
          <w:sz w:val="22"/>
          <w:szCs w:val="22"/>
        </w:rPr>
        <w:t xml:space="preserve"> de la Marina</w:t>
      </w:r>
      <w:r w:rsidR="00D72136">
        <w:rPr>
          <w:rStyle w:val="eop"/>
          <w:rFonts w:ascii="Arial" w:hAnsi="Arial" w:cs="Arial"/>
          <w:sz w:val="22"/>
          <w:szCs w:val="22"/>
        </w:rPr>
        <w:t xml:space="preserve"> f</w:t>
      </w:r>
      <w:r>
        <w:rPr>
          <w:rStyle w:val="eop"/>
          <w:rFonts w:ascii="Arial" w:hAnsi="Arial" w:cs="Arial"/>
          <w:sz w:val="22"/>
          <w:szCs w:val="22"/>
        </w:rPr>
        <w:t>or their</w:t>
      </w:r>
      <w:r w:rsidR="00D72136">
        <w:rPr>
          <w:rStyle w:val="eop"/>
          <w:rFonts w:ascii="Arial" w:hAnsi="Arial" w:cs="Arial"/>
          <w:sz w:val="22"/>
          <w:szCs w:val="22"/>
        </w:rPr>
        <w:t xml:space="preserve"> earlier efforts in </w:t>
      </w:r>
      <w:proofErr w:type="gramStart"/>
      <w:r w:rsidR="00B33FCA">
        <w:rPr>
          <w:rStyle w:val="eop"/>
          <w:rFonts w:ascii="Arial" w:hAnsi="Arial" w:cs="Arial"/>
          <w:sz w:val="22"/>
          <w:szCs w:val="22"/>
        </w:rPr>
        <w:t>making</w:t>
      </w:r>
      <w:r w:rsidR="00D72136">
        <w:rPr>
          <w:rStyle w:val="eop"/>
          <w:rFonts w:ascii="Arial" w:hAnsi="Arial" w:cs="Arial"/>
          <w:sz w:val="22"/>
          <w:szCs w:val="22"/>
        </w:rPr>
        <w:t xml:space="preserve"> arrangements</w:t>
      </w:r>
      <w:proofErr w:type="gramEnd"/>
      <w:r w:rsidR="00D72136">
        <w:rPr>
          <w:rStyle w:val="eop"/>
          <w:rFonts w:ascii="Arial" w:hAnsi="Arial" w:cs="Arial"/>
          <w:sz w:val="22"/>
          <w:szCs w:val="22"/>
        </w:rPr>
        <w:t xml:space="preserve"> to host the meeting in Spain. The Chair commented that the VTC meeting was planned to last </w:t>
      </w:r>
      <w:r>
        <w:rPr>
          <w:rStyle w:val="eop"/>
          <w:rFonts w:ascii="Arial" w:hAnsi="Arial" w:cs="Arial"/>
          <w:sz w:val="22"/>
          <w:szCs w:val="22"/>
        </w:rPr>
        <w:t xml:space="preserve">3hrs </w:t>
      </w:r>
      <w:proofErr w:type="gramStart"/>
      <w:r w:rsidR="00D72136">
        <w:rPr>
          <w:rStyle w:val="eop"/>
          <w:rFonts w:ascii="Arial" w:hAnsi="Arial" w:cs="Arial"/>
          <w:sz w:val="22"/>
          <w:szCs w:val="22"/>
        </w:rPr>
        <w:t>as a result</w:t>
      </w:r>
      <w:proofErr w:type="gramEnd"/>
      <w:r w:rsidR="00D72136">
        <w:rPr>
          <w:rStyle w:val="eop"/>
          <w:rFonts w:ascii="Arial" w:hAnsi="Arial" w:cs="Arial"/>
          <w:sz w:val="22"/>
          <w:szCs w:val="22"/>
        </w:rPr>
        <w:t xml:space="preserve"> of the differences in</w:t>
      </w:r>
      <w:r>
        <w:rPr>
          <w:rStyle w:val="eop"/>
          <w:rFonts w:ascii="Arial" w:hAnsi="Arial" w:cs="Arial"/>
          <w:sz w:val="22"/>
          <w:szCs w:val="22"/>
        </w:rPr>
        <w:t xml:space="preserve"> time zones</w:t>
      </w:r>
      <w:r w:rsidR="00D72136">
        <w:rPr>
          <w:rStyle w:val="eop"/>
          <w:rFonts w:ascii="Arial" w:hAnsi="Arial" w:cs="Arial"/>
          <w:sz w:val="22"/>
          <w:szCs w:val="22"/>
        </w:rPr>
        <w:t xml:space="preserve"> and this was the best time for the majority of members.</w:t>
      </w:r>
      <w:r>
        <w:rPr>
          <w:rStyle w:val="eop"/>
          <w:rFonts w:ascii="Arial" w:hAnsi="Arial" w:cs="Arial"/>
          <w:sz w:val="22"/>
          <w:szCs w:val="22"/>
        </w:rPr>
        <w:t xml:space="preserve"> </w:t>
      </w:r>
      <w:r w:rsidR="00D72136">
        <w:rPr>
          <w:rStyle w:val="eop"/>
          <w:rFonts w:ascii="Arial" w:hAnsi="Arial" w:cs="Arial"/>
          <w:sz w:val="22"/>
          <w:szCs w:val="22"/>
        </w:rPr>
        <w:t xml:space="preserve">The Chair stated that not many papers had been submitted </w:t>
      </w:r>
      <w:r w:rsidR="00C6488D">
        <w:rPr>
          <w:rStyle w:val="eop"/>
          <w:rFonts w:ascii="Arial" w:hAnsi="Arial" w:cs="Arial"/>
          <w:sz w:val="22"/>
          <w:szCs w:val="22"/>
        </w:rPr>
        <w:t>f</w:t>
      </w:r>
      <w:r w:rsidR="00D72136">
        <w:rPr>
          <w:rStyle w:val="eop"/>
          <w:rFonts w:ascii="Arial" w:hAnsi="Arial" w:cs="Arial"/>
          <w:sz w:val="22"/>
          <w:szCs w:val="22"/>
        </w:rPr>
        <w:t xml:space="preserve">or this </w:t>
      </w:r>
      <w:proofErr w:type="gramStart"/>
      <w:r w:rsidR="00D72136">
        <w:rPr>
          <w:rStyle w:val="eop"/>
          <w:rFonts w:ascii="Arial" w:hAnsi="Arial" w:cs="Arial"/>
          <w:sz w:val="22"/>
          <w:szCs w:val="22"/>
        </w:rPr>
        <w:t>meeting which</w:t>
      </w:r>
      <w:proofErr w:type="gramEnd"/>
      <w:r w:rsidR="00D72136">
        <w:rPr>
          <w:rStyle w:val="eop"/>
          <w:rFonts w:ascii="Arial" w:hAnsi="Arial" w:cs="Arial"/>
          <w:sz w:val="22"/>
          <w:szCs w:val="22"/>
        </w:rPr>
        <w:t xml:space="preserve"> was probably a good thing due to the shorter meeting time. The Chair stated that during the meeting members </w:t>
      </w:r>
      <w:proofErr w:type="gramStart"/>
      <w:r w:rsidR="00D72136">
        <w:rPr>
          <w:rStyle w:val="eop"/>
          <w:rFonts w:ascii="Arial" w:hAnsi="Arial" w:cs="Arial"/>
          <w:sz w:val="22"/>
          <w:szCs w:val="22"/>
        </w:rPr>
        <w:t>will</w:t>
      </w:r>
      <w:proofErr w:type="gramEnd"/>
      <w:r w:rsidR="00D72136">
        <w:rPr>
          <w:rStyle w:val="eop"/>
          <w:rFonts w:ascii="Arial" w:hAnsi="Arial" w:cs="Arial"/>
          <w:sz w:val="22"/>
          <w:szCs w:val="22"/>
        </w:rPr>
        <w:t xml:space="preserve"> need to discuss if it would be beneficial to hold further separate VTC meetings in the future to concentrate on specific work items. The NCWG needs to look t</w:t>
      </w:r>
      <w:r w:rsidR="004214EE">
        <w:rPr>
          <w:rStyle w:val="eop"/>
          <w:rFonts w:ascii="Arial" w:hAnsi="Arial" w:cs="Arial"/>
          <w:sz w:val="22"/>
          <w:szCs w:val="22"/>
        </w:rPr>
        <w:t>o</w:t>
      </w:r>
      <w:r w:rsidR="00D72136">
        <w:rPr>
          <w:rStyle w:val="eop"/>
          <w:rFonts w:ascii="Arial" w:hAnsi="Arial" w:cs="Arial"/>
          <w:sz w:val="22"/>
          <w:szCs w:val="22"/>
        </w:rPr>
        <w:t xml:space="preserve"> how it intends to proceed with both new and old work items.</w:t>
      </w:r>
    </w:p>
    <w:p w14:paraId="1CF42159" w14:textId="77777777" w:rsidR="00F63642" w:rsidRDefault="00F63642" w:rsidP="006E09B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CB0095B" w14:textId="78A31478" w:rsidR="00F63642" w:rsidRPr="00CF79AD" w:rsidRDefault="00F63642" w:rsidP="00FA3F35">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i/>
          <w:iCs/>
          <w:sz w:val="22"/>
          <w:szCs w:val="22"/>
        </w:rPr>
        <w:t>Apologies</w:t>
      </w:r>
      <w:r w:rsidR="0098098D">
        <w:rPr>
          <w:rStyle w:val="eop"/>
          <w:rFonts w:ascii="Arial" w:hAnsi="Arial" w:cs="Arial"/>
          <w:sz w:val="22"/>
          <w:szCs w:val="22"/>
        </w:rPr>
        <w:t xml:space="preserve"> </w:t>
      </w:r>
      <w:proofErr w:type="gramStart"/>
      <w:r w:rsidR="0098098D">
        <w:rPr>
          <w:rStyle w:val="eop"/>
          <w:rFonts w:ascii="Arial" w:hAnsi="Arial" w:cs="Arial"/>
          <w:sz w:val="22"/>
          <w:szCs w:val="22"/>
        </w:rPr>
        <w:t>were received</w:t>
      </w:r>
      <w:proofErr w:type="gramEnd"/>
      <w:r w:rsidR="0098098D">
        <w:rPr>
          <w:rStyle w:val="eop"/>
          <w:rFonts w:ascii="Arial" w:hAnsi="Arial" w:cs="Arial"/>
          <w:sz w:val="22"/>
          <w:szCs w:val="22"/>
        </w:rPr>
        <w:t xml:space="preserve"> from</w:t>
      </w:r>
      <w:r w:rsidR="003B21FD">
        <w:rPr>
          <w:rStyle w:val="eop"/>
          <w:rFonts w:ascii="Arial" w:hAnsi="Arial" w:cs="Arial"/>
          <w:sz w:val="22"/>
          <w:szCs w:val="22"/>
        </w:rPr>
        <w:t xml:space="preserve"> </w:t>
      </w:r>
      <w:r w:rsidR="00D72136">
        <w:rPr>
          <w:rStyle w:val="eop"/>
          <w:rFonts w:ascii="Arial" w:hAnsi="Arial" w:cs="Arial"/>
          <w:sz w:val="22"/>
          <w:szCs w:val="22"/>
        </w:rPr>
        <w:t>Belgium.</w:t>
      </w:r>
    </w:p>
    <w:p w14:paraId="6863C079" w14:textId="77777777" w:rsidR="00F63642" w:rsidRDefault="00F63642" w:rsidP="00FA3F35">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Arial" w:hAnsi="Arial" w:cs="Arial"/>
          <w:sz w:val="22"/>
          <w:szCs w:val="22"/>
        </w:rPr>
        <w:t> </w:t>
      </w:r>
    </w:p>
    <w:p w14:paraId="55DBC8AF"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b/>
          <w:bCs/>
          <w:sz w:val="22"/>
          <w:szCs w:val="22"/>
        </w:rPr>
        <w:t>2.Approval</w:t>
      </w:r>
      <w:proofErr w:type="gramEnd"/>
      <w:r>
        <w:rPr>
          <w:rStyle w:val="normaltextrun"/>
          <w:rFonts w:ascii="Arial" w:hAnsi="Arial" w:cs="Arial"/>
          <w:b/>
          <w:bCs/>
          <w:sz w:val="22"/>
          <w:szCs w:val="22"/>
        </w:rPr>
        <w:t xml:space="preserve"> of Agenda</w:t>
      </w:r>
      <w:r>
        <w:rPr>
          <w:rStyle w:val="eop"/>
          <w:rFonts w:ascii="Arial" w:hAnsi="Arial" w:cs="Arial"/>
          <w:sz w:val="22"/>
          <w:szCs w:val="22"/>
        </w:rPr>
        <w:t> </w:t>
      </w:r>
    </w:p>
    <w:p w14:paraId="6BAEBC89" w14:textId="324D9133"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Docs: NCWG</w:t>
      </w:r>
      <w:r w:rsidR="00DC6372">
        <w:rPr>
          <w:rStyle w:val="normaltextrun"/>
          <w:rFonts w:ascii="Arial" w:hAnsi="Arial" w:cs="Arial"/>
          <w:i/>
          <w:iCs/>
          <w:sz w:val="22"/>
          <w:szCs w:val="22"/>
        </w:rPr>
        <w:t>6</w:t>
      </w:r>
      <w:r>
        <w:rPr>
          <w:rStyle w:val="normaltextrun"/>
          <w:rFonts w:ascii="Arial" w:hAnsi="Arial" w:cs="Arial"/>
          <w:i/>
          <w:iCs/>
          <w:sz w:val="22"/>
          <w:szCs w:val="22"/>
        </w:rPr>
        <w:t>-02A     Agenda</w:t>
      </w:r>
      <w:r>
        <w:rPr>
          <w:rStyle w:val="eop"/>
          <w:rFonts w:ascii="Arial" w:hAnsi="Arial" w:cs="Arial"/>
          <w:sz w:val="22"/>
          <w:szCs w:val="22"/>
        </w:rPr>
        <w:t> </w:t>
      </w:r>
    </w:p>
    <w:p w14:paraId="2983C13E"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3676A667" w14:textId="04C77A3E" w:rsidR="00E551BC" w:rsidRDefault="00D72136"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The a</w:t>
      </w:r>
      <w:r w:rsidR="005C65FE">
        <w:rPr>
          <w:rStyle w:val="eop"/>
          <w:rFonts w:ascii="Arial" w:hAnsi="Arial" w:cs="Arial"/>
          <w:sz w:val="22"/>
          <w:szCs w:val="22"/>
        </w:rPr>
        <w:t xml:space="preserve">genda </w:t>
      </w:r>
      <w:proofErr w:type="gramStart"/>
      <w:r>
        <w:rPr>
          <w:rStyle w:val="eop"/>
          <w:rFonts w:ascii="Arial" w:hAnsi="Arial" w:cs="Arial"/>
          <w:sz w:val="22"/>
          <w:szCs w:val="22"/>
        </w:rPr>
        <w:t xml:space="preserve">was </w:t>
      </w:r>
      <w:r w:rsidR="005C65FE">
        <w:rPr>
          <w:rStyle w:val="eop"/>
          <w:rFonts w:ascii="Arial" w:hAnsi="Arial" w:cs="Arial"/>
          <w:sz w:val="22"/>
          <w:szCs w:val="22"/>
        </w:rPr>
        <w:t>approved</w:t>
      </w:r>
      <w:proofErr w:type="gramEnd"/>
      <w:r>
        <w:rPr>
          <w:rStyle w:val="eop"/>
          <w:rFonts w:ascii="Arial" w:hAnsi="Arial" w:cs="Arial"/>
          <w:sz w:val="22"/>
          <w:szCs w:val="22"/>
        </w:rPr>
        <w:t xml:space="preserve"> without any amendments.</w:t>
      </w:r>
    </w:p>
    <w:p w14:paraId="2BED8B64" w14:textId="77777777" w:rsidR="00FA3F35" w:rsidRDefault="00FA3F35" w:rsidP="00FA3F35">
      <w:pPr>
        <w:pStyle w:val="paragraph"/>
        <w:spacing w:before="0" w:beforeAutospacing="0" w:after="0" w:afterAutospacing="0"/>
        <w:jc w:val="both"/>
        <w:textAlignment w:val="baseline"/>
        <w:rPr>
          <w:rStyle w:val="eop"/>
          <w:rFonts w:ascii="Arial" w:hAnsi="Arial" w:cs="Arial"/>
          <w:sz w:val="22"/>
          <w:szCs w:val="22"/>
        </w:rPr>
      </w:pPr>
    </w:p>
    <w:p w14:paraId="3B55FEAA" w14:textId="184FD38F" w:rsidR="00F63642" w:rsidRDefault="00F63642" w:rsidP="00FA3F35">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b/>
          <w:bCs/>
          <w:sz w:val="22"/>
          <w:szCs w:val="22"/>
        </w:rPr>
        <w:t>3.Status</w:t>
      </w:r>
      <w:proofErr w:type="gramEnd"/>
      <w:r>
        <w:rPr>
          <w:rStyle w:val="normaltextrun"/>
          <w:rFonts w:ascii="Arial" w:hAnsi="Arial" w:cs="Arial"/>
          <w:b/>
          <w:bCs/>
          <w:sz w:val="22"/>
          <w:szCs w:val="22"/>
        </w:rPr>
        <w:t> of Actions from NCWG</w:t>
      </w:r>
      <w:r w:rsidR="0015235E">
        <w:rPr>
          <w:rStyle w:val="normaltextrun"/>
          <w:rFonts w:ascii="Arial" w:hAnsi="Arial" w:cs="Arial"/>
          <w:b/>
          <w:bCs/>
          <w:sz w:val="22"/>
          <w:szCs w:val="22"/>
        </w:rPr>
        <w:t>5</w:t>
      </w:r>
      <w:r>
        <w:rPr>
          <w:rStyle w:val="normaltextrun"/>
          <w:rFonts w:ascii="Arial" w:hAnsi="Arial" w:cs="Arial"/>
          <w:b/>
          <w:bCs/>
          <w:sz w:val="22"/>
          <w:szCs w:val="22"/>
        </w:rPr>
        <w:t> </w:t>
      </w:r>
      <w:r>
        <w:rPr>
          <w:rStyle w:val="eop"/>
          <w:rFonts w:ascii="Arial" w:hAnsi="Arial" w:cs="Arial"/>
          <w:sz w:val="22"/>
          <w:szCs w:val="22"/>
        </w:rPr>
        <w:t> </w:t>
      </w:r>
    </w:p>
    <w:p w14:paraId="508342A9" w14:textId="7D7631AC" w:rsidR="006A7387"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Docs:   NCWG</w:t>
      </w:r>
      <w:r w:rsidR="00DC6372">
        <w:rPr>
          <w:rStyle w:val="normaltextrun"/>
          <w:rFonts w:ascii="Arial" w:hAnsi="Arial" w:cs="Arial"/>
          <w:i/>
          <w:iCs/>
          <w:sz w:val="22"/>
          <w:szCs w:val="22"/>
        </w:rPr>
        <w:t>6</w:t>
      </w:r>
      <w:r>
        <w:rPr>
          <w:rStyle w:val="normaltextrun"/>
          <w:rFonts w:ascii="Arial" w:hAnsi="Arial" w:cs="Arial"/>
          <w:i/>
          <w:iCs/>
          <w:sz w:val="22"/>
          <w:szCs w:val="22"/>
        </w:rPr>
        <w:t>-03A              Status of Actions </w:t>
      </w:r>
    </w:p>
    <w:p w14:paraId="46F00060" w14:textId="7F8A5B39" w:rsidR="00F63642" w:rsidRPr="00B33FCA" w:rsidRDefault="00F63642" w:rsidP="00FA3F35">
      <w:pPr>
        <w:pStyle w:val="paragraph"/>
        <w:spacing w:before="0" w:beforeAutospacing="0" w:after="0" w:afterAutospacing="0"/>
        <w:jc w:val="both"/>
        <w:textAlignment w:val="baseline"/>
        <w:rPr>
          <w:rStyle w:val="normaltextrun"/>
          <w:rFonts w:ascii="Segoe UI" w:hAnsi="Segoe UI" w:cs="Segoe UI"/>
          <w:sz w:val="18"/>
          <w:szCs w:val="18"/>
        </w:rPr>
      </w:pPr>
      <w:r>
        <w:rPr>
          <w:rStyle w:val="normaltextrun"/>
          <w:rFonts w:ascii="Arial" w:hAnsi="Arial" w:cs="Arial"/>
          <w:i/>
          <w:iCs/>
          <w:sz w:val="22"/>
          <w:szCs w:val="22"/>
        </w:rPr>
        <w:t>      </w:t>
      </w:r>
      <w:r>
        <w:rPr>
          <w:rStyle w:val="eop"/>
          <w:rFonts w:ascii="Arial" w:hAnsi="Arial" w:cs="Arial"/>
          <w:sz w:val="22"/>
          <w:szCs w:val="22"/>
        </w:rPr>
        <w:t> </w:t>
      </w:r>
    </w:p>
    <w:p w14:paraId="09994BE0" w14:textId="41B847E0" w:rsidR="00DC6372" w:rsidRDefault="00D72136"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The secretary provided a summary of the status of actions and questioned if certain actions </w:t>
      </w:r>
      <w:proofErr w:type="gramStart"/>
      <w:r>
        <w:rPr>
          <w:rStyle w:val="normaltextrun"/>
          <w:rFonts w:ascii="Arial" w:hAnsi="Arial" w:cs="Arial"/>
          <w:sz w:val="22"/>
          <w:szCs w:val="22"/>
        </w:rPr>
        <w:t>could be completed</w:t>
      </w:r>
      <w:proofErr w:type="gramEnd"/>
      <w:r>
        <w:rPr>
          <w:rStyle w:val="normaltextrun"/>
          <w:rFonts w:ascii="Arial" w:hAnsi="Arial" w:cs="Arial"/>
          <w:sz w:val="22"/>
          <w:szCs w:val="22"/>
        </w:rPr>
        <w:t xml:space="preserve">. Members and the Chair provided updates and the following </w:t>
      </w:r>
      <w:r w:rsidR="00C5680A">
        <w:rPr>
          <w:rStyle w:val="normaltextrun"/>
          <w:rFonts w:ascii="Arial" w:hAnsi="Arial" w:cs="Arial"/>
          <w:sz w:val="22"/>
          <w:szCs w:val="22"/>
        </w:rPr>
        <w:t xml:space="preserve">actions </w:t>
      </w:r>
      <w:proofErr w:type="gramStart"/>
      <w:r w:rsidR="00C5680A">
        <w:rPr>
          <w:rStyle w:val="normaltextrun"/>
          <w:rFonts w:ascii="Arial" w:hAnsi="Arial" w:cs="Arial"/>
          <w:sz w:val="22"/>
          <w:szCs w:val="22"/>
        </w:rPr>
        <w:t>were closed</w:t>
      </w:r>
      <w:proofErr w:type="gramEnd"/>
      <w:r w:rsidR="00C5680A">
        <w:rPr>
          <w:rStyle w:val="normaltextrun"/>
          <w:rFonts w:ascii="Arial" w:hAnsi="Arial" w:cs="Arial"/>
          <w:sz w:val="22"/>
          <w:szCs w:val="22"/>
        </w:rPr>
        <w:t xml:space="preserve"> as a result:</w:t>
      </w:r>
    </w:p>
    <w:p w14:paraId="55AA2940" w14:textId="7BFD6406" w:rsidR="00C5680A" w:rsidRDefault="00C5680A" w:rsidP="00FA3F35">
      <w:pPr>
        <w:pStyle w:val="paragraph"/>
        <w:spacing w:before="0" w:beforeAutospacing="0" w:after="0" w:afterAutospacing="0"/>
        <w:jc w:val="both"/>
        <w:textAlignment w:val="baseline"/>
        <w:rPr>
          <w:rStyle w:val="normaltextrun"/>
          <w:rFonts w:ascii="Arial" w:hAnsi="Arial" w:cs="Arial"/>
          <w:sz w:val="22"/>
          <w:szCs w:val="22"/>
        </w:rPr>
      </w:pPr>
    </w:p>
    <w:p w14:paraId="1B6FD84C" w14:textId="6EAC2F7D" w:rsidR="00BC0F4A" w:rsidRPr="00BC0F4A" w:rsidRDefault="00BC0F4A" w:rsidP="00FA3F35">
      <w:pPr>
        <w:pStyle w:val="paragraph"/>
        <w:spacing w:before="0" w:beforeAutospacing="0" w:after="0" w:afterAutospacing="0"/>
        <w:jc w:val="both"/>
        <w:textAlignment w:val="baseline"/>
        <w:rPr>
          <w:rStyle w:val="normaltextrun"/>
          <w:rFonts w:ascii="Arial" w:hAnsi="Arial" w:cs="Arial"/>
          <w:b/>
          <w:bCs/>
          <w:sz w:val="22"/>
          <w:szCs w:val="22"/>
        </w:rPr>
      </w:pPr>
      <w:r w:rsidRPr="00BC0F4A">
        <w:rPr>
          <w:rStyle w:val="normaltextrun"/>
          <w:rFonts w:ascii="Arial" w:hAnsi="Arial" w:cs="Arial"/>
          <w:b/>
          <w:bCs/>
          <w:sz w:val="22"/>
          <w:szCs w:val="22"/>
        </w:rPr>
        <w:t>NCWG3</w:t>
      </w:r>
    </w:p>
    <w:p w14:paraId="42F329F9" w14:textId="5A521EAE"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3/15</w:t>
      </w:r>
      <w:r>
        <w:rPr>
          <w:rStyle w:val="normaltextrun"/>
          <w:rFonts w:ascii="Arial" w:hAnsi="Arial" w:cs="Arial"/>
          <w:sz w:val="22"/>
          <w:szCs w:val="22"/>
        </w:rPr>
        <w:t xml:space="preserve"> CLOSED</w:t>
      </w:r>
    </w:p>
    <w:p w14:paraId="04603976" w14:textId="5EA6BF53" w:rsidR="00F11D7B" w:rsidRDefault="00F11D7B" w:rsidP="00FA3F35">
      <w:pPr>
        <w:pStyle w:val="paragraph"/>
        <w:spacing w:before="0" w:beforeAutospacing="0" w:after="0" w:afterAutospacing="0"/>
        <w:jc w:val="both"/>
        <w:textAlignment w:val="baseline"/>
        <w:rPr>
          <w:rStyle w:val="normaltextrun"/>
          <w:rFonts w:ascii="Arial" w:hAnsi="Arial" w:cs="Arial"/>
          <w:sz w:val="22"/>
          <w:szCs w:val="22"/>
        </w:rPr>
      </w:pPr>
    </w:p>
    <w:p w14:paraId="3E06C92A" w14:textId="196AE8FA" w:rsidR="00BC0F4A" w:rsidRPr="00BC0F4A" w:rsidRDefault="00BC0F4A" w:rsidP="00FA3F35">
      <w:pPr>
        <w:pStyle w:val="paragraph"/>
        <w:spacing w:before="0" w:beforeAutospacing="0" w:after="0" w:afterAutospacing="0"/>
        <w:jc w:val="both"/>
        <w:textAlignment w:val="baseline"/>
        <w:rPr>
          <w:rStyle w:val="normaltextrun"/>
          <w:rFonts w:ascii="Arial" w:hAnsi="Arial" w:cs="Arial"/>
          <w:b/>
          <w:bCs/>
          <w:sz w:val="22"/>
          <w:szCs w:val="22"/>
        </w:rPr>
      </w:pPr>
      <w:r w:rsidRPr="00BC0F4A">
        <w:rPr>
          <w:rStyle w:val="normaltextrun"/>
          <w:rFonts w:ascii="Arial" w:hAnsi="Arial" w:cs="Arial"/>
          <w:b/>
          <w:bCs/>
          <w:sz w:val="22"/>
          <w:szCs w:val="22"/>
        </w:rPr>
        <w:t>NCWG4</w:t>
      </w:r>
    </w:p>
    <w:p w14:paraId="772CF9FD" w14:textId="363C9438"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4/2</w:t>
      </w:r>
      <w:r>
        <w:rPr>
          <w:rStyle w:val="normaltextrun"/>
          <w:rFonts w:ascii="Arial" w:hAnsi="Arial" w:cs="Arial"/>
          <w:sz w:val="22"/>
          <w:szCs w:val="22"/>
        </w:rPr>
        <w:t xml:space="preserve"> CLOSED</w:t>
      </w:r>
    </w:p>
    <w:p w14:paraId="3C36693C" w14:textId="47018EEC"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4/10</w:t>
      </w:r>
      <w:r>
        <w:rPr>
          <w:rStyle w:val="normaltextrun"/>
          <w:rFonts w:ascii="Arial" w:hAnsi="Arial" w:cs="Arial"/>
          <w:sz w:val="22"/>
          <w:szCs w:val="22"/>
        </w:rPr>
        <w:t xml:space="preserve"> CLOSED</w:t>
      </w:r>
    </w:p>
    <w:p w14:paraId="57BB7B25" w14:textId="3438DF00"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lastRenderedPageBreak/>
        <w:t xml:space="preserve">ACTION </w:t>
      </w:r>
      <w:r w:rsidR="00C5680A">
        <w:rPr>
          <w:rStyle w:val="normaltextrun"/>
          <w:rFonts w:ascii="Arial" w:hAnsi="Arial" w:cs="Arial"/>
          <w:sz w:val="22"/>
          <w:szCs w:val="22"/>
        </w:rPr>
        <w:t>4/11</w:t>
      </w:r>
      <w:r>
        <w:rPr>
          <w:rStyle w:val="normaltextrun"/>
          <w:rFonts w:ascii="Arial" w:hAnsi="Arial" w:cs="Arial"/>
          <w:sz w:val="22"/>
          <w:szCs w:val="22"/>
        </w:rPr>
        <w:t xml:space="preserve"> CLOSED</w:t>
      </w:r>
    </w:p>
    <w:p w14:paraId="2B62302F" w14:textId="1A356ED2"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4/12</w:t>
      </w:r>
      <w:r>
        <w:rPr>
          <w:rStyle w:val="normaltextrun"/>
          <w:rFonts w:ascii="Arial" w:hAnsi="Arial" w:cs="Arial"/>
          <w:sz w:val="22"/>
          <w:szCs w:val="22"/>
        </w:rPr>
        <w:t xml:space="preserve"> CLOSED</w:t>
      </w:r>
    </w:p>
    <w:p w14:paraId="0C366C3F" w14:textId="5474F135"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4/14</w:t>
      </w:r>
      <w:r>
        <w:rPr>
          <w:rStyle w:val="normaltextrun"/>
          <w:rFonts w:ascii="Arial" w:hAnsi="Arial" w:cs="Arial"/>
          <w:sz w:val="22"/>
          <w:szCs w:val="22"/>
        </w:rPr>
        <w:t xml:space="preserve"> CLOSED</w:t>
      </w:r>
    </w:p>
    <w:p w14:paraId="5754FD61" w14:textId="34607F37"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4/15</w:t>
      </w:r>
      <w:r>
        <w:rPr>
          <w:rStyle w:val="normaltextrun"/>
          <w:rFonts w:ascii="Arial" w:hAnsi="Arial" w:cs="Arial"/>
          <w:sz w:val="22"/>
          <w:szCs w:val="22"/>
        </w:rPr>
        <w:t xml:space="preserve"> CLOSED</w:t>
      </w:r>
    </w:p>
    <w:p w14:paraId="1722B2FF" w14:textId="4E89CBD6"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4/17</w:t>
      </w:r>
      <w:r>
        <w:rPr>
          <w:rStyle w:val="normaltextrun"/>
          <w:rFonts w:ascii="Arial" w:hAnsi="Arial" w:cs="Arial"/>
          <w:sz w:val="22"/>
          <w:szCs w:val="22"/>
        </w:rPr>
        <w:t xml:space="preserve"> CLOSED</w:t>
      </w:r>
    </w:p>
    <w:p w14:paraId="7F7E76DE" w14:textId="76895C49"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4/19</w:t>
      </w:r>
      <w:r>
        <w:rPr>
          <w:rStyle w:val="normaltextrun"/>
          <w:rFonts w:ascii="Arial" w:hAnsi="Arial" w:cs="Arial"/>
          <w:sz w:val="22"/>
          <w:szCs w:val="22"/>
        </w:rPr>
        <w:t xml:space="preserve"> CLOSED</w:t>
      </w:r>
    </w:p>
    <w:p w14:paraId="056AE85F" w14:textId="3002736B"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4/20</w:t>
      </w:r>
      <w:r>
        <w:rPr>
          <w:rStyle w:val="normaltextrun"/>
          <w:rFonts w:ascii="Arial" w:hAnsi="Arial" w:cs="Arial"/>
          <w:sz w:val="22"/>
          <w:szCs w:val="22"/>
        </w:rPr>
        <w:t xml:space="preserve"> CLOSED</w:t>
      </w:r>
    </w:p>
    <w:p w14:paraId="79AD2CFD" w14:textId="35788721" w:rsidR="00F11D7B" w:rsidRDefault="00F11D7B" w:rsidP="00FA3F35">
      <w:pPr>
        <w:pStyle w:val="paragraph"/>
        <w:spacing w:before="0" w:beforeAutospacing="0" w:after="0" w:afterAutospacing="0"/>
        <w:jc w:val="both"/>
        <w:textAlignment w:val="baseline"/>
        <w:rPr>
          <w:rStyle w:val="normaltextrun"/>
          <w:rFonts w:ascii="Arial" w:hAnsi="Arial" w:cs="Arial"/>
          <w:sz w:val="22"/>
          <w:szCs w:val="22"/>
        </w:rPr>
      </w:pPr>
    </w:p>
    <w:p w14:paraId="6BE4BB54" w14:textId="5EC4ECE2" w:rsidR="00BC0F4A" w:rsidRPr="00BC0F4A" w:rsidRDefault="00BC0F4A" w:rsidP="00FA3F35">
      <w:pPr>
        <w:pStyle w:val="paragraph"/>
        <w:spacing w:before="0" w:beforeAutospacing="0" w:after="0" w:afterAutospacing="0"/>
        <w:jc w:val="both"/>
        <w:textAlignment w:val="baseline"/>
        <w:rPr>
          <w:rStyle w:val="normaltextrun"/>
          <w:rFonts w:ascii="Arial" w:hAnsi="Arial" w:cs="Arial"/>
          <w:b/>
          <w:bCs/>
          <w:sz w:val="22"/>
          <w:szCs w:val="22"/>
        </w:rPr>
      </w:pPr>
      <w:r w:rsidRPr="00BC0F4A">
        <w:rPr>
          <w:rStyle w:val="normaltextrun"/>
          <w:rFonts w:ascii="Arial" w:hAnsi="Arial" w:cs="Arial"/>
          <w:b/>
          <w:bCs/>
          <w:sz w:val="22"/>
          <w:szCs w:val="22"/>
        </w:rPr>
        <w:t>NCWG5</w:t>
      </w:r>
    </w:p>
    <w:p w14:paraId="666B9D20" w14:textId="7CAF0381"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5/1</w:t>
      </w:r>
      <w:r>
        <w:rPr>
          <w:rStyle w:val="normaltextrun"/>
          <w:rFonts w:ascii="Arial" w:hAnsi="Arial" w:cs="Arial"/>
          <w:sz w:val="22"/>
          <w:szCs w:val="22"/>
        </w:rPr>
        <w:t xml:space="preserve"> CLOSED</w:t>
      </w:r>
    </w:p>
    <w:p w14:paraId="11C3C0BD" w14:textId="16AD7E57"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5/2</w:t>
      </w:r>
      <w:r>
        <w:rPr>
          <w:rStyle w:val="normaltextrun"/>
          <w:rFonts w:ascii="Arial" w:hAnsi="Arial" w:cs="Arial"/>
          <w:sz w:val="22"/>
          <w:szCs w:val="22"/>
        </w:rPr>
        <w:t xml:space="preserve"> CLOSED</w:t>
      </w:r>
    </w:p>
    <w:p w14:paraId="42BB5420" w14:textId="578EAD7E"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5/3</w:t>
      </w:r>
      <w:r>
        <w:rPr>
          <w:rStyle w:val="normaltextrun"/>
          <w:rFonts w:ascii="Arial" w:hAnsi="Arial" w:cs="Arial"/>
          <w:sz w:val="22"/>
          <w:szCs w:val="22"/>
        </w:rPr>
        <w:t xml:space="preserve"> CLOSED</w:t>
      </w:r>
    </w:p>
    <w:p w14:paraId="60615BF5" w14:textId="117669B9"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5/6</w:t>
      </w:r>
      <w:r>
        <w:rPr>
          <w:rStyle w:val="normaltextrun"/>
          <w:rFonts w:ascii="Arial" w:hAnsi="Arial" w:cs="Arial"/>
          <w:sz w:val="22"/>
          <w:szCs w:val="22"/>
        </w:rPr>
        <w:t xml:space="preserve"> CLOSED</w:t>
      </w:r>
    </w:p>
    <w:p w14:paraId="2188856F" w14:textId="4A1538A5"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5/7</w:t>
      </w:r>
      <w:r>
        <w:rPr>
          <w:rStyle w:val="normaltextrun"/>
          <w:rFonts w:ascii="Arial" w:hAnsi="Arial" w:cs="Arial"/>
          <w:sz w:val="22"/>
          <w:szCs w:val="22"/>
        </w:rPr>
        <w:t xml:space="preserve"> CLOSED</w:t>
      </w:r>
    </w:p>
    <w:p w14:paraId="4665C7AF" w14:textId="1B2186E6"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5/8</w:t>
      </w:r>
      <w:r>
        <w:rPr>
          <w:rStyle w:val="normaltextrun"/>
          <w:rFonts w:ascii="Arial" w:hAnsi="Arial" w:cs="Arial"/>
          <w:sz w:val="22"/>
          <w:szCs w:val="22"/>
        </w:rPr>
        <w:t xml:space="preserve"> CLOSED</w:t>
      </w:r>
    </w:p>
    <w:p w14:paraId="6A203F11" w14:textId="108D9D91"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5/9</w:t>
      </w:r>
      <w:r>
        <w:rPr>
          <w:rStyle w:val="normaltextrun"/>
          <w:rFonts w:ascii="Arial" w:hAnsi="Arial" w:cs="Arial"/>
          <w:sz w:val="22"/>
          <w:szCs w:val="22"/>
        </w:rPr>
        <w:t xml:space="preserve"> CLOSED</w:t>
      </w:r>
    </w:p>
    <w:p w14:paraId="510CC03E" w14:textId="55737A4E"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5/10</w:t>
      </w:r>
      <w:r>
        <w:rPr>
          <w:rStyle w:val="normaltextrun"/>
          <w:rFonts w:ascii="Arial" w:hAnsi="Arial" w:cs="Arial"/>
          <w:sz w:val="22"/>
          <w:szCs w:val="22"/>
        </w:rPr>
        <w:t xml:space="preserve"> CLOSED</w:t>
      </w:r>
    </w:p>
    <w:p w14:paraId="12225F46" w14:textId="6A946DDC"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5/11</w:t>
      </w:r>
      <w:r>
        <w:rPr>
          <w:rStyle w:val="normaltextrun"/>
          <w:rFonts w:ascii="Arial" w:hAnsi="Arial" w:cs="Arial"/>
          <w:sz w:val="22"/>
          <w:szCs w:val="22"/>
        </w:rPr>
        <w:t xml:space="preserve"> CLOSED</w:t>
      </w:r>
    </w:p>
    <w:p w14:paraId="4D62EB90" w14:textId="16BF1686"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5/12</w:t>
      </w:r>
      <w:r>
        <w:rPr>
          <w:rStyle w:val="normaltextrun"/>
          <w:rFonts w:ascii="Arial" w:hAnsi="Arial" w:cs="Arial"/>
          <w:sz w:val="22"/>
          <w:szCs w:val="22"/>
        </w:rPr>
        <w:t xml:space="preserve"> CLOSED</w:t>
      </w:r>
    </w:p>
    <w:p w14:paraId="63F605D5" w14:textId="07399998"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5/13</w:t>
      </w:r>
      <w:r>
        <w:rPr>
          <w:rStyle w:val="normaltextrun"/>
          <w:rFonts w:ascii="Arial" w:hAnsi="Arial" w:cs="Arial"/>
          <w:sz w:val="22"/>
          <w:szCs w:val="22"/>
        </w:rPr>
        <w:t xml:space="preserve"> CLOSED</w:t>
      </w:r>
    </w:p>
    <w:p w14:paraId="3A23629E" w14:textId="13469D45" w:rsidR="00C5680A"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C5680A">
        <w:rPr>
          <w:rStyle w:val="normaltextrun"/>
          <w:rFonts w:ascii="Arial" w:hAnsi="Arial" w:cs="Arial"/>
          <w:sz w:val="22"/>
          <w:szCs w:val="22"/>
        </w:rPr>
        <w:t>5/14</w:t>
      </w:r>
      <w:r>
        <w:rPr>
          <w:rStyle w:val="normaltextrun"/>
          <w:rFonts w:ascii="Arial" w:hAnsi="Arial" w:cs="Arial"/>
          <w:sz w:val="22"/>
          <w:szCs w:val="22"/>
        </w:rPr>
        <w:t xml:space="preserve"> CLOSED</w:t>
      </w:r>
    </w:p>
    <w:p w14:paraId="1E75FD53" w14:textId="7AB70545" w:rsidR="00F11D7B" w:rsidRDefault="00BC0F4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ACTION </w:t>
      </w:r>
      <w:r w:rsidR="00F11D7B">
        <w:rPr>
          <w:rStyle w:val="normaltextrun"/>
          <w:rFonts w:ascii="Arial" w:hAnsi="Arial" w:cs="Arial"/>
          <w:sz w:val="22"/>
          <w:szCs w:val="22"/>
        </w:rPr>
        <w:t>5/15</w:t>
      </w:r>
      <w:r>
        <w:rPr>
          <w:rStyle w:val="normaltextrun"/>
          <w:rFonts w:ascii="Arial" w:hAnsi="Arial" w:cs="Arial"/>
          <w:sz w:val="22"/>
          <w:szCs w:val="22"/>
        </w:rPr>
        <w:t xml:space="preserve"> CLOSED</w:t>
      </w:r>
    </w:p>
    <w:p w14:paraId="05AC3E67" w14:textId="3BE2AEE3" w:rsidR="00DC6372" w:rsidRDefault="00DC6372" w:rsidP="00FA3F35">
      <w:pPr>
        <w:pStyle w:val="paragraph"/>
        <w:spacing w:before="0" w:beforeAutospacing="0" w:after="0" w:afterAutospacing="0"/>
        <w:jc w:val="both"/>
        <w:textAlignment w:val="baseline"/>
        <w:rPr>
          <w:rStyle w:val="normaltextrun"/>
          <w:rFonts w:ascii="Arial" w:hAnsi="Arial" w:cs="Arial"/>
          <w:sz w:val="22"/>
          <w:szCs w:val="22"/>
        </w:rPr>
      </w:pPr>
    </w:p>
    <w:p w14:paraId="025C2085" w14:textId="77777777" w:rsidR="00DC6372" w:rsidRDefault="00DC6372" w:rsidP="00FA3F35">
      <w:pPr>
        <w:pStyle w:val="paragraph"/>
        <w:spacing w:before="0" w:beforeAutospacing="0" w:after="0" w:afterAutospacing="0"/>
        <w:jc w:val="both"/>
        <w:textAlignment w:val="baseline"/>
        <w:rPr>
          <w:rFonts w:ascii="Segoe UI" w:hAnsi="Segoe UI" w:cs="Segoe UI"/>
          <w:sz w:val="18"/>
          <w:szCs w:val="18"/>
        </w:rPr>
      </w:pPr>
    </w:p>
    <w:p w14:paraId="004B4243"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roofErr w:type="gramStart"/>
      <w:r>
        <w:rPr>
          <w:rStyle w:val="normaltextrun"/>
          <w:rFonts w:ascii="Arial" w:hAnsi="Arial" w:cs="Arial"/>
          <w:b/>
          <w:bCs/>
          <w:sz w:val="22"/>
          <w:szCs w:val="22"/>
        </w:rPr>
        <w:t>4.Matters</w:t>
      </w:r>
      <w:proofErr w:type="gramEnd"/>
      <w:r>
        <w:rPr>
          <w:rStyle w:val="normaltextrun"/>
          <w:rFonts w:ascii="Arial" w:hAnsi="Arial" w:cs="Arial"/>
          <w:b/>
          <w:bCs/>
          <w:sz w:val="22"/>
          <w:szCs w:val="22"/>
        </w:rPr>
        <w:t xml:space="preserve"> arising from HSSC</w:t>
      </w:r>
      <w:r>
        <w:rPr>
          <w:rStyle w:val="eop"/>
          <w:rFonts w:ascii="Arial" w:hAnsi="Arial" w:cs="Arial"/>
          <w:sz w:val="22"/>
          <w:szCs w:val="22"/>
        </w:rPr>
        <w:t> </w:t>
      </w:r>
    </w:p>
    <w:p w14:paraId="6239C095" w14:textId="0E25804D"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4.1 Notes from HSSC</w:t>
      </w:r>
      <w:r w:rsidR="006868AD">
        <w:rPr>
          <w:rStyle w:val="normaltextrun"/>
          <w:rFonts w:ascii="Arial" w:hAnsi="Arial" w:cs="Arial"/>
          <w:b/>
          <w:bCs/>
          <w:sz w:val="22"/>
          <w:szCs w:val="22"/>
        </w:rPr>
        <w:t>1</w:t>
      </w:r>
      <w:r w:rsidR="00DC6372">
        <w:rPr>
          <w:rStyle w:val="normaltextrun"/>
          <w:rFonts w:ascii="Arial" w:hAnsi="Arial" w:cs="Arial"/>
          <w:b/>
          <w:bCs/>
          <w:sz w:val="22"/>
          <w:szCs w:val="22"/>
        </w:rPr>
        <w:t>2</w:t>
      </w:r>
    </w:p>
    <w:p w14:paraId="5C9DEF77" w14:textId="654D1268"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Docs: </w:t>
      </w:r>
      <w:r w:rsidR="00775DBB">
        <w:rPr>
          <w:rStyle w:val="normaltextrun"/>
          <w:rFonts w:ascii="Arial" w:hAnsi="Arial" w:cs="Arial"/>
          <w:i/>
          <w:iCs/>
          <w:sz w:val="22"/>
          <w:szCs w:val="22"/>
        </w:rPr>
        <w:t>Presentation</w:t>
      </w:r>
    </w:p>
    <w:p w14:paraId="3854D979" w14:textId="77777777" w:rsidR="004214EE" w:rsidRDefault="004214EE" w:rsidP="00FA3F35">
      <w:pPr>
        <w:pStyle w:val="paragraph"/>
        <w:spacing w:before="0" w:beforeAutospacing="0" w:after="0" w:afterAutospacing="0"/>
        <w:jc w:val="both"/>
        <w:textAlignment w:val="baseline"/>
        <w:rPr>
          <w:rStyle w:val="eop"/>
          <w:rFonts w:ascii="Arial" w:hAnsi="Arial" w:cs="Arial"/>
          <w:sz w:val="22"/>
          <w:szCs w:val="22"/>
        </w:rPr>
      </w:pPr>
    </w:p>
    <w:p w14:paraId="31F8A091" w14:textId="58BE16CC"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r w:rsidR="004214EE">
        <w:rPr>
          <w:rStyle w:val="eop"/>
          <w:rFonts w:ascii="Arial" w:hAnsi="Arial" w:cs="Arial"/>
          <w:sz w:val="22"/>
          <w:szCs w:val="22"/>
        </w:rPr>
        <w:t xml:space="preserve">The </w:t>
      </w:r>
      <w:r w:rsidR="00FB1C51" w:rsidRPr="00FB1C51">
        <w:rPr>
          <w:rStyle w:val="eop"/>
          <w:rFonts w:ascii="Arial" w:hAnsi="Arial" w:cs="Arial"/>
          <w:sz w:val="22"/>
          <w:szCs w:val="22"/>
        </w:rPr>
        <w:t xml:space="preserve">Chair provided </w:t>
      </w:r>
      <w:r w:rsidR="004214EE">
        <w:rPr>
          <w:rStyle w:val="eop"/>
          <w:rFonts w:ascii="Arial" w:hAnsi="Arial" w:cs="Arial"/>
          <w:sz w:val="22"/>
          <w:szCs w:val="22"/>
        </w:rPr>
        <w:t xml:space="preserve">a </w:t>
      </w:r>
      <w:r w:rsidR="00FB1C51" w:rsidRPr="00FB1C51">
        <w:rPr>
          <w:rStyle w:val="eop"/>
          <w:rFonts w:ascii="Arial" w:hAnsi="Arial" w:cs="Arial"/>
          <w:sz w:val="22"/>
          <w:szCs w:val="22"/>
        </w:rPr>
        <w:t xml:space="preserve">summary of </w:t>
      </w:r>
      <w:r w:rsidR="00FB1C51">
        <w:rPr>
          <w:rStyle w:val="eop"/>
          <w:rFonts w:ascii="Arial" w:hAnsi="Arial" w:cs="Arial"/>
          <w:sz w:val="22"/>
          <w:szCs w:val="22"/>
        </w:rPr>
        <w:t xml:space="preserve">HSSC12 feedback following their review of the NCWG report. The HSSC endorse our continued activity. All proposals recommended in the NCWG report </w:t>
      </w:r>
      <w:proofErr w:type="gramStart"/>
      <w:r w:rsidR="00FB1C51">
        <w:rPr>
          <w:rStyle w:val="eop"/>
          <w:rFonts w:ascii="Arial" w:hAnsi="Arial" w:cs="Arial"/>
          <w:sz w:val="22"/>
          <w:szCs w:val="22"/>
        </w:rPr>
        <w:t>were approved</w:t>
      </w:r>
      <w:proofErr w:type="gramEnd"/>
      <w:r w:rsidR="00FB1C51">
        <w:rPr>
          <w:rStyle w:val="eop"/>
          <w:rFonts w:ascii="Arial" w:hAnsi="Arial" w:cs="Arial"/>
          <w:sz w:val="22"/>
          <w:szCs w:val="22"/>
        </w:rPr>
        <w:t xml:space="preserve"> including the amended ToR, changes to S-4 and approval to proceed with a new work item on baseline symbology. The Chair explained that UKHO is publishing a new edition of the English language INT 1 that will be edition number </w:t>
      </w:r>
      <w:proofErr w:type="gramStart"/>
      <w:r w:rsidR="00FB1C51">
        <w:rPr>
          <w:rStyle w:val="eop"/>
          <w:rFonts w:ascii="Arial" w:hAnsi="Arial" w:cs="Arial"/>
          <w:sz w:val="22"/>
          <w:szCs w:val="22"/>
        </w:rPr>
        <w:t>8,</w:t>
      </w:r>
      <w:proofErr w:type="gramEnd"/>
      <w:r w:rsidR="00FB1C51">
        <w:rPr>
          <w:rStyle w:val="eop"/>
          <w:rFonts w:ascii="Arial" w:hAnsi="Arial" w:cs="Arial"/>
          <w:sz w:val="22"/>
          <w:szCs w:val="22"/>
        </w:rPr>
        <w:t xml:space="preserve"> this is out of sequence with the exiting </w:t>
      </w:r>
      <w:r w:rsidR="00207A1C">
        <w:rPr>
          <w:rStyle w:val="eop"/>
          <w:rFonts w:ascii="Arial" w:hAnsi="Arial" w:cs="Arial"/>
          <w:sz w:val="22"/>
          <w:szCs w:val="22"/>
        </w:rPr>
        <w:t xml:space="preserve">INT 1 published by Germany which is edition 9. </w:t>
      </w:r>
    </w:p>
    <w:p w14:paraId="1A9821C0" w14:textId="312A799B" w:rsidR="00207A1C" w:rsidRDefault="00207A1C"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The HSSC have asked NCWG to continue monitoring the developments of Wing in Ground Effect craft (WIG) but do not want us to take any further actions at this time.</w:t>
      </w:r>
    </w:p>
    <w:p w14:paraId="5820273A" w14:textId="77777777" w:rsidR="00FB1C51" w:rsidRPr="00CF79AD" w:rsidRDefault="00FB1C51" w:rsidP="00FA3F35">
      <w:pPr>
        <w:pStyle w:val="paragraph"/>
        <w:spacing w:before="0" w:beforeAutospacing="0" w:after="0" w:afterAutospacing="0"/>
        <w:jc w:val="both"/>
        <w:textAlignment w:val="baseline"/>
        <w:rPr>
          <w:rStyle w:val="eop"/>
          <w:rFonts w:ascii="Segoe UI" w:hAnsi="Segoe UI" w:cs="Segoe UI"/>
          <w:sz w:val="18"/>
          <w:szCs w:val="18"/>
        </w:rPr>
      </w:pPr>
    </w:p>
    <w:p w14:paraId="40CF587A" w14:textId="22C8721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4.2 Actions from HSSC</w:t>
      </w:r>
      <w:r w:rsidR="006868AD">
        <w:rPr>
          <w:rStyle w:val="normaltextrun"/>
          <w:rFonts w:ascii="Arial" w:hAnsi="Arial" w:cs="Arial"/>
          <w:b/>
          <w:bCs/>
          <w:sz w:val="22"/>
          <w:szCs w:val="22"/>
        </w:rPr>
        <w:t>1</w:t>
      </w:r>
      <w:r w:rsidR="00DC6372">
        <w:rPr>
          <w:rStyle w:val="normaltextrun"/>
          <w:rFonts w:ascii="Arial" w:hAnsi="Arial" w:cs="Arial"/>
          <w:b/>
          <w:bCs/>
          <w:sz w:val="22"/>
          <w:szCs w:val="22"/>
        </w:rPr>
        <w:t>2</w:t>
      </w:r>
    </w:p>
    <w:p w14:paraId="101DDAF2" w14:textId="199AD4BD" w:rsidR="00F63642"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p>
    <w:p w14:paraId="399F448E" w14:textId="0A161818" w:rsidR="0093387C" w:rsidRDefault="00540189" w:rsidP="00FA3F35">
      <w:pPr>
        <w:pStyle w:val="paragraph"/>
        <w:spacing w:before="0" w:beforeAutospacing="0" w:after="0" w:afterAutospacing="0"/>
        <w:jc w:val="both"/>
        <w:textAlignment w:val="baseline"/>
        <w:rPr>
          <w:rStyle w:val="normaltextrun"/>
          <w:rFonts w:ascii="Arial" w:hAnsi="Arial" w:cs="Arial"/>
          <w:sz w:val="22"/>
          <w:szCs w:val="22"/>
        </w:rPr>
      </w:pPr>
      <w:r w:rsidRPr="00540189">
        <w:rPr>
          <w:rStyle w:val="normaltextrun"/>
          <w:rFonts w:ascii="Arial" w:hAnsi="Arial" w:cs="Arial"/>
          <w:sz w:val="22"/>
          <w:szCs w:val="22"/>
        </w:rPr>
        <w:t>The chair provided a summary of the action items effecting NCWG from HSSC1</w:t>
      </w:r>
      <w:r>
        <w:rPr>
          <w:rStyle w:val="normaltextrun"/>
          <w:rFonts w:ascii="Arial" w:hAnsi="Arial" w:cs="Arial"/>
          <w:sz w:val="22"/>
          <w:szCs w:val="22"/>
        </w:rPr>
        <w:t>2</w:t>
      </w:r>
      <w:r w:rsidRPr="00540189">
        <w:rPr>
          <w:rStyle w:val="normaltextrun"/>
          <w:rFonts w:ascii="Arial" w:hAnsi="Arial" w:cs="Arial"/>
          <w:sz w:val="22"/>
          <w:szCs w:val="22"/>
        </w:rPr>
        <w:t>.</w:t>
      </w:r>
    </w:p>
    <w:p w14:paraId="0CA6FF8D" w14:textId="7DA68BDA" w:rsidR="00540189" w:rsidRDefault="00540189" w:rsidP="00FA3F35">
      <w:pPr>
        <w:pStyle w:val="paragraph"/>
        <w:spacing w:before="0" w:beforeAutospacing="0" w:after="0" w:afterAutospacing="0"/>
        <w:jc w:val="both"/>
        <w:textAlignment w:val="baseline"/>
        <w:rPr>
          <w:rStyle w:val="normaltextrun"/>
          <w:rFonts w:ascii="Arial" w:hAnsi="Arial" w:cs="Arial"/>
          <w:sz w:val="22"/>
          <w:szCs w:val="22"/>
        </w:rPr>
      </w:pPr>
    </w:p>
    <w:p w14:paraId="79501CE8" w14:textId="7C6D2039" w:rsidR="00540189" w:rsidRPr="00540189" w:rsidRDefault="00540189" w:rsidP="00540189">
      <w:pPr>
        <w:pStyle w:val="paragraph"/>
        <w:numPr>
          <w:ilvl w:val="0"/>
          <w:numId w:val="29"/>
        </w:numPr>
        <w:spacing w:before="0" w:beforeAutospacing="0" w:after="0" w:afterAutospacing="0"/>
        <w:jc w:val="both"/>
        <w:textAlignment w:val="baseline"/>
        <w:rPr>
          <w:rFonts w:ascii="Arial" w:hAnsi="Arial" w:cs="Arial"/>
          <w:sz w:val="22"/>
          <w:szCs w:val="22"/>
        </w:rPr>
      </w:pPr>
      <w:r w:rsidRPr="00540189">
        <w:rPr>
          <w:rFonts w:ascii="Arial" w:hAnsi="Arial" w:cs="Arial"/>
          <w:sz w:val="22"/>
          <w:szCs w:val="22"/>
        </w:rPr>
        <w:t>HSSC12/36</w:t>
      </w:r>
      <w:r>
        <w:rPr>
          <w:rFonts w:ascii="Arial" w:hAnsi="Arial" w:cs="Arial"/>
          <w:sz w:val="22"/>
          <w:szCs w:val="22"/>
        </w:rPr>
        <w:t xml:space="preserve"> - </w:t>
      </w:r>
      <w:r w:rsidRPr="00540189">
        <w:rPr>
          <w:rFonts w:ascii="Arial" w:hAnsi="Arial" w:cs="Arial"/>
          <w:sz w:val="22"/>
          <w:szCs w:val="22"/>
        </w:rPr>
        <w:t xml:space="preserve">Develop ways to enable or enhance </w:t>
      </w:r>
      <w:proofErr w:type="spellStart"/>
      <w:r w:rsidRPr="00540189">
        <w:rPr>
          <w:rFonts w:ascii="Arial" w:hAnsi="Arial" w:cs="Arial"/>
          <w:sz w:val="22"/>
          <w:szCs w:val="22"/>
        </w:rPr>
        <w:t>HOs’</w:t>
      </w:r>
      <w:proofErr w:type="spellEnd"/>
      <w:r w:rsidRPr="00540189">
        <w:rPr>
          <w:rFonts w:ascii="Arial" w:hAnsi="Arial" w:cs="Arial"/>
          <w:sz w:val="22"/>
          <w:szCs w:val="22"/>
        </w:rPr>
        <w:t xml:space="preserve"> ability to produce paper charts or raster chart images directly from S-101. [The goal is to create a ‘Common IHO Baseline Symbology’ including basic symbol sets and rules.] This </w:t>
      </w:r>
      <w:proofErr w:type="gramStart"/>
      <w:r w:rsidRPr="00540189">
        <w:rPr>
          <w:rFonts w:ascii="Arial" w:hAnsi="Arial" w:cs="Arial"/>
          <w:sz w:val="22"/>
          <w:szCs w:val="22"/>
        </w:rPr>
        <w:t>was discussed</w:t>
      </w:r>
      <w:proofErr w:type="gramEnd"/>
      <w:r w:rsidRPr="00540189">
        <w:rPr>
          <w:rFonts w:ascii="Arial" w:hAnsi="Arial" w:cs="Arial"/>
          <w:sz w:val="22"/>
          <w:szCs w:val="22"/>
        </w:rPr>
        <w:t xml:space="preserve"> in meeting at agenda item 7.2A.</w:t>
      </w:r>
    </w:p>
    <w:p w14:paraId="1CC14869" w14:textId="583F1075" w:rsidR="00540189" w:rsidRPr="00540189" w:rsidRDefault="00540189" w:rsidP="00540189">
      <w:pPr>
        <w:pStyle w:val="paragraph"/>
        <w:numPr>
          <w:ilvl w:val="0"/>
          <w:numId w:val="29"/>
        </w:numPr>
        <w:spacing w:before="0" w:beforeAutospacing="0" w:after="0" w:afterAutospacing="0"/>
        <w:jc w:val="both"/>
        <w:textAlignment w:val="baseline"/>
        <w:rPr>
          <w:rFonts w:ascii="Arial" w:hAnsi="Arial" w:cs="Arial"/>
          <w:sz w:val="22"/>
          <w:szCs w:val="22"/>
        </w:rPr>
      </w:pPr>
      <w:r w:rsidRPr="00540189">
        <w:rPr>
          <w:rFonts w:ascii="Arial" w:hAnsi="Arial" w:cs="Arial"/>
          <w:sz w:val="22"/>
          <w:szCs w:val="22"/>
        </w:rPr>
        <w:t>HSSC12/41</w:t>
      </w:r>
      <w:r>
        <w:rPr>
          <w:rFonts w:ascii="Arial" w:hAnsi="Arial" w:cs="Arial"/>
          <w:sz w:val="22"/>
          <w:szCs w:val="22"/>
        </w:rPr>
        <w:t xml:space="preserve"> - </w:t>
      </w:r>
      <w:r w:rsidRPr="00540189">
        <w:rPr>
          <w:rFonts w:ascii="Arial" w:hAnsi="Arial" w:cs="Arial"/>
          <w:sz w:val="22"/>
          <w:szCs w:val="22"/>
        </w:rPr>
        <w:t xml:space="preserve">S-100WG, ENCWG, NCWG, and NIPWG to develop a harmonized portrayal process for S-98. </w:t>
      </w:r>
      <w:r w:rsidR="00270D51" w:rsidRPr="00270D51">
        <w:rPr>
          <w:rFonts w:ascii="Arial" w:hAnsi="Arial" w:cs="Arial"/>
          <w:sz w:val="22"/>
          <w:szCs w:val="22"/>
        </w:rPr>
        <w:t xml:space="preserve">This </w:t>
      </w:r>
      <w:proofErr w:type="gramStart"/>
      <w:r w:rsidR="00270D51" w:rsidRPr="00270D51">
        <w:rPr>
          <w:rFonts w:ascii="Arial" w:hAnsi="Arial" w:cs="Arial"/>
          <w:sz w:val="22"/>
          <w:szCs w:val="22"/>
        </w:rPr>
        <w:t>was discussed</w:t>
      </w:r>
      <w:proofErr w:type="gramEnd"/>
      <w:r w:rsidR="00270D51" w:rsidRPr="00270D51">
        <w:rPr>
          <w:rFonts w:ascii="Arial" w:hAnsi="Arial" w:cs="Arial"/>
          <w:sz w:val="22"/>
          <w:szCs w:val="22"/>
        </w:rPr>
        <w:t xml:space="preserve"> in meeting at agenda item </w:t>
      </w:r>
      <w:r w:rsidR="00270D51">
        <w:rPr>
          <w:rFonts w:ascii="Arial" w:hAnsi="Arial" w:cs="Arial"/>
          <w:sz w:val="22"/>
          <w:szCs w:val="22"/>
        </w:rPr>
        <w:t>6.6</w:t>
      </w:r>
      <w:r w:rsidR="00270D51" w:rsidRPr="00270D51">
        <w:rPr>
          <w:rFonts w:ascii="Arial" w:hAnsi="Arial" w:cs="Arial"/>
          <w:sz w:val="22"/>
          <w:szCs w:val="22"/>
        </w:rPr>
        <w:t>.</w:t>
      </w:r>
    </w:p>
    <w:p w14:paraId="17DAD62F" w14:textId="15B4EE2F" w:rsidR="00540189" w:rsidRPr="00540189" w:rsidRDefault="00540189" w:rsidP="00540189">
      <w:pPr>
        <w:pStyle w:val="paragraph"/>
        <w:numPr>
          <w:ilvl w:val="0"/>
          <w:numId w:val="29"/>
        </w:numPr>
        <w:spacing w:before="0" w:beforeAutospacing="0" w:after="0" w:afterAutospacing="0"/>
        <w:jc w:val="both"/>
        <w:textAlignment w:val="baseline"/>
        <w:rPr>
          <w:rFonts w:ascii="Arial" w:hAnsi="Arial" w:cs="Arial"/>
          <w:sz w:val="22"/>
          <w:szCs w:val="22"/>
        </w:rPr>
      </w:pPr>
      <w:r w:rsidRPr="00540189">
        <w:rPr>
          <w:rFonts w:ascii="Arial" w:hAnsi="Arial" w:cs="Arial"/>
          <w:sz w:val="22"/>
          <w:szCs w:val="22"/>
        </w:rPr>
        <w:t>HSSC12/42</w:t>
      </w:r>
      <w:r>
        <w:rPr>
          <w:rFonts w:ascii="Arial" w:hAnsi="Arial" w:cs="Arial"/>
          <w:sz w:val="22"/>
          <w:szCs w:val="22"/>
        </w:rPr>
        <w:t xml:space="preserve"> - </w:t>
      </w:r>
      <w:r w:rsidRPr="00540189">
        <w:rPr>
          <w:rFonts w:ascii="Arial" w:hAnsi="Arial" w:cs="Arial"/>
          <w:sz w:val="22"/>
          <w:szCs w:val="22"/>
        </w:rPr>
        <w:t xml:space="preserve">HSSC endorsed the revision of S4 proposed by the NCWG for Ed. 4.9.0. NCWG Sec to provide IHO Secretariat with the corresponding </w:t>
      </w:r>
      <w:proofErr w:type="gramStart"/>
      <w:r w:rsidRPr="00540189">
        <w:rPr>
          <w:rFonts w:ascii="Arial" w:hAnsi="Arial" w:cs="Arial"/>
          <w:sz w:val="22"/>
          <w:szCs w:val="22"/>
        </w:rPr>
        <w:t>red-line</w:t>
      </w:r>
      <w:proofErr w:type="gramEnd"/>
      <w:r w:rsidRPr="00540189">
        <w:rPr>
          <w:rFonts w:ascii="Arial" w:hAnsi="Arial" w:cs="Arial"/>
          <w:sz w:val="22"/>
          <w:szCs w:val="22"/>
        </w:rPr>
        <w:t xml:space="preserve"> version of S-4, English version.</w:t>
      </w:r>
    </w:p>
    <w:p w14:paraId="1D175D40" w14:textId="77777777" w:rsidR="00DC6372" w:rsidRDefault="00DC6372" w:rsidP="00FA3F35">
      <w:pPr>
        <w:pStyle w:val="paragraph"/>
        <w:spacing w:before="0" w:beforeAutospacing="0" w:after="0" w:afterAutospacing="0"/>
        <w:jc w:val="both"/>
        <w:textAlignment w:val="baseline"/>
        <w:rPr>
          <w:rFonts w:ascii="Segoe UI" w:hAnsi="Segoe UI" w:cs="Segoe UI"/>
          <w:sz w:val="18"/>
          <w:szCs w:val="18"/>
        </w:rPr>
      </w:pPr>
    </w:p>
    <w:p w14:paraId="64653274" w14:textId="77777777" w:rsidR="00F63642" w:rsidRPr="00B02B2A" w:rsidRDefault="00F63642" w:rsidP="00FA3F35">
      <w:pPr>
        <w:pStyle w:val="paragraph"/>
        <w:spacing w:before="0" w:beforeAutospacing="0" w:after="0" w:afterAutospacing="0"/>
        <w:jc w:val="both"/>
        <w:textAlignment w:val="baseline"/>
        <w:rPr>
          <w:rFonts w:ascii="Segoe UI" w:hAnsi="Segoe UI" w:cs="Segoe UI"/>
          <w:sz w:val="18"/>
          <w:szCs w:val="18"/>
        </w:rPr>
      </w:pPr>
      <w:proofErr w:type="gramStart"/>
      <w:r w:rsidRPr="00B02B2A">
        <w:rPr>
          <w:rStyle w:val="normaltextrun"/>
          <w:rFonts w:ascii="Arial" w:hAnsi="Arial" w:cs="Arial"/>
          <w:b/>
          <w:bCs/>
          <w:sz w:val="22"/>
          <w:szCs w:val="22"/>
        </w:rPr>
        <w:t>4.3</w:t>
      </w:r>
      <w:proofErr w:type="gramEnd"/>
      <w:r w:rsidRPr="00B02B2A">
        <w:rPr>
          <w:rStyle w:val="normaltextrun"/>
          <w:rFonts w:ascii="Arial" w:hAnsi="Arial" w:cs="Arial"/>
          <w:b/>
          <w:bCs/>
          <w:sz w:val="22"/>
          <w:szCs w:val="22"/>
        </w:rPr>
        <w:t xml:space="preserve"> Report from S-100WG - Presentation </w:t>
      </w:r>
      <w:r w:rsidRPr="00B02B2A">
        <w:rPr>
          <w:rStyle w:val="eop"/>
          <w:rFonts w:ascii="Arial" w:hAnsi="Arial" w:cs="Arial"/>
          <w:sz w:val="22"/>
          <w:szCs w:val="22"/>
        </w:rPr>
        <w:t> </w:t>
      </w:r>
    </w:p>
    <w:p w14:paraId="735ABEDC" w14:textId="1A6B792C" w:rsidR="006868AD" w:rsidRDefault="00F63642" w:rsidP="00DC6372">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 xml:space="preserve">Docs: </w:t>
      </w:r>
      <w:r w:rsidR="00B02B2A">
        <w:rPr>
          <w:rStyle w:val="normaltextrun"/>
          <w:rFonts w:ascii="Arial" w:hAnsi="Arial" w:cs="Arial"/>
          <w:i/>
          <w:iCs/>
          <w:sz w:val="22"/>
          <w:szCs w:val="22"/>
        </w:rPr>
        <w:t>None</w:t>
      </w:r>
    </w:p>
    <w:p w14:paraId="2F86AAE1" w14:textId="770CF308" w:rsidR="00D66F8B" w:rsidRPr="00D66F8B" w:rsidRDefault="00D66F8B" w:rsidP="00DC6372">
      <w:pPr>
        <w:pStyle w:val="paragraph"/>
        <w:spacing w:before="0" w:beforeAutospacing="0" w:after="0" w:afterAutospacing="0"/>
        <w:jc w:val="both"/>
        <w:textAlignment w:val="baseline"/>
        <w:rPr>
          <w:rFonts w:ascii="Arial" w:hAnsi="Arial" w:cs="Arial"/>
          <w:sz w:val="22"/>
          <w:szCs w:val="22"/>
        </w:rPr>
      </w:pPr>
      <w:bookmarkStart w:id="0" w:name="_Hlk56074612"/>
      <w:r w:rsidRPr="00D66F8B">
        <w:rPr>
          <w:rStyle w:val="normaltextrun"/>
          <w:rFonts w:ascii="Arial" w:hAnsi="Arial" w:cs="Arial"/>
          <w:sz w:val="22"/>
          <w:szCs w:val="22"/>
        </w:rPr>
        <w:t xml:space="preserve">This item </w:t>
      </w:r>
      <w:proofErr w:type="gramStart"/>
      <w:r w:rsidRPr="00D66F8B">
        <w:rPr>
          <w:rStyle w:val="normaltextrun"/>
          <w:rFonts w:ascii="Arial" w:hAnsi="Arial" w:cs="Arial"/>
          <w:sz w:val="22"/>
          <w:szCs w:val="22"/>
        </w:rPr>
        <w:t>was skipped</w:t>
      </w:r>
      <w:proofErr w:type="gramEnd"/>
      <w:r>
        <w:rPr>
          <w:rStyle w:val="normaltextrun"/>
          <w:rFonts w:ascii="Arial" w:hAnsi="Arial" w:cs="Arial"/>
          <w:sz w:val="22"/>
          <w:szCs w:val="22"/>
        </w:rPr>
        <w:t xml:space="preserve"> as part of the reduced agenda for the VTC meeting</w:t>
      </w:r>
      <w:r w:rsidRPr="00D66F8B">
        <w:rPr>
          <w:rStyle w:val="normaltextrun"/>
          <w:rFonts w:ascii="Arial" w:hAnsi="Arial" w:cs="Arial"/>
          <w:sz w:val="22"/>
          <w:szCs w:val="22"/>
        </w:rPr>
        <w:t>.</w:t>
      </w:r>
    </w:p>
    <w:bookmarkEnd w:id="0"/>
    <w:p w14:paraId="2E691B0C" w14:textId="77777777" w:rsidR="006E09B4" w:rsidRDefault="006E09B4" w:rsidP="00FA3F35">
      <w:pPr>
        <w:pStyle w:val="paragraph"/>
        <w:spacing w:before="0" w:beforeAutospacing="0" w:after="0" w:afterAutospacing="0"/>
        <w:jc w:val="both"/>
        <w:textAlignment w:val="baseline"/>
        <w:rPr>
          <w:rStyle w:val="normaltextrun"/>
          <w:rFonts w:ascii="Arial" w:hAnsi="Arial" w:cs="Arial"/>
          <w:b/>
          <w:bCs/>
          <w:sz w:val="22"/>
          <w:szCs w:val="22"/>
        </w:rPr>
      </w:pPr>
    </w:p>
    <w:p w14:paraId="499441CE" w14:textId="77777777" w:rsidR="006E09B4" w:rsidRDefault="006E09B4" w:rsidP="00FA3F35">
      <w:pPr>
        <w:pStyle w:val="paragraph"/>
        <w:spacing w:before="0" w:beforeAutospacing="0" w:after="0" w:afterAutospacing="0"/>
        <w:jc w:val="both"/>
        <w:textAlignment w:val="baseline"/>
        <w:rPr>
          <w:rStyle w:val="normaltextrun"/>
          <w:rFonts w:ascii="Arial" w:hAnsi="Arial" w:cs="Arial"/>
          <w:b/>
          <w:bCs/>
          <w:sz w:val="22"/>
          <w:szCs w:val="22"/>
        </w:rPr>
      </w:pPr>
    </w:p>
    <w:p w14:paraId="57B65643" w14:textId="113F6F0F" w:rsidR="00F63642" w:rsidRPr="00B02B2A" w:rsidRDefault="00F63642" w:rsidP="00FA3F35">
      <w:pPr>
        <w:pStyle w:val="paragraph"/>
        <w:spacing w:before="0" w:beforeAutospacing="0" w:after="0" w:afterAutospacing="0"/>
        <w:jc w:val="both"/>
        <w:textAlignment w:val="baseline"/>
        <w:rPr>
          <w:rFonts w:ascii="Segoe UI" w:hAnsi="Segoe UI" w:cs="Segoe UI"/>
          <w:sz w:val="18"/>
          <w:szCs w:val="18"/>
        </w:rPr>
      </w:pPr>
      <w:proofErr w:type="gramStart"/>
      <w:r w:rsidRPr="00B02B2A">
        <w:rPr>
          <w:rStyle w:val="normaltextrun"/>
          <w:rFonts w:ascii="Arial" w:hAnsi="Arial" w:cs="Arial"/>
          <w:b/>
          <w:bCs/>
          <w:sz w:val="22"/>
          <w:szCs w:val="22"/>
        </w:rPr>
        <w:t>4.4</w:t>
      </w:r>
      <w:proofErr w:type="gramEnd"/>
      <w:r w:rsidRPr="00B02B2A">
        <w:rPr>
          <w:rStyle w:val="normaltextrun"/>
          <w:rFonts w:ascii="Arial" w:hAnsi="Arial" w:cs="Arial"/>
          <w:b/>
          <w:bCs/>
          <w:sz w:val="22"/>
          <w:szCs w:val="22"/>
        </w:rPr>
        <w:t> Report from ENCWG - Presentation</w:t>
      </w:r>
      <w:r w:rsidRPr="00B02B2A">
        <w:rPr>
          <w:rStyle w:val="eop"/>
          <w:rFonts w:ascii="Arial" w:hAnsi="Arial" w:cs="Arial"/>
          <w:sz w:val="22"/>
          <w:szCs w:val="22"/>
        </w:rPr>
        <w:t> </w:t>
      </w:r>
    </w:p>
    <w:p w14:paraId="142D836D" w14:textId="3BE2E3AC" w:rsidR="001F13FB" w:rsidRDefault="00F63642" w:rsidP="00F06DC3">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 </w:t>
      </w:r>
      <w:r>
        <w:rPr>
          <w:rStyle w:val="normaltextrun"/>
          <w:rFonts w:ascii="Arial" w:hAnsi="Arial" w:cs="Arial"/>
          <w:i/>
          <w:iCs/>
          <w:sz w:val="22"/>
          <w:szCs w:val="22"/>
        </w:rPr>
        <w:t>Docs:</w:t>
      </w:r>
      <w:r w:rsidR="004214EE">
        <w:rPr>
          <w:rStyle w:val="normaltextrun"/>
          <w:rFonts w:ascii="Arial" w:hAnsi="Arial" w:cs="Arial"/>
          <w:i/>
          <w:iCs/>
          <w:sz w:val="22"/>
          <w:szCs w:val="22"/>
        </w:rPr>
        <w:t xml:space="preserve"> </w:t>
      </w:r>
      <w:r w:rsidR="00B02B2A">
        <w:rPr>
          <w:rStyle w:val="normaltextrun"/>
          <w:rFonts w:ascii="Arial" w:hAnsi="Arial" w:cs="Arial"/>
          <w:i/>
          <w:iCs/>
          <w:sz w:val="22"/>
          <w:szCs w:val="22"/>
        </w:rPr>
        <w:t>None</w:t>
      </w:r>
    </w:p>
    <w:p w14:paraId="658B5038" w14:textId="43082643" w:rsidR="00D66F8B" w:rsidRPr="00D66F8B" w:rsidRDefault="00D66F8B" w:rsidP="00D66F8B">
      <w:pPr>
        <w:pStyle w:val="paragraph"/>
        <w:spacing w:before="0" w:beforeAutospacing="0" w:after="0" w:afterAutospacing="0"/>
        <w:jc w:val="both"/>
        <w:textAlignment w:val="baseline"/>
        <w:rPr>
          <w:rFonts w:ascii="Arial" w:hAnsi="Arial" w:cs="Arial"/>
          <w:sz w:val="22"/>
          <w:szCs w:val="22"/>
        </w:rPr>
      </w:pPr>
      <w:r w:rsidRPr="00D66F8B">
        <w:rPr>
          <w:rStyle w:val="normaltextrun"/>
          <w:rFonts w:ascii="Arial" w:hAnsi="Arial" w:cs="Arial"/>
          <w:sz w:val="22"/>
          <w:szCs w:val="22"/>
        </w:rPr>
        <w:t xml:space="preserve">This item </w:t>
      </w:r>
      <w:proofErr w:type="gramStart"/>
      <w:r w:rsidRPr="00D66F8B">
        <w:rPr>
          <w:rStyle w:val="normaltextrun"/>
          <w:rFonts w:ascii="Arial" w:hAnsi="Arial" w:cs="Arial"/>
          <w:sz w:val="22"/>
          <w:szCs w:val="22"/>
        </w:rPr>
        <w:t>was skipped</w:t>
      </w:r>
      <w:proofErr w:type="gramEnd"/>
      <w:r>
        <w:rPr>
          <w:rStyle w:val="normaltextrun"/>
          <w:rFonts w:ascii="Arial" w:hAnsi="Arial" w:cs="Arial"/>
          <w:sz w:val="22"/>
          <w:szCs w:val="22"/>
        </w:rPr>
        <w:t xml:space="preserve"> as part of the reduced agenda for the VTC meeting</w:t>
      </w:r>
      <w:r w:rsidRPr="00D66F8B">
        <w:rPr>
          <w:rStyle w:val="normaltextrun"/>
          <w:rFonts w:ascii="Arial" w:hAnsi="Arial" w:cs="Arial"/>
          <w:sz w:val="22"/>
          <w:szCs w:val="22"/>
        </w:rPr>
        <w:t>.</w:t>
      </w:r>
    </w:p>
    <w:p w14:paraId="7042C9D9"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4D469007" w14:textId="77777777" w:rsidR="00F63642" w:rsidRPr="00B02B2A" w:rsidRDefault="00F63642" w:rsidP="00FA3F35">
      <w:pPr>
        <w:pStyle w:val="paragraph"/>
        <w:spacing w:before="0" w:beforeAutospacing="0" w:after="0" w:afterAutospacing="0"/>
        <w:jc w:val="both"/>
        <w:textAlignment w:val="baseline"/>
        <w:rPr>
          <w:rFonts w:ascii="Segoe UI" w:hAnsi="Segoe UI" w:cs="Segoe UI"/>
          <w:sz w:val="18"/>
          <w:szCs w:val="18"/>
        </w:rPr>
      </w:pPr>
      <w:bookmarkStart w:id="1" w:name="_Hlk23850493"/>
      <w:proofErr w:type="gramStart"/>
      <w:r w:rsidRPr="00B02B2A">
        <w:rPr>
          <w:rStyle w:val="normaltextrun"/>
          <w:rFonts w:ascii="Arial" w:hAnsi="Arial" w:cs="Arial"/>
          <w:b/>
          <w:bCs/>
          <w:sz w:val="22"/>
          <w:szCs w:val="22"/>
        </w:rPr>
        <w:t>4.5</w:t>
      </w:r>
      <w:proofErr w:type="gramEnd"/>
      <w:r w:rsidRPr="00B02B2A">
        <w:rPr>
          <w:rStyle w:val="normaltextrun"/>
          <w:rFonts w:ascii="Arial" w:hAnsi="Arial" w:cs="Arial"/>
          <w:b/>
          <w:bCs/>
          <w:sz w:val="22"/>
          <w:szCs w:val="22"/>
        </w:rPr>
        <w:t> Report from NIPWG - Presentation</w:t>
      </w:r>
      <w:r w:rsidRPr="00B02B2A">
        <w:rPr>
          <w:rStyle w:val="eop"/>
          <w:rFonts w:ascii="Arial" w:hAnsi="Arial" w:cs="Arial"/>
          <w:sz w:val="22"/>
          <w:szCs w:val="22"/>
        </w:rPr>
        <w:t> </w:t>
      </w:r>
    </w:p>
    <w:p w14:paraId="271042AC" w14:textId="2AB0AF2F" w:rsidR="00F63642"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6868AD">
        <w:rPr>
          <w:rStyle w:val="normaltextrun"/>
          <w:rFonts w:ascii="Arial" w:hAnsi="Arial" w:cs="Arial"/>
          <w:i/>
          <w:iCs/>
          <w:sz w:val="22"/>
          <w:szCs w:val="22"/>
        </w:rPr>
        <w:t>None</w:t>
      </w:r>
    </w:p>
    <w:p w14:paraId="573D658E" w14:textId="5E52B21E" w:rsidR="00D66F8B" w:rsidRPr="00D66F8B" w:rsidRDefault="00D66F8B" w:rsidP="00FA3F35">
      <w:pPr>
        <w:pStyle w:val="paragraph"/>
        <w:spacing w:before="0" w:beforeAutospacing="0" w:after="0" w:afterAutospacing="0"/>
        <w:jc w:val="both"/>
        <w:textAlignment w:val="baseline"/>
        <w:rPr>
          <w:rFonts w:ascii="Arial" w:hAnsi="Arial" w:cs="Arial"/>
          <w:sz w:val="22"/>
          <w:szCs w:val="22"/>
        </w:rPr>
      </w:pPr>
      <w:r w:rsidRPr="00D66F8B">
        <w:rPr>
          <w:rFonts w:ascii="Arial" w:hAnsi="Arial" w:cs="Arial"/>
          <w:sz w:val="22"/>
          <w:szCs w:val="22"/>
        </w:rPr>
        <w:t xml:space="preserve">This item </w:t>
      </w:r>
      <w:proofErr w:type="gramStart"/>
      <w:r w:rsidRPr="00D66F8B">
        <w:rPr>
          <w:rFonts w:ascii="Arial" w:hAnsi="Arial" w:cs="Arial"/>
          <w:sz w:val="22"/>
          <w:szCs w:val="22"/>
        </w:rPr>
        <w:t>was skipped</w:t>
      </w:r>
      <w:proofErr w:type="gramEnd"/>
      <w:r w:rsidRPr="00D66F8B">
        <w:rPr>
          <w:rFonts w:ascii="Arial" w:hAnsi="Arial" w:cs="Arial"/>
          <w:sz w:val="22"/>
          <w:szCs w:val="22"/>
        </w:rPr>
        <w:t xml:space="preserve"> as part of the reduced agenda for the VTC meeting.</w:t>
      </w:r>
    </w:p>
    <w:p w14:paraId="43F90712" w14:textId="5D5A06E1" w:rsidR="00C234B6" w:rsidRPr="00F06DC3" w:rsidRDefault="00F63642" w:rsidP="00FA3F35">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bookmarkEnd w:id="1"/>
    </w:p>
    <w:p w14:paraId="76BC1B38" w14:textId="77777777" w:rsidR="00F63642" w:rsidRPr="00D66F8B" w:rsidRDefault="00F63642" w:rsidP="00FA3F35">
      <w:pPr>
        <w:pStyle w:val="paragraph"/>
        <w:spacing w:before="0" w:beforeAutospacing="0" w:after="0" w:afterAutospacing="0"/>
        <w:jc w:val="both"/>
        <w:textAlignment w:val="baseline"/>
        <w:rPr>
          <w:rFonts w:ascii="Segoe UI" w:hAnsi="Segoe UI" w:cs="Segoe UI"/>
          <w:sz w:val="18"/>
          <w:szCs w:val="18"/>
        </w:rPr>
      </w:pPr>
      <w:proofErr w:type="gramStart"/>
      <w:r w:rsidRPr="00B02B2A">
        <w:rPr>
          <w:rStyle w:val="normaltextrun"/>
          <w:rFonts w:ascii="Arial" w:hAnsi="Arial" w:cs="Arial"/>
          <w:b/>
          <w:bCs/>
          <w:sz w:val="22"/>
          <w:szCs w:val="22"/>
        </w:rPr>
        <w:t>4.6</w:t>
      </w:r>
      <w:proofErr w:type="gramEnd"/>
      <w:r w:rsidRPr="00B02B2A">
        <w:rPr>
          <w:rStyle w:val="normaltextrun"/>
          <w:rFonts w:ascii="Arial" w:hAnsi="Arial" w:cs="Arial"/>
          <w:b/>
          <w:bCs/>
          <w:sz w:val="22"/>
          <w:szCs w:val="22"/>
        </w:rPr>
        <w:t xml:space="preserve"> Report from DQWG - Presentation</w:t>
      </w:r>
      <w:r w:rsidRPr="00D66F8B">
        <w:rPr>
          <w:rStyle w:val="eop"/>
          <w:rFonts w:ascii="Arial" w:hAnsi="Arial" w:cs="Arial"/>
          <w:sz w:val="22"/>
          <w:szCs w:val="22"/>
        </w:rPr>
        <w:t> </w:t>
      </w:r>
    </w:p>
    <w:p w14:paraId="6B41B2AE" w14:textId="3EF295D2" w:rsidR="00D33BF6" w:rsidRPr="00F06DC3" w:rsidRDefault="00F63642" w:rsidP="00F06DC3">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Docs: </w:t>
      </w:r>
      <w:r w:rsidR="00D66F8B">
        <w:rPr>
          <w:rStyle w:val="normaltextrun"/>
          <w:rFonts w:ascii="Arial" w:hAnsi="Arial" w:cs="Arial"/>
          <w:i/>
          <w:iCs/>
          <w:sz w:val="22"/>
          <w:szCs w:val="22"/>
        </w:rPr>
        <w:t>None</w:t>
      </w:r>
    </w:p>
    <w:p w14:paraId="7301BA97" w14:textId="77777777" w:rsidR="00D66F8B" w:rsidRPr="00D66F8B" w:rsidRDefault="00D66F8B" w:rsidP="00D66F8B">
      <w:pPr>
        <w:pStyle w:val="paragraph"/>
        <w:spacing w:before="0" w:beforeAutospacing="0" w:after="0" w:afterAutospacing="0"/>
        <w:jc w:val="both"/>
        <w:textAlignment w:val="baseline"/>
        <w:rPr>
          <w:rFonts w:ascii="Arial" w:hAnsi="Arial" w:cs="Arial"/>
          <w:sz w:val="22"/>
          <w:szCs w:val="22"/>
        </w:rPr>
      </w:pPr>
      <w:r w:rsidRPr="00D66F8B">
        <w:rPr>
          <w:rStyle w:val="normaltextrun"/>
          <w:rFonts w:ascii="Arial" w:hAnsi="Arial" w:cs="Arial"/>
          <w:sz w:val="22"/>
          <w:szCs w:val="22"/>
        </w:rPr>
        <w:t xml:space="preserve">This item </w:t>
      </w:r>
      <w:proofErr w:type="gramStart"/>
      <w:r w:rsidRPr="00D66F8B">
        <w:rPr>
          <w:rStyle w:val="normaltextrun"/>
          <w:rFonts w:ascii="Arial" w:hAnsi="Arial" w:cs="Arial"/>
          <w:sz w:val="22"/>
          <w:szCs w:val="22"/>
        </w:rPr>
        <w:t>was skipped</w:t>
      </w:r>
      <w:proofErr w:type="gramEnd"/>
      <w:r>
        <w:rPr>
          <w:rStyle w:val="normaltextrun"/>
          <w:rFonts w:ascii="Arial" w:hAnsi="Arial" w:cs="Arial"/>
          <w:sz w:val="22"/>
          <w:szCs w:val="22"/>
        </w:rPr>
        <w:t xml:space="preserve"> as part of the reduced agenda for the VTC meeting</w:t>
      </w:r>
      <w:r w:rsidRPr="00D66F8B">
        <w:rPr>
          <w:rStyle w:val="normaltextrun"/>
          <w:rFonts w:ascii="Arial" w:hAnsi="Arial" w:cs="Arial"/>
          <w:sz w:val="22"/>
          <w:szCs w:val="22"/>
        </w:rPr>
        <w:t>.</w:t>
      </w:r>
    </w:p>
    <w:p w14:paraId="483F52C7"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4057735C" w14:textId="77777777" w:rsidR="00E53DA5" w:rsidRPr="00BC690F"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5. NCWG Administration and Work Plan</w:t>
      </w:r>
      <w:r>
        <w:rPr>
          <w:rStyle w:val="eop"/>
          <w:rFonts w:ascii="Arial" w:hAnsi="Arial" w:cs="Arial"/>
          <w:sz w:val="22"/>
          <w:szCs w:val="22"/>
        </w:rPr>
        <w:t> </w:t>
      </w:r>
    </w:p>
    <w:p w14:paraId="75F16CCE" w14:textId="77777777" w:rsidR="00F63642" w:rsidRPr="00D66F8B" w:rsidRDefault="00F63642" w:rsidP="00FA3F35">
      <w:pPr>
        <w:pStyle w:val="paragraph"/>
        <w:spacing w:before="0" w:beforeAutospacing="0" w:after="0" w:afterAutospacing="0"/>
        <w:jc w:val="both"/>
        <w:textAlignment w:val="baseline"/>
        <w:rPr>
          <w:rFonts w:ascii="Segoe UI" w:hAnsi="Segoe UI" w:cs="Segoe UI"/>
          <w:sz w:val="18"/>
          <w:szCs w:val="18"/>
        </w:rPr>
      </w:pPr>
      <w:r w:rsidRPr="00D66F8B">
        <w:rPr>
          <w:rStyle w:val="normaltextrun"/>
          <w:rFonts w:ascii="Arial" w:hAnsi="Arial" w:cs="Arial"/>
          <w:b/>
          <w:bCs/>
          <w:sz w:val="22"/>
          <w:szCs w:val="22"/>
        </w:rPr>
        <w:t>5.1 Review of Terms of Reference and Detailed Procedures</w:t>
      </w:r>
      <w:r w:rsidRPr="00D66F8B">
        <w:rPr>
          <w:rStyle w:val="eop"/>
          <w:rFonts w:ascii="Arial" w:hAnsi="Arial" w:cs="Arial"/>
          <w:sz w:val="22"/>
          <w:szCs w:val="22"/>
        </w:rPr>
        <w:t> </w:t>
      </w:r>
    </w:p>
    <w:p w14:paraId="66A8442C" w14:textId="5958053C" w:rsidR="00D66F8B" w:rsidRPr="00853812" w:rsidRDefault="00F63642" w:rsidP="00D66F8B">
      <w:pPr>
        <w:pStyle w:val="paragraph"/>
        <w:spacing w:before="0" w:beforeAutospacing="0" w:after="0" w:afterAutospacing="0"/>
        <w:jc w:val="both"/>
        <w:textAlignment w:val="baseline"/>
        <w:rPr>
          <w:rStyle w:val="eop"/>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D66F8B">
        <w:rPr>
          <w:rStyle w:val="normaltextrun"/>
          <w:rFonts w:ascii="Arial" w:hAnsi="Arial" w:cs="Arial"/>
          <w:i/>
          <w:iCs/>
          <w:sz w:val="22"/>
          <w:szCs w:val="22"/>
        </w:rPr>
        <w:t>None</w:t>
      </w:r>
    </w:p>
    <w:p w14:paraId="4A52D16B" w14:textId="7FEDF3A0" w:rsidR="00D66F8B" w:rsidRPr="00D66F8B" w:rsidRDefault="00F63642" w:rsidP="00D66F8B">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r w:rsidR="00D66F8B" w:rsidRPr="00D66F8B">
        <w:rPr>
          <w:rStyle w:val="normaltextrun"/>
          <w:rFonts w:ascii="Arial" w:hAnsi="Arial" w:cs="Arial"/>
          <w:sz w:val="22"/>
          <w:szCs w:val="22"/>
        </w:rPr>
        <w:t xml:space="preserve">This item </w:t>
      </w:r>
      <w:proofErr w:type="gramStart"/>
      <w:r w:rsidR="00D66F8B" w:rsidRPr="00D66F8B">
        <w:rPr>
          <w:rStyle w:val="normaltextrun"/>
          <w:rFonts w:ascii="Arial" w:hAnsi="Arial" w:cs="Arial"/>
          <w:sz w:val="22"/>
          <w:szCs w:val="22"/>
        </w:rPr>
        <w:t>was skipped</w:t>
      </w:r>
      <w:proofErr w:type="gramEnd"/>
      <w:r w:rsidR="00D66F8B">
        <w:rPr>
          <w:rStyle w:val="normaltextrun"/>
          <w:rFonts w:ascii="Arial" w:hAnsi="Arial" w:cs="Arial"/>
          <w:sz w:val="22"/>
          <w:szCs w:val="22"/>
        </w:rPr>
        <w:t xml:space="preserve"> as part of the reduced agenda for the VTC meeting</w:t>
      </w:r>
      <w:r w:rsidR="00D66F8B" w:rsidRPr="00D66F8B">
        <w:rPr>
          <w:rStyle w:val="normaltextrun"/>
          <w:rFonts w:ascii="Arial" w:hAnsi="Arial" w:cs="Arial"/>
          <w:sz w:val="22"/>
          <w:szCs w:val="22"/>
        </w:rPr>
        <w:t>.</w:t>
      </w:r>
    </w:p>
    <w:p w14:paraId="1F699EF2" w14:textId="6638C179" w:rsidR="00F63642" w:rsidRPr="00F06DC3" w:rsidRDefault="00F63642" w:rsidP="00FA3F35">
      <w:pPr>
        <w:pStyle w:val="paragraph"/>
        <w:spacing w:before="0" w:beforeAutospacing="0" w:after="0" w:afterAutospacing="0"/>
        <w:jc w:val="both"/>
        <w:textAlignment w:val="baseline"/>
        <w:rPr>
          <w:rFonts w:ascii="Arial" w:hAnsi="Arial" w:cs="Arial"/>
          <w:sz w:val="22"/>
          <w:szCs w:val="22"/>
        </w:rPr>
      </w:pPr>
    </w:p>
    <w:p w14:paraId="32036BDA" w14:textId="44B238E2"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xml:space="preserve"> 5.2 Summary of progress, items </w:t>
      </w:r>
      <w:r w:rsidRPr="0032275C">
        <w:rPr>
          <w:rStyle w:val="normaltextrun"/>
          <w:rFonts w:ascii="Arial" w:hAnsi="Arial" w:cs="Arial"/>
          <w:b/>
          <w:bCs/>
          <w:sz w:val="22"/>
          <w:szCs w:val="22"/>
        </w:rPr>
        <w:t>complete</w:t>
      </w:r>
      <w:r w:rsidR="000F1B11">
        <w:rPr>
          <w:rStyle w:val="eop"/>
          <w:rFonts w:ascii="Arial" w:hAnsi="Arial" w:cs="Arial"/>
          <w:b/>
          <w:sz w:val="22"/>
          <w:szCs w:val="22"/>
        </w:rPr>
        <w:t>d</w:t>
      </w:r>
      <w:r w:rsidR="007B577E">
        <w:rPr>
          <w:rStyle w:val="eop"/>
          <w:rFonts w:ascii="Arial" w:hAnsi="Arial" w:cs="Arial"/>
          <w:b/>
          <w:sz w:val="22"/>
          <w:szCs w:val="22"/>
        </w:rPr>
        <w:t xml:space="preserve"> </w:t>
      </w:r>
      <w:r w:rsidR="0032275C" w:rsidRPr="0032275C">
        <w:rPr>
          <w:rStyle w:val="eop"/>
          <w:rFonts w:ascii="Arial" w:hAnsi="Arial" w:cs="Arial"/>
          <w:b/>
          <w:sz w:val="22"/>
          <w:szCs w:val="22"/>
        </w:rPr>
        <w:t>(SEC)</w:t>
      </w:r>
    </w:p>
    <w:p w14:paraId="484D5E0A" w14:textId="2BE66C6D"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Docs: </w:t>
      </w:r>
      <w:r w:rsidR="00E53DA5">
        <w:rPr>
          <w:rStyle w:val="normaltextrun"/>
          <w:rFonts w:ascii="Arial" w:hAnsi="Arial" w:cs="Arial"/>
          <w:i/>
          <w:iCs/>
          <w:sz w:val="22"/>
          <w:szCs w:val="22"/>
        </w:rPr>
        <w:t>NCWG</w:t>
      </w:r>
      <w:r w:rsidR="00DC6372">
        <w:rPr>
          <w:rStyle w:val="normaltextrun"/>
          <w:rFonts w:ascii="Arial" w:hAnsi="Arial" w:cs="Arial"/>
          <w:i/>
          <w:iCs/>
          <w:sz w:val="22"/>
          <w:szCs w:val="22"/>
        </w:rPr>
        <w:t>6</w:t>
      </w:r>
      <w:r w:rsidR="00E53DA5">
        <w:rPr>
          <w:rStyle w:val="normaltextrun"/>
          <w:rFonts w:ascii="Arial" w:hAnsi="Arial" w:cs="Arial"/>
          <w:i/>
          <w:iCs/>
          <w:sz w:val="22"/>
          <w:szCs w:val="22"/>
        </w:rPr>
        <w:t>-05.2</w:t>
      </w:r>
      <w:r w:rsidR="00E53DA5">
        <w:rPr>
          <w:rStyle w:val="normaltextrun"/>
          <w:rFonts w:ascii="Arial" w:hAnsi="Arial" w:cs="Arial"/>
          <w:i/>
          <w:iCs/>
          <w:sz w:val="22"/>
          <w:szCs w:val="22"/>
        </w:rPr>
        <w:tab/>
      </w:r>
      <w:r w:rsidR="0032275C">
        <w:rPr>
          <w:rStyle w:val="normaltextrun"/>
          <w:rFonts w:ascii="Arial" w:hAnsi="Arial" w:cs="Arial"/>
          <w:i/>
          <w:iCs/>
          <w:sz w:val="22"/>
          <w:szCs w:val="22"/>
        </w:rPr>
        <w:t>work plan items completed</w:t>
      </w:r>
      <w:r>
        <w:rPr>
          <w:rStyle w:val="eop"/>
          <w:rFonts w:ascii="Arial" w:hAnsi="Arial" w:cs="Arial"/>
          <w:sz w:val="22"/>
          <w:szCs w:val="22"/>
        </w:rPr>
        <w:t> </w:t>
      </w:r>
    </w:p>
    <w:p w14:paraId="1D2A8B50" w14:textId="3287001E" w:rsidR="00BF3534"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0D69278F" w14:textId="43A77DB4" w:rsidR="00F63642" w:rsidRPr="00171B4E" w:rsidRDefault="00171B4E" w:rsidP="00FA3F35">
      <w:pPr>
        <w:pStyle w:val="paragraph"/>
        <w:spacing w:before="0" w:beforeAutospacing="0" w:after="0" w:afterAutospacing="0"/>
        <w:jc w:val="both"/>
        <w:textAlignment w:val="baseline"/>
        <w:rPr>
          <w:rFonts w:ascii="Arial" w:hAnsi="Arial" w:cs="Arial"/>
          <w:sz w:val="22"/>
          <w:szCs w:val="22"/>
        </w:rPr>
      </w:pPr>
      <w:r w:rsidRPr="00171B4E">
        <w:rPr>
          <w:rFonts w:ascii="Arial" w:hAnsi="Arial" w:cs="Arial"/>
          <w:sz w:val="22"/>
          <w:szCs w:val="22"/>
        </w:rPr>
        <w:t xml:space="preserve">The secretary presented a progress review of the work plan items. No further comments </w:t>
      </w:r>
      <w:proofErr w:type="gramStart"/>
      <w:r w:rsidRPr="00171B4E">
        <w:rPr>
          <w:rFonts w:ascii="Arial" w:hAnsi="Arial" w:cs="Arial"/>
          <w:sz w:val="22"/>
          <w:szCs w:val="22"/>
        </w:rPr>
        <w:t>were received</w:t>
      </w:r>
      <w:proofErr w:type="gramEnd"/>
      <w:r w:rsidRPr="00171B4E">
        <w:rPr>
          <w:rFonts w:ascii="Arial" w:hAnsi="Arial" w:cs="Arial"/>
          <w:sz w:val="22"/>
          <w:szCs w:val="22"/>
        </w:rPr>
        <w:t xml:space="preserve"> from members.</w:t>
      </w:r>
    </w:p>
    <w:p w14:paraId="54647EC0" w14:textId="6396BA12" w:rsidR="00FA3F35" w:rsidRPr="00171B4E" w:rsidRDefault="00FA3F35" w:rsidP="00FA3F35">
      <w:pPr>
        <w:pStyle w:val="paragraph"/>
        <w:spacing w:before="0" w:beforeAutospacing="0" w:after="0" w:afterAutospacing="0"/>
        <w:jc w:val="both"/>
        <w:textAlignment w:val="baseline"/>
        <w:rPr>
          <w:rFonts w:ascii="Arial" w:hAnsi="Arial" w:cs="Arial"/>
          <w:b/>
          <w:bCs/>
          <w:sz w:val="22"/>
          <w:szCs w:val="22"/>
        </w:rPr>
      </w:pPr>
    </w:p>
    <w:p w14:paraId="2127BD0C" w14:textId="0C8C4696" w:rsidR="00171B4E" w:rsidRDefault="00ED3EE0" w:rsidP="00FA3F35">
      <w:pPr>
        <w:pStyle w:val="paragraph"/>
        <w:spacing w:before="0" w:beforeAutospacing="0" w:after="0" w:afterAutospacing="0"/>
        <w:jc w:val="both"/>
        <w:textAlignment w:val="baseline"/>
        <w:rPr>
          <w:rFonts w:ascii="Arial" w:hAnsi="Arial" w:cs="Arial"/>
          <w:sz w:val="22"/>
          <w:szCs w:val="22"/>
        </w:rPr>
      </w:pPr>
      <w:r w:rsidRPr="00171B4E">
        <w:rPr>
          <w:rFonts w:ascii="Arial" w:hAnsi="Arial" w:cs="Arial"/>
          <w:b/>
          <w:bCs/>
          <w:sz w:val="22"/>
          <w:szCs w:val="22"/>
        </w:rPr>
        <w:t>5.3</w:t>
      </w:r>
      <w:r w:rsidRPr="00171B4E">
        <w:rPr>
          <w:rFonts w:ascii="Arial" w:hAnsi="Arial" w:cs="Arial"/>
          <w:sz w:val="22"/>
          <w:szCs w:val="22"/>
        </w:rPr>
        <w:t xml:space="preserve"> </w:t>
      </w:r>
      <w:r w:rsidR="00171B4E" w:rsidRPr="00171B4E">
        <w:rPr>
          <w:rFonts w:ascii="Arial" w:hAnsi="Arial" w:cs="Arial"/>
          <w:b/>
          <w:bCs/>
          <w:sz w:val="22"/>
          <w:szCs w:val="22"/>
        </w:rPr>
        <w:t>Consideration of further VTC meetings</w:t>
      </w:r>
    </w:p>
    <w:p w14:paraId="2E64EA15" w14:textId="6415739C" w:rsidR="00171B4E" w:rsidRDefault="00171B4E" w:rsidP="00FA3F35">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The Chair proposed that the group considers how to progress the new work items and discuss</w:t>
      </w:r>
      <w:r w:rsidR="005D3B51">
        <w:rPr>
          <w:rFonts w:ascii="Arial" w:hAnsi="Arial" w:cs="Arial"/>
          <w:sz w:val="22"/>
          <w:szCs w:val="22"/>
        </w:rPr>
        <w:t>ed</w:t>
      </w:r>
      <w:r w:rsidR="00C837FE">
        <w:rPr>
          <w:rFonts w:ascii="Arial" w:hAnsi="Arial" w:cs="Arial"/>
          <w:sz w:val="22"/>
          <w:szCs w:val="22"/>
        </w:rPr>
        <w:t xml:space="preserve"> whether</w:t>
      </w:r>
      <w:r>
        <w:rPr>
          <w:rFonts w:ascii="Arial" w:hAnsi="Arial" w:cs="Arial"/>
          <w:sz w:val="22"/>
          <w:szCs w:val="22"/>
        </w:rPr>
        <w:t xml:space="preserve"> it would be useful to have additional shorter VTC meetings to focus on specific items. </w:t>
      </w:r>
    </w:p>
    <w:p w14:paraId="1E5B916D" w14:textId="7ABA5247" w:rsidR="00FA3F35" w:rsidRPr="00171B4E" w:rsidRDefault="00FA3F35" w:rsidP="00FA3F35">
      <w:pPr>
        <w:pStyle w:val="paragraph"/>
        <w:spacing w:before="0" w:beforeAutospacing="0" w:after="0" w:afterAutospacing="0"/>
        <w:jc w:val="both"/>
        <w:textAlignment w:val="baseline"/>
        <w:rPr>
          <w:rFonts w:ascii="Arial" w:hAnsi="Arial" w:cs="Arial"/>
          <w:sz w:val="22"/>
          <w:szCs w:val="22"/>
        </w:rPr>
      </w:pPr>
    </w:p>
    <w:p w14:paraId="58F367A0" w14:textId="606BF041" w:rsidR="00ED3EE0" w:rsidRPr="00171B4E" w:rsidRDefault="00171B4E" w:rsidP="00FA3F35">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w:t>
      </w:r>
      <w:r w:rsidR="00ED3EE0" w:rsidRPr="00171B4E">
        <w:rPr>
          <w:rFonts w:ascii="Arial" w:hAnsi="Arial" w:cs="Arial"/>
          <w:sz w:val="22"/>
          <w:szCs w:val="22"/>
        </w:rPr>
        <w:t>IHO Sec support</w:t>
      </w:r>
      <w:r>
        <w:rPr>
          <w:rFonts w:ascii="Arial" w:hAnsi="Arial" w:cs="Arial"/>
          <w:sz w:val="22"/>
          <w:szCs w:val="22"/>
        </w:rPr>
        <w:t>ed the</w:t>
      </w:r>
      <w:r w:rsidR="00ED3EE0" w:rsidRPr="00171B4E">
        <w:rPr>
          <w:rFonts w:ascii="Arial" w:hAnsi="Arial" w:cs="Arial"/>
          <w:sz w:val="22"/>
          <w:szCs w:val="22"/>
        </w:rPr>
        <w:t xml:space="preserve"> idea </w:t>
      </w:r>
      <w:r>
        <w:rPr>
          <w:rFonts w:ascii="Arial" w:hAnsi="Arial" w:cs="Arial"/>
          <w:sz w:val="22"/>
          <w:szCs w:val="22"/>
        </w:rPr>
        <w:t xml:space="preserve">and reminded the group that we would </w:t>
      </w:r>
      <w:r w:rsidR="00ED3EE0" w:rsidRPr="00171B4E">
        <w:rPr>
          <w:rFonts w:ascii="Arial" w:hAnsi="Arial" w:cs="Arial"/>
          <w:sz w:val="22"/>
          <w:szCs w:val="22"/>
        </w:rPr>
        <w:t xml:space="preserve">need to consider </w:t>
      </w:r>
      <w:r>
        <w:rPr>
          <w:rFonts w:ascii="Arial" w:hAnsi="Arial" w:cs="Arial"/>
          <w:sz w:val="22"/>
          <w:szCs w:val="22"/>
        </w:rPr>
        <w:t xml:space="preserve">the </w:t>
      </w:r>
      <w:r w:rsidR="00ED3EE0" w:rsidRPr="00171B4E">
        <w:rPr>
          <w:rFonts w:ascii="Arial" w:hAnsi="Arial" w:cs="Arial"/>
          <w:sz w:val="22"/>
          <w:szCs w:val="22"/>
        </w:rPr>
        <w:t xml:space="preserve">phasing </w:t>
      </w:r>
      <w:r>
        <w:rPr>
          <w:rFonts w:ascii="Arial" w:hAnsi="Arial" w:cs="Arial"/>
          <w:sz w:val="22"/>
          <w:szCs w:val="22"/>
        </w:rPr>
        <w:t xml:space="preserve">of these shorter meetings with the </w:t>
      </w:r>
      <w:r w:rsidR="00ED3EE0" w:rsidRPr="00171B4E">
        <w:rPr>
          <w:rFonts w:ascii="Arial" w:hAnsi="Arial" w:cs="Arial"/>
          <w:sz w:val="22"/>
          <w:szCs w:val="22"/>
        </w:rPr>
        <w:t xml:space="preserve">HSSC meeting. </w:t>
      </w:r>
      <w:r>
        <w:rPr>
          <w:rFonts w:ascii="Arial" w:hAnsi="Arial" w:cs="Arial"/>
          <w:sz w:val="22"/>
          <w:szCs w:val="22"/>
        </w:rPr>
        <w:t xml:space="preserve">It is </w:t>
      </w:r>
      <w:r w:rsidR="00C11CD4" w:rsidRPr="00171B4E">
        <w:rPr>
          <w:rFonts w:ascii="Arial" w:hAnsi="Arial" w:cs="Arial"/>
          <w:sz w:val="22"/>
          <w:szCs w:val="22"/>
        </w:rPr>
        <w:t>Importan</w:t>
      </w:r>
      <w:r w:rsidR="001C221C" w:rsidRPr="00171B4E">
        <w:rPr>
          <w:rFonts w:ascii="Arial" w:hAnsi="Arial" w:cs="Arial"/>
          <w:sz w:val="22"/>
          <w:szCs w:val="22"/>
        </w:rPr>
        <w:t>t</w:t>
      </w:r>
      <w:r w:rsidR="00C11CD4" w:rsidRPr="00171B4E">
        <w:rPr>
          <w:rFonts w:ascii="Arial" w:hAnsi="Arial" w:cs="Arial"/>
          <w:sz w:val="22"/>
          <w:szCs w:val="22"/>
        </w:rPr>
        <w:t xml:space="preserve"> to </w:t>
      </w:r>
      <w:r>
        <w:rPr>
          <w:rFonts w:ascii="Arial" w:hAnsi="Arial" w:cs="Arial"/>
          <w:sz w:val="22"/>
          <w:szCs w:val="22"/>
        </w:rPr>
        <w:t>make use of the VTC tools</w:t>
      </w:r>
      <w:r w:rsidR="00C11CD4" w:rsidRPr="00171B4E">
        <w:rPr>
          <w:rFonts w:ascii="Arial" w:hAnsi="Arial" w:cs="Arial"/>
          <w:sz w:val="22"/>
          <w:szCs w:val="22"/>
        </w:rPr>
        <w:t xml:space="preserve"> in </w:t>
      </w:r>
      <w:r>
        <w:rPr>
          <w:rFonts w:ascii="Arial" w:hAnsi="Arial" w:cs="Arial"/>
          <w:sz w:val="22"/>
          <w:szCs w:val="22"/>
        </w:rPr>
        <w:t xml:space="preserve">the </w:t>
      </w:r>
      <w:r w:rsidR="00882D93" w:rsidRPr="00171B4E">
        <w:rPr>
          <w:rFonts w:ascii="Arial" w:hAnsi="Arial" w:cs="Arial"/>
          <w:sz w:val="22"/>
          <w:szCs w:val="22"/>
        </w:rPr>
        <w:t>pandemic,</w:t>
      </w:r>
      <w:r w:rsidR="00C11CD4" w:rsidRPr="00171B4E">
        <w:rPr>
          <w:rFonts w:ascii="Arial" w:hAnsi="Arial" w:cs="Arial"/>
          <w:sz w:val="22"/>
          <w:szCs w:val="22"/>
        </w:rPr>
        <w:t xml:space="preserve"> but</w:t>
      </w:r>
      <w:r>
        <w:rPr>
          <w:rFonts w:ascii="Arial" w:hAnsi="Arial" w:cs="Arial"/>
          <w:sz w:val="22"/>
          <w:szCs w:val="22"/>
        </w:rPr>
        <w:t xml:space="preserve"> we</w:t>
      </w:r>
      <w:r w:rsidR="00C11CD4" w:rsidRPr="00171B4E">
        <w:rPr>
          <w:rFonts w:ascii="Arial" w:hAnsi="Arial" w:cs="Arial"/>
          <w:sz w:val="22"/>
          <w:szCs w:val="22"/>
        </w:rPr>
        <w:t xml:space="preserve"> also need </w:t>
      </w:r>
      <w:r>
        <w:rPr>
          <w:rFonts w:ascii="Arial" w:hAnsi="Arial" w:cs="Arial"/>
          <w:sz w:val="22"/>
          <w:szCs w:val="22"/>
        </w:rPr>
        <w:t xml:space="preserve">to have a </w:t>
      </w:r>
      <w:r w:rsidR="00C11CD4" w:rsidRPr="00171B4E">
        <w:rPr>
          <w:rFonts w:ascii="Arial" w:hAnsi="Arial" w:cs="Arial"/>
          <w:sz w:val="22"/>
          <w:szCs w:val="22"/>
        </w:rPr>
        <w:t xml:space="preserve">plenary </w:t>
      </w:r>
      <w:r>
        <w:rPr>
          <w:rFonts w:ascii="Arial" w:hAnsi="Arial" w:cs="Arial"/>
          <w:sz w:val="22"/>
          <w:szCs w:val="22"/>
        </w:rPr>
        <w:t xml:space="preserve">meeting as well. </w:t>
      </w:r>
      <w:r w:rsidR="00C11CD4" w:rsidRPr="00171B4E">
        <w:rPr>
          <w:rFonts w:ascii="Arial" w:hAnsi="Arial" w:cs="Arial"/>
          <w:sz w:val="22"/>
          <w:szCs w:val="22"/>
        </w:rPr>
        <w:t xml:space="preserve"> </w:t>
      </w:r>
      <w:r w:rsidR="00FB4195">
        <w:rPr>
          <w:rFonts w:ascii="Arial" w:hAnsi="Arial" w:cs="Arial"/>
          <w:sz w:val="22"/>
          <w:szCs w:val="22"/>
        </w:rPr>
        <w:t>There was wide support from members for the suggestion of holding smaller focused meetings using VTC.</w:t>
      </w:r>
    </w:p>
    <w:p w14:paraId="679ED698" w14:textId="77777777" w:rsidR="00FA3F35" w:rsidRDefault="00FA3F35" w:rsidP="00FA3F35">
      <w:pPr>
        <w:pStyle w:val="paragraph"/>
        <w:spacing w:before="0" w:beforeAutospacing="0" w:after="0" w:afterAutospacing="0"/>
        <w:jc w:val="both"/>
        <w:textAlignment w:val="baseline"/>
        <w:rPr>
          <w:rFonts w:ascii="Segoe UI" w:hAnsi="Segoe UI" w:cs="Segoe UI"/>
          <w:sz w:val="18"/>
          <w:szCs w:val="18"/>
        </w:rPr>
      </w:pPr>
    </w:p>
    <w:p w14:paraId="161F4B87" w14:textId="21EEF7A2"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6.  S-</w:t>
      </w:r>
      <w:r w:rsidR="00CB2CB5">
        <w:rPr>
          <w:rStyle w:val="contextualspellingandgrammarerror"/>
          <w:rFonts w:ascii="Arial" w:hAnsi="Arial" w:cs="Arial"/>
          <w:b/>
          <w:bCs/>
          <w:sz w:val="22"/>
          <w:szCs w:val="22"/>
        </w:rPr>
        <w:t>4 </w:t>
      </w:r>
      <w:r>
        <w:rPr>
          <w:rStyle w:val="contextualspellingandgrammarerror"/>
          <w:rFonts w:ascii="Arial" w:hAnsi="Arial" w:cs="Arial"/>
          <w:b/>
          <w:bCs/>
          <w:sz w:val="22"/>
          <w:szCs w:val="22"/>
        </w:rPr>
        <w:t>Chart</w:t>
      </w:r>
      <w:r>
        <w:rPr>
          <w:rStyle w:val="normaltextrun"/>
          <w:rFonts w:ascii="Arial" w:hAnsi="Arial" w:cs="Arial"/>
          <w:b/>
          <w:bCs/>
          <w:sz w:val="22"/>
          <w:szCs w:val="22"/>
        </w:rPr>
        <w:t> Specifications, New and revised symbology </w:t>
      </w:r>
      <w:r>
        <w:rPr>
          <w:rStyle w:val="eop"/>
          <w:rFonts w:ascii="Arial" w:hAnsi="Arial" w:cs="Arial"/>
          <w:sz w:val="22"/>
          <w:szCs w:val="22"/>
        </w:rPr>
        <w:t> </w:t>
      </w:r>
    </w:p>
    <w:p w14:paraId="49A144D2"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6.1A Future of Paper Chart [Work item A16] (Future of paper chart </w:t>
      </w:r>
      <w:r>
        <w:rPr>
          <w:rStyle w:val="spellingerror"/>
          <w:rFonts w:ascii="Arial" w:hAnsi="Arial" w:cs="Arial"/>
          <w:b/>
          <w:bCs/>
          <w:sz w:val="22"/>
          <w:szCs w:val="22"/>
        </w:rPr>
        <w:t>SubWG</w:t>
      </w:r>
      <w:r>
        <w:rPr>
          <w:rStyle w:val="normaltextrun"/>
          <w:rFonts w:ascii="Arial" w:hAnsi="Arial" w:cs="Arial"/>
          <w:b/>
          <w:bCs/>
          <w:sz w:val="22"/>
          <w:szCs w:val="22"/>
        </w:rPr>
        <w:t>)</w:t>
      </w:r>
      <w:r>
        <w:rPr>
          <w:rStyle w:val="eop"/>
          <w:rFonts w:ascii="Arial" w:hAnsi="Arial" w:cs="Arial"/>
          <w:sz w:val="22"/>
          <w:szCs w:val="22"/>
        </w:rPr>
        <w:t> </w:t>
      </w:r>
    </w:p>
    <w:p w14:paraId="2AC21F4C" w14:textId="408949F2" w:rsidR="00F63642" w:rsidRDefault="00F63642" w:rsidP="00FA3F35">
      <w:pPr>
        <w:pStyle w:val="paragraph"/>
        <w:spacing w:before="0" w:beforeAutospacing="0" w:after="0" w:afterAutospacing="0"/>
        <w:jc w:val="both"/>
        <w:textAlignment w:val="baseline"/>
        <w:rPr>
          <w:rStyle w:val="normaltextrun"/>
          <w:rFonts w:ascii="Arial" w:hAnsi="Arial" w:cs="Arial"/>
          <w:i/>
          <w:iCs/>
          <w:sz w:val="22"/>
          <w:szCs w:val="22"/>
        </w:rPr>
      </w:pPr>
      <w:bookmarkStart w:id="2" w:name="_Hlk55223386"/>
      <w:r>
        <w:rPr>
          <w:rStyle w:val="normaltextrun"/>
          <w:rFonts w:ascii="Arial" w:hAnsi="Arial" w:cs="Arial"/>
          <w:i/>
          <w:iCs/>
          <w:sz w:val="22"/>
          <w:szCs w:val="22"/>
        </w:rPr>
        <w:t>Docs: </w:t>
      </w:r>
      <w:r w:rsidR="00835B01">
        <w:rPr>
          <w:rStyle w:val="normaltextrun"/>
          <w:rFonts w:ascii="Arial" w:hAnsi="Arial" w:cs="Arial"/>
          <w:i/>
          <w:iCs/>
          <w:sz w:val="22"/>
          <w:szCs w:val="22"/>
        </w:rPr>
        <w:t>None</w:t>
      </w:r>
    </w:p>
    <w:bookmarkEnd w:id="2"/>
    <w:p w14:paraId="2FEBECE0" w14:textId="07A746E7" w:rsidR="000501C9" w:rsidRDefault="000501C9" w:rsidP="00FA3F35">
      <w:pPr>
        <w:pStyle w:val="paragraph"/>
        <w:spacing w:before="0" w:beforeAutospacing="0" w:after="0" w:afterAutospacing="0"/>
        <w:jc w:val="both"/>
        <w:textAlignment w:val="baseline"/>
        <w:rPr>
          <w:rFonts w:ascii="Segoe UI" w:hAnsi="Segoe UI" w:cs="Segoe UI"/>
          <w:sz w:val="18"/>
          <w:szCs w:val="18"/>
        </w:rPr>
      </w:pPr>
    </w:p>
    <w:p w14:paraId="6EB74990" w14:textId="38DC45BB" w:rsidR="00012660" w:rsidRDefault="00E1733B" w:rsidP="00FA3F35">
      <w:pPr>
        <w:pStyle w:val="paragraph"/>
        <w:spacing w:before="0" w:beforeAutospacing="0" w:after="0" w:afterAutospacing="0"/>
        <w:jc w:val="both"/>
        <w:textAlignment w:val="baseline"/>
        <w:rPr>
          <w:rFonts w:ascii="Arial" w:hAnsi="Arial" w:cs="Arial"/>
          <w:iCs/>
          <w:sz w:val="22"/>
          <w:szCs w:val="22"/>
        </w:rPr>
      </w:pPr>
      <w:r w:rsidRPr="00012660">
        <w:rPr>
          <w:rFonts w:ascii="Arial" w:hAnsi="Arial" w:cs="Arial"/>
          <w:iCs/>
          <w:sz w:val="22"/>
          <w:szCs w:val="22"/>
        </w:rPr>
        <w:t xml:space="preserve">The </w:t>
      </w:r>
      <w:r w:rsidR="001C221C" w:rsidRPr="00012660">
        <w:rPr>
          <w:rFonts w:ascii="Arial" w:hAnsi="Arial" w:cs="Arial"/>
          <w:iCs/>
          <w:sz w:val="22"/>
          <w:szCs w:val="22"/>
        </w:rPr>
        <w:t xml:space="preserve">Chair showed a </w:t>
      </w:r>
      <w:r w:rsidRPr="00012660">
        <w:rPr>
          <w:rFonts w:ascii="Arial" w:hAnsi="Arial" w:cs="Arial"/>
          <w:iCs/>
          <w:sz w:val="22"/>
          <w:szCs w:val="22"/>
        </w:rPr>
        <w:t xml:space="preserve">short </w:t>
      </w:r>
      <w:r w:rsidR="001C221C" w:rsidRPr="00012660">
        <w:rPr>
          <w:rFonts w:ascii="Arial" w:hAnsi="Arial" w:cs="Arial"/>
          <w:iCs/>
          <w:sz w:val="22"/>
          <w:szCs w:val="22"/>
        </w:rPr>
        <w:t>prese</w:t>
      </w:r>
      <w:r w:rsidRPr="00012660">
        <w:rPr>
          <w:rFonts w:ascii="Arial" w:hAnsi="Arial" w:cs="Arial"/>
          <w:iCs/>
          <w:sz w:val="22"/>
          <w:szCs w:val="22"/>
        </w:rPr>
        <w:t>ntation</w:t>
      </w:r>
      <w:r w:rsidR="001C221C" w:rsidRPr="00012660">
        <w:rPr>
          <w:rFonts w:ascii="Arial" w:hAnsi="Arial" w:cs="Arial"/>
          <w:iCs/>
          <w:sz w:val="22"/>
          <w:szCs w:val="22"/>
        </w:rPr>
        <w:t xml:space="preserve"> </w:t>
      </w:r>
      <w:r w:rsidR="00012660" w:rsidRPr="00012660">
        <w:rPr>
          <w:rFonts w:ascii="Arial" w:hAnsi="Arial" w:cs="Arial"/>
          <w:iCs/>
          <w:sz w:val="22"/>
          <w:szCs w:val="22"/>
        </w:rPr>
        <w:t>about the FOPNC that</w:t>
      </w:r>
      <w:r w:rsidR="001C221C" w:rsidRPr="00012660">
        <w:rPr>
          <w:rFonts w:ascii="Arial" w:hAnsi="Arial" w:cs="Arial"/>
          <w:iCs/>
          <w:sz w:val="22"/>
          <w:szCs w:val="22"/>
        </w:rPr>
        <w:t xml:space="preserve"> </w:t>
      </w:r>
      <w:proofErr w:type="gramStart"/>
      <w:r w:rsidR="001C221C" w:rsidRPr="00012660">
        <w:rPr>
          <w:rFonts w:ascii="Arial" w:hAnsi="Arial" w:cs="Arial"/>
          <w:iCs/>
          <w:sz w:val="22"/>
          <w:szCs w:val="22"/>
        </w:rPr>
        <w:t xml:space="preserve">was </w:t>
      </w:r>
      <w:r w:rsidRPr="00012660">
        <w:rPr>
          <w:rFonts w:ascii="Arial" w:hAnsi="Arial" w:cs="Arial"/>
          <w:iCs/>
          <w:sz w:val="22"/>
          <w:szCs w:val="22"/>
        </w:rPr>
        <w:t>presented</w:t>
      </w:r>
      <w:proofErr w:type="gramEnd"/>
      <w:r w:rsidR="001C221C" w:rsidRPr="00012660">
        <w:rPr>
          <w:rFonts w:ascii="Arial" w:hAnsi="Arial" w:cs="Arial"/>
          <w:iCs/>
          <w:sz w:val="22"/>
          <w:szCs w:val="22"/>
        </w:rPr>
        <w:t xml:space="preserve"> to HSSC. </w:t>
      </w:r>
      <w:r w:rsidR="00012660" w:rsidRPr="00012660">
        <w:rPr>
          <w:rFonts w:ascii="Arial" w:hAnsi="Arial" w:cs="Arial"/>
          <w:iCs/>
          <w:sz w:val="22"/>
          <w:szCs w:val="22"/>
        </w:rPr>
        <w:t>The FOPNC</w:t>
      </w:r>
      <w:r w:rsidR="001C221C" w:rsidRPr="00012660">
        <w:rPr>
          <w:rFonts w:ascii="Arial" w:hAnsi="Arial" w:cs="Arial"/>
          <w:iCs/>
          <w:sz w:val="22"/>
          <w:szCs w:val="22"/>
        </w:rPr>
        <w:t xml:space="preserve"> survey provided a good </w:t>
      </w:r>
      <w:r w:rsidR="00012660" w:rsidRPr="00012660">
        <w:rPr>
          <w:rFonts w:ascii="Arial" w:hAnsi="Arial" w:cs="Arial"/>
          <w:iCs/>
          <w:sz w:val="22"/>
          <w:szCs w:val="22"/>
        </w:rPr>
        <w:t>over</w:t>
      </w:r>
      <w:r w:rsidR="001C221C" w:rsidRPr="00012660">
        <w:rPr>
          <w:rFonts w:ascii="Arial" w:hAnsi="Arial" w:cs="Arial"/>
          <w:iCs/>
          <w:sz w:val="22"/>
          <w:szCs w:val="22"/>
        </w:rPr>
        <w:t xml:space="preserve">view </w:t>
      </w:r>
      <w:r w:rsidR="00012660" w:rsidRPr="00012660">
        <w:rPr>
          <w:rFonts w:ascii="Arial" w:hAnsi="Arial" w:cs="Arial"/>
          <w:iCs/>
          <w:sz w:val="22"/>
          <w:szCs w:val="22"/>
        </w:rPr>
        <w:t>of the current paper chart status around the world</w:t>
      </w:r>
      <w:r w:rsidR="001C221C" w:rsidRPr="00012660">
        <w:rPr>
          <w:rFonts w:ascii="Arial" w:hAnsi="Arial" w:cs="Arial"/>
          <w:iCs/>
          <w:sz w:val="22"/>
          <w:szCs w:val="22"/>
        </w:rPr>
        <w:t xml:space="preserve">. </w:t>
      </w:r>
      <w:r w:rsidR="00012660" w:rsidRPr="00012660">
        <w:rPr>
          <w:rFonts w:ascii="Arial" w:hAnsi="Arial" w:cs="Arial"/>
          <w:iCs/>
          <w:sz w:val="22"/>
          <w:szCs w:val="22"/>
        </w:rPr>
        <w:t xml:space="preserve">There is still strong demand in certain areas for paper charts but </w:t>
      </w:r>
      <w:proofErr w:type="gramStart"/>
      <w:r w:rsidR="00012660" w:rsidRPr="00012660">
        <w:rPr>
          <w:rFonts w:ascii="Arial" w:hAnsi="Arial" w:cs="Arial"/>
          <w:iCs/>
          <w:sz w:val="22"/>
          <w:szCs w:val="22"/>
        </w:rPr>
        <w:t>generally</w:t>
      </w:r>
      <w:proofErr w:type="gramEnd"/>
      <w:r w:rsidR="00012660" w:rsidRPr="00012660">
        <w:rPr>
          <w:rFonts w:ascii="Arial" w:hAnsi="Arial" w:cs="Arial"/>
          <w:iCs/>
          <w:sz w:val="22"/>
          <w:szCs w:val="22"/>
        </w:rPr>
        <w:t xml:space="preserve"> the requirement </w:t>
      </w:r>
      <w:r w:rsidR="001C221C" w:rsidRPr="00012660">
        <w:rPr>
          <w:rFonts w:ascii="Arial" w:hAnsi="Arial" w:cs="Arial"/>
          <w:iCs/>
          <w:sz w:val="22"/>
          <w:szCs w:val="22"/>
        </w:rPr>
        <w:t xml:space="preserve">is </w:t>
      </w:r>
      <w:r w:rsidR="00012660" w:rsidRPr="00012660">
        <w:rPr>
          <w:rFonts w:ascii="Arial" w:hAnsi="Arial" w:cs="Arial"/>
          <w:iCs/>
          <w:sz w:val="22"/>
          <w:szCs w:val="22"/>
        </w:rPr>
        <w:t>diminishing,</w:t>
      </w:r>
      <w:r w:rsidR="001C221C" w:rsidRPr="00012660">
        <w:rPr>
          <w:rFonts w:ascii="Arial" w:hAnsi="Arial" w:cs="Arial"/>
          <w:iCs/>
          <w:sz w:val="22"/>
          <w:szCs w:val="22"/>
        </w:rPr>
        <w:t xml:space="preserve"> </w:t>
      </w:r>
      <w:r w:rsidR="00F7398A" w:rsidRPr="00012660">
        <w:rPr>
          <w:rFonts w:ascii="Arial" w:hAnsi="Arial" w:cs="Arial"/>
          <w:iCs/>
          <w:sz w:val="22"/>
          <w:szCs w:val="22"/>
        </w:rPr>
        <w:t>and some members are changing</w:t>
      </w:r>
      <w:r w:rsidR="00012660" w:rsidRPr="00012660">
        <w:rPr>
          <w:rFonts w:ascii="Arial" w:hAnsi="Arial" w:cs="Arial"/>
          <w:iCs/>
          <w:sz w:val="22"/>
          <w:szCs w:val="22"/>
        </w:rPr>
        <w:t xml:space="preserve"> their product portfolio and production methods as a result of this</w:t>
      </w:r>
      <w:r w:rsidR="00F7398A" w:rsidRPr="00012660">
        <w:rPr>
          <w:rFonts w:ascii="Arial" w:hAnsi="Arial" w:cs="Arial"/>
          <w:iCs/>
          <w:sz w:val="22"/>
          <w:szCs w:val="22"/>
        </w:rPr>
        <w:t xml:space="preserve">. Paper </w:t>
      </w:r>
      <w:r w:rsidR="00012660" w:rsidRPr="00012660">
        <w:rPr>
          <w:rFonts w:ascii="Arial" w:hAnsi="Arial" w:cs="Arial"/>
          <w:iCs/>
          <w:sz w:val="22"/>
          <w:szCs w:val="22"/>
        </w:rPr>
        <w:t xml:space="preserve">chart </w:t>
      </w:r>
      <w:r w:rsidR="00F7398A" w:rsidRPr="00012660">
        <w:rPr>
          <w:rFonts w:ascii="Arial" w:hAnsi="Arial" w:cs="Arial"/>
          <w:iCs/>
          <w:sz w:val="22"/>
          <w:szCs w:val="22"/>
        </w:rPr>
        <w:t xml:space="preserve">sales </w:t>
      </w:r>
      <w:r w:rsidR="00012660" w:rsidRPr="00012660">
        <w:rPr>
          <w:rFonts w:ascii="Arial" w:hAnsi="Arial" w:cs="Arial"/>
          <w:iCs/>
          <w:sz w:val="22"/>
          <w:szCs w:val="22"/>
        </w:rPr>
        <w:t xml:space="preserve">are </w:t>
      </w:r>
      <w:r w:rsidR="00F7398A" w:rsidRPr="00012660">
        <w:rPr>
          <w:rFonts w:ascii="Arial" w:hAnsi="Arial" w:cs="Arial"/>
          <w:iCs/>
          <w:sz w:val="22"/>
          <w:szCs w:val="22"/>
        </w:rPr>
        <w:t xml:space="preserve">going </w:t>
      </w:r>
      <w:r w:rsidR="00012660" w:rsidRPr="00012660">
        <w:rPr>
          <w:rFonts w:ascii="Arial" w:hAnsi="Arial" w:cs="Arial"/>
          <w:iCs/>
          <w:sz w:val="22"/>
          <w:szCs w:val="22"/>
        </w:rPr>
        <w:t>down</w:t>
      </w:r>
      <w:r w:rsidR="00F7398A" w:rsidRPr="00012660">
        <w:rPr>
          <w:rFonts w:ascii="Arial" w:hAnsi="Arial" w:cs="Arial"/>
          <w:iCs/>
          <w:sz w:val="22"/>
          <w:szCs w:val="22"/>
        </w:rPr>
        <w:t xml:space="preserve"> and </w:t>
      </w:r>
      <w:r w:rsidR="00012660" w:rsidRPr="00012660">
        <w:rPr>
          <w:rFonts w:ascii="Arial" w:hAnsi="Arial" w:cs="Arial"/>
          <w:iCs/>
          <w:sz w:val="22"/>
          <w:szCs w:val="22"/>
        </w:rPr>
        <w:t>ENC cells are increasing</w:t>
      </w:r>
      <w:r w:rsidR="00F7398A" w:rsidRPr="00012660">
        <w:rPr>
          <w:rFonts w:ascii="Arial" w:hAnsi="Arial" w:cs="Arial"/>
          <w:iCs/>
          <w:sz w:val="22"/>
          <w:szCs w:val="22"/>
        </w:rPr>
        <w:t xml:space="preserve">, it is a very clear trend and effects some members more than others. </w:t>
      </w:r>
    </w:p>
    <w:p w14:paraId="756BD81E" w14:textId="454EF826" w:rsidR="00255CA3" w:rsidRDefault="00255CA3" w:rsidP="00FA3F35">
      <w:pPr>
        <w:pStyle w:val="paragraph"/>
        <w:spacing w:before="0" w:beforeAutospacing="0" w:after="0" w:afterAutospacing="0"/>
        <w:jc w:val="both"/>
        <w:textAlignment w:val="baseline"/>
        <w:rPr>
          <w:rFonts w:ascii="Arial" w:hAnsi="Arial" w:cs="Arial"/>
          <w:iCs/>
          <w:sz w:val="22"/>
          <w:szCs w:val="22"/>
        </w:rPr>
      </w:pPr>
    </w:p>
    <w:p w14:paraId="56A6F686" w14:textId="143B187A" w:rsidR="00F01F3E" w:rsidRDefault="00255CA3" w:rsidP="00FA3F35">
      <w:pPr>
        <w:pStyle w:val="paragraph"/>
        <w:spacing w:before="0" w:beforeAutospacing="0" w:after="0" w:afterAutospacing="0"/>
        <w:jc w:val="both"/>
        <w:textAlignment w:val="baseline"/>
        <w:rPr>
          <w:rFonts w:ascii="Arial" w:hAnsi="Arial" w:cs="Arial"/>
          <w:iCs/>
          <w:sz w:val="22"/>
          <w:szCs w:val="22"/>
        </w:rPr>
      </w:pPr>
      <w:r>
        <w:rPr>
          <w:rFonts w:ascii="Arial" w:hAnsi="Arial" w:cs="Arial"/>
          <w:iCs/>
          <w:sz w:val="22"/>
          <w:szCs w:val="22"/>
        </w:rPr>
        <w:t xml:space="preserve">The Chair </w:t>
      </w:r>
      <w:r w:rsidR="00F01F3E">
        <w:rPr>
          <w:rFonts w:ascii="Arial" w:hAnsi="Arial" w:cs="Arial"/>
          <w:iCs/>
          <w:sz w:val="22"/>
          <w:szCs w:val="22"/>
        </w:rPr>
        <w:t>showed slides that explained the four approaches that members could take to improve efficiency:</w:t>
      </w:r>
    </w:p>
    <w:p w14:paraId="3A26B6F2" w14:textId="77777777" w:rsidR="00187587" w:rsidRDefault="00187587" w:rsidP="00FA3F35">
      <w:pPr>
        <w:pStyle w:val="paragraph"/>
        <w:spacing w:before="0" w:beforeAutospacing="0" w:after="0" w:afterAutospacing="0"/>
        <w:jc w:val="both"/>
        <w:textAlignment w:val="baseline"/>
        <w:rPr>
          <w:rFonts w:ascii="Arial" w:hAnsi="Arial" w:cs="Arial"/>
          <w:iCs/>
          <w:sz w:val="22"/>
          <w:szCs w:val="22"/>
        </w:rPr>
      </w:pPr>
    </w:p>
    <w:p w14:paraId="0192B063" w14:textId="79603951" w:rsidR="00255CA3" w:rsidRDefault="00F01F3E" w:rsidP="00F01F3E">
      <w:pPr>
        <w:pStyle w:val="paragraph"/>
        <w:numPr>
          <w:ilvl w:val="0"/>
          <w:numId w:val="30"/>
        </w:numPr>
        <w:spacing w:before="0" w:beforeAutospacing="0" w:after="0" w:afterAutospacing="0"/>
        <w:jc w:val="both"/>
        <w:textAlignment w:val="baseline"/>
        <w:rPr>
          <w:rFonts w:ascii="Arial" w:hAnsi="Arial" w:cs="Arial"/>
          <w:iCs/>
          <w:sz w:val="22"/>
          <w:szCs w:val="22"/>
        </w:rPr>
      </w:pPr>
      <w:r>
        <w:rPr>
          <w:rFonts w:ascii="Arial" w:hAnsi="Arial" w:cs="Arial"/>
          <w:iCs/>
          <w:sz w:val="22"/>
          <w:szCs w:val="22"/>
        </w:rPr>
        <w:t xml:space="preserve">Optimise </w:t>
      </w:r>
      <w:r w:rsidR="00187587">
        <w:rPr>
          <w:rFonts w:ascii="Arial" w:hAnsi="Arial" w:cs="Arial"/>
          <w:iCs/>
          <w:sz w:val="22"/>
          <w:szCs w:val="22"/>
        </w:rPr>
        <w:t>p</w:t>
      </w:r>
      <w:r>
        <w:rPr>
          <w:rFonts w:ascii="Arial" w:hAnsi="Arial" w:cs="Arial"/>
          <w:iCs/>
          <w:sz w:val="22"/>
          <w:szCs w:val="22"/>
        </w:rPr>
        <w:t xml:space="preserve">ortfolio – Reduce the number of charts available. </w:t>
      </w:r>
    </w:p>
    <w:p w14:paraId="298EB9C5" w14:textId="0DBE175B" w:rsidR="00F01F3E" w:rsidRDefault="00F01F3E" w:rsidP="00F01F3E">
      <w:pPr>
        <w:pStyle w:val="paragraph"/>
        <w:numPr>
          <w:ilvl w:val="0"/>
          <w:numId w:val="30"/>
        </w:numPr>
        <w:spacing w:before="0" w:beforeAutospacing="0" w:after="0" w:afterAutospacing="0"/>
        <w:jc w:val="both"/>
        <w:textAlignment w:val="baseline"/>
        <w:rPr>
          <w:rFonts w:ascii="Arial" w:hAnsi="Arial" w:cs="Arial"/>
          <w:iCs/>
          <w:sz w:val="22"/>
          <w:szCs w:val="22"/>
        </w:rPr>
      </w:pPr>
      <w:r>
        <w:rPr>
          <w:rFonts w:ascii="Arial" w:hAnsi="Arial" w:cs="Arial"/>
          <w:iCs/>
          <w:sz w:val="22"/>
          <w:szCs w:val="22"/>
        </w:rPr>
        <w:t xml:space="preserve">Optimise </w:t>
      </w:r>
      <w:r w:rsidR="00187587">
        <w:rPr>
          <w:rFonts w:ascii="Arial" w:hAnsi="Arial" w:cs="Arial"/>
          <w:iCs/>
          <w:sz w:val="22"/>
          <w:szCs w:val="22"/>
        </w:rPr>
        <w:t>c</w:t>
      </w:r>
      <w:r>
        <w:rPr>
          <w:rFonts w:ascii="Arial" w:hAnsi="Arial" w:cs="Arial"/>
          <w:iCs/>
          <w:sz w:val="22"/>
          <w:szCs w:val="22"/>
        </w:rPr>
        <w:t xml:space="preserve">ontent – Reduce the number of features in each chart. </w:t>
      </w:r>
    </w:p>
    <w:p w14:paraId="04510A0E" w14:textId="422A619D" w:rsidR="00F01F3E" w:rsidRDefault="00F01F3E" w:rsidP="00F01F3E">
      <w:pPr>
        <w:pStyle w:val="paragraph"/>
        <w:numPr>
          <w:ilvl w:val="0"/>
          <w:numId w:val="30"/>
        </w:numPr>
        <w:spacing w:before="0" w:beforeAutospacing="0" w:after="0" w:afterAutospacing="0"/>
        <w:jc w:val="both"/>
        <w:textAlignment w:val="baseline"/>
        <w:rPr>
          <w:rFonts w:ascii="Arial" w:hAnsi="Arial" w:cs="Arial"/>
          <w:iCs/>
          <w:sz w:val="22"/>
          <w:szCs w:val="22"/>
        </w:rPr>
      </w:pPr>
      <w:r>
        <w:rPr>
          <w:rFonts w:ascii="Arial" w:hAnsi="Arial" w:cs="Arial"/>
          <w:iCs/>
          <w:sz w:val="22"/>
          <w:szCs w:val="22"/>
        </w:rPr>
        <w:t xml:space="preserve">Optimise </w:t>
      </w:r>
      <w:r w:rsidR="00187587">
        <w:rPr>
          <w:rFonts w:ascii="Arial" w:hAnsi="Arial" w:cs="Arial"/>
          <w:iCs/>
          <w:sz w:val="22"/>
          <w:szCs w:val="22"/>
        </w:rPr>
        <w:t>p</w:t>
      </w:r>
      <w:r>
        <w:rPr>
          <w:rFonts w:ascii="Arial" w:hAnsi="Arial" w:cs="Arial"/>
          <w:iCs/>
          <w:sz w:val="22"/>
          <w:szCs w:val="22"/>
        </w:rPr>
        <w:t>ortrayal – Reduce manual cartographic editing</w:t>
      </w:r>
      <w:r w:rsidR="00262B64">
        <w:rPr>
          <w:rFonts w:ascii="Arial" w:hAnsi="Arial" w:cs="Arial"/>
          <w:iCs/>
          <w:sz w:val="22"/>
          <w:szCs w:val="22"/>
        </w:rPr>
        <w:t>.</w:t>
      </w:r>
    </w:p>
    <w:p w14:paraId="083E13DD" w14:textId="684EE34D" w:rsidR="007506A1" w:rsidRDefault="00F01F3E" w:rsidP="00AE0413">
      <w:pPr>
        <w:pStyle w:val="paragraph"/>
        <w:numPr>
          <w:ilvl w:val="0"/>
          <w:numId w:val="30"/>
        </w:numPr>
        <w:spacing w:before="0" w:beforeAutospacing="0" w:after="0" w:afterAutospacing="0"/>
        <w:jc w:val="both"/>
        <w:textAlignment w:val="baseline"/>
        <w:rPr>
          <w:rFonts w:ascii="Arial" w:hAnsi="Arial" w:cs="Arial"/>
          <w:iCs/>
          <w:sz w:val="22"/>
          <w:szCs w:val="22"/>
        </w:rPr>
      </w:pPr>
      <w:r w:rsidRPr="00187587">
        <w:rPr>
          <w:rFonts w:ascii="Arial" w:hAnsi="Arial" w:cs="Arial"/>
          <w:iCs/>
          <w:sz w:val="22"/>
          <w:szCs w:val="22"/>
        </w:rPr>
        <w:t>Optimise production – Reduce duplicated work and parallel workflows</w:t>
      </w:r>
    </w:p>
    <w:p w14:paraId="3572E800" w14:textId="77777777" w:rsidR="00187587" w:rsidRPr="00187587" w:rsidRDefault="00187587" w:rsidP="00187587">
      <w:pPr>
        <w:pStyle w:val="paragraph"/>
        <w:spacing w:before="0" w:beforeAutospacing="0" w:after="0" w:afterAutospacing="0"/>
        <w:ind w:left="720"/>
        <w:jc w:val="both"/>
        <w:textAlignment w:val="baseline"/>
        <w:rPr>
          <w:rFonts w:ascii="Arial" w:hAnsi="Arial" w:cs="Arial"/>
          <w:iCs/>
          <w:sz w:val="22"/>
          <w:szCs w:val="22"/>
        </w:rPr>
      </w:pPr>
    </w:p>
    <w:p w14:paraId="41F4DE60" w14:textId="2AC525FB" w:rsidR="007506A1" w:rsidRDefault="007506A1" w:rsidP="007506A1">
      <w:pPr>
        <w:pStyle w:val="paragraph"/>
        <w:spacing w:before="0" w:beforeAutospacing="0" w:after="0" w:afterAutospacing="0"/>
        <w:jc w:val="both"/>
        <w:textAlignment w:val="baseline"/>
        <w:rPr>
          <w:rFonts w:ascii="Arial" w:hAnsi="Arial" w:cs="Arial"/>
          <w:iCs/>
          <w:sz w:val="22"/>
          <w:szCs w:val="22"/>
        </w:rPr>
      </w:pPr>
      <w:r>
        <w:rPr>
          <w:rFonts w:ascii="Arial" w:hAnsi="Arial" w:cs="Arial"/>
          <w:iCs/>
          <w:sz w:val="22"/>
          <w:szCs w:val="22"/>
        </w:rPr>
        <w:lastRenderedPageBreak/>
        <w:t xml:space="preserve">The Chair believed that the first </w:t>
      </w:r>
      <w:proofErr w:type="gramStart"/>
      <w:r>
        <w:rPr>
          <w:rFonts w:ascii="Arial" w:hAnsi="Arial" w:cs="Arial"/>
          <w:iCs/>
          <w:sz w:val="22"/>
          <w:szCs w:val="22"/>
        </w:rPr>
        <w:t>option which</w:t>
      </w:r>
      <w:proofErr w:type="gramEnd"/>
      <w:r>
        <w:rPr>
          <w:rFonts w:ascii="Arial" w:hAnsi="Arial" w:cs="Arial"/>
          <w:iCs/>
          <w:sz w:val="22"/>
          <w:szCs w:val="22"/>
        </w:rPr>
        <w:t xml:space="preserve"> is to optimise the portfolio, is probably a decision to be made at national or regional discretion. Regarding optimisation of content the Chair stated that </w:t>
      </w:r>
      <w:r w:rsidRPr="007506A1">
        <w:rPr>
          <w:rFonts w:ascii="Arial" w:hAnsi="Arial" w:cs="Arial"/>
          <w:iCs/>
          <w:sz w:val="22"/>
          <w:szCs w:val="22"/>
        </w:rPr>
        <w:t xml:space="preserve">S-4 usually gives options and some </w:t>
      </w:r>
      <w:proofErr w:type="gramStart"/>
      <w:r w:rsidRPr="007506A1">
        <w:rPr>
          <w:rFonts w:ascii="Arial" w:hAnsi="Arial" w:cs="Arial"/>
          <w:iCs/>
          <w:sz w:val="22"/>
          <w:szCs w:val="22"/>
        </w:rPr>
        <w:t>flexibility</w:t>
      </w:r>
      <w:proofErr w:type="gramEnd"/>
      <w:r w:rsidRPr="007506A1">
        <w:rPr>
          <w:rFonts w:ascii="Arial" w:hAnsi="Arial" w:cs="Arial"/>
          <w:iCs/>
          <w:sz w:val="22"/>
          <w:szCs w:val="22"/>
        </w:rPr>
        <w:t xml:space="preserve"> as most features are not mandatory. There are some S-4 items that need to </w:t>
      </w:r>
      <w:proofErr w:type="gramStart"/>
      <w:r w:rsidRPr="007506A1">
        <w:rPr>
          <w:rFonts w:ascii="Arial" w:hAnsi="Arial" w:cs="Arial"/>
          <w:iCs/>
          <w:sz w:val="22"/>
          <w:szCs w:val="22"/>
        </w:rPr>
        <w:t>be made</w:t>
      </w:r>
      <w:proofErr w:type="gramEnd"/>
      <w:r w:rsidRPr="007506A1">
        <w:rPr>
          <w:rFonts w:ascii="Arial" w:hAnsi="Arial" w:cs="Arial"/>
          <w:iCs/>
          <w:sz w:val="22"/>
          <w:szCs w:val="22"/>
        </w:rPr>
        <w:t xml:space="preserve"> clearer to understand what the mandatory minimum content is, but it is believed that simplification of charts can be achieved with S-4.</w:t>
      </w:r>
      <w:r>
        <w:rPr>
          <w:rFonts w:ascii="Arial" w:hAnsi="Arial" w:cs="Arial"/>
          <w:iCs/>
          <w:sz w:val="22"/>
          <w:szCs w:val="22"/>
        </w:rPr>
        <w:t xml:space="preserve"> The Chair suggested that this this option was also probably at national or regional discretion. However, the optimising portrayal option is something that is challenging due to the S-4 portrayal specifications. </w:t>
      </w:r>
      <w:r w:rsidRPr="007506A1">
        <w:rPr>
          <w:rFonts w:ascii="Arial" w:hAnsi="Arial" w:cs="Arial"/>
          <w:iCs/>
          <w:sz w:val="22"/>
          <w:szCs w:val="22"/>
        </w:rPr>
        <w:t xml:space="preserve">The issues effecting this option </w:t>
      </w:r>
      <w:proofErr w:type="gramStart"/>
      <w:r w:rsidRPr="007506A1">
        <w:rPr>
          <w:rFonts w:ascii="Arial" w:hAnsi="Arial" w:cs="Arial"/>
          <w:iCs/>
          <w:sz w:val="22"/>
          <w:szCs w:val="22"/>
        </w:rPr>
        <w:t>have been discussed</w:t>
      </w:r>
      <w:proofErr w:type="gramEnd"/>
      <w:r w:rsidRPr="007506A1">
        <w:rPr>
          <w:rFonts w:ascii="Arial" w:hAnsi="Arial" w:cs="Arial"/>
          <w:iCs/>
          <w:sz w:val="22"/>
          <w:szCs w:val="22"/>
        </w:rPr>
        <w:t xml:space="preserve"> by CARIS and ESRI at NCWG5 and we are aware that the lack of rulesets for S-4 are causing difficulty in automated charted solutions</w:t>
      </w:r>
      <w:r>
        <w:rPr>
          <w:rFonts w:ascii="Arial" w:hAnsi="Arial" w:cs="Arial"/>
          <w:iCs/>
          <w:sz w:val="22"/>
          <w:szCs w:val="22"/>
        </w:rPr>
        <w:t xml:space="preserve">. The optimising production </w:t>
      </w:r>
      <w:r w:rsidR="00187587">
        <w:rPr>
          <w:rFonts w:ascii="Arial" w:hAnsi="Arial" w:cs="Arial"/>
          <w:iCs/>
          <w:sz w:val="22"/>
          <w:szCs w:val="22"/>
        </w:rPr>
        <w:t xml:space="preserve">option </w:t>
      </w:r>
      <w:proofErr w:type="gramStart"/>
      <w:r w:rsidR="00187587">
        <w:rPr>
          <w:rFonts w:ascii="Arial" w:hAnsi="Arial" w:cs="Arial"/>
          <w:iCs/>
          <w:sz w:val="22"/>
          <w:szCs w:val="22"/>
        </w:rPr>
        <w:t>is also affected</w:t>
      </w:r>
      <w:proofErr w:type="gramEnd"/>
      <w:r w:rsidR="00187587">
        <w:rPr>
          <w:rFonts w:ascii="Arial" w:hAnsi="Arial" w:cs="Arial"/>
          <w:iCs/>
          <w:sz w:val="22"/>
          <w:szCs w:val="22"/>
        </w:rPr>
        <w:t xml:space="preserve"> by the portrayal challenges. </w:t>
      </w:r>
      <w:proofErr w:type="gramStart"/>
      <w:r w:rsidR="00187587" w:rsidRPr="00187587">
        <w:rPr>
          <w:rFonts w:ascii="Arial" w:hAnsi="Arial" w:cs="Arial"/>
          <w:iCs/>
          <w:sz w:val="22"/>
          <w:szCs w:val="22"/>
        </w:rPr>
        <w:t>There are very few members who have accomplished full automation,</w:t>
      </w:r>
      <w:proofErr w:type="gramEnd"/>
      <w:r w:rsidR="00187587" w:rsidRPr="00187587">
        <w:rPr>
          <w:rFonts w:ascii="Arial" w:hAnsi="Arial" w:cs="Arial"/>
          <w:iCs/>
          <w:sz w:val="22"/>
          <w:szCs w:val="22"/>
        </w:rPr>
        <w:t xml:space="preserve"> but the survey results show that this is a goal of several nations.</w:t>
      </w:r>
    </w:p>
    <w:p w14:paraId="23BE89D5" w14:textId="77777777" w:rsidR="007506A1" w:rsidRDefault="007506A1" w:rsidP="007506A1">
      <w:pPr>
        <w:pStyle w:val="paragraph"/>
        <w:spacing w:before="0" w:beforeAutospacing="0" w:after="0" w:afterAutospacing="0"/>
        <w:jc w:val="both"/>
        <w:textAlignment w:val="baseline"/>
        <w:rPr>
          <w:rFonts w:ascii="Arial" w:hAnsi="Arial" w:cs="Arial"/>
          <w:iCs/>
          <w:sz w:val="22"/>
          <w:szCs w:val="22"/>
        </w:rPr>
      </w:pPr>
    </w:p>
    <w:p w14:paraId="1BB5F4F1" w14:textId="1A902A6D" w:rsidR="007506A1" w:rsidRDefault="00D67DBC" w:rsidP="007506A1">
      <w:pPr>
        <w:pStyle w:val="paragraph"/>
        <w:spacing w:before="0" w:beforeAutospacing="0" w:after="0" w:afterAutospacing="0"/>
        <w:jc w:val="both"/>
        <w:textAlignment w:val="baseline"/>
        <w:rPr>
          <w:rFonts w:ascii="Arial" w:hAnsi="Arial" w:cs="Arial"/>
          <w:iCs/>
          <w:sz w:val="22"/>
          <w:szCs w:val="22"/>
        </w:rPr>
      </w:pPr>
      <w:r>
        <w:rPr>
          <w:rFonts w:ascii="Arial" w:hAnsi="Arial" w:cs="Arial"/>
          <w:iCs/>
          <w:sz w:val="22"/>
          <w:szCs w:val="22"/>
        </w:rPr>
        <w:t xml:space="preserve">The Chair explained the recommendation to HSSC that NCWG </w:t>
      </w:r>
      <w:proofErr w:type="gramStart"/>
      <w:r>
        <w:rPr>
          <w:rFonts w:ascii="Arial" w:hAnsi="Arial" w:cs="Arial"/>
          <w:iCs/>
          <w:sz w:val="22"/>
          <w:szCs w:val="22"/>
        </w:rPr>
        <w:t>should be tasked</w:t>
      </w:r>
      <w:proofErr w:type="gramEnd"/>
      <w:r>
        <w:rPr>
          <w:rFonts w:ascii="Arial" w:hAnsi="Arial" w:cs="Arial"/>
          <w:iCs/>
          <w:sz w:val="22"/>
          <w:szCs w:val="22"/>
        </w:rPr>
        <w:t xml:space="preserve"> to develop ways to enhance or enable H</w:t>
      </w:r>
      <w:r w:rsidR="005D3B51">
        <w:rPr>
          <w:rFonts w:ascii="Arial" w:hAnsi="Arial" w:cs="Arial"/>
          <w:iCs/>
          <w:sz w:val="22"/>
          <w:szCs w:val="22"/>
        </w:rPr>
        <w:t>O</w:t>
      </w:r>
      <w:r>
        <w:rPr>
          <w:rFonts w:ascii="Arial" w:hAnsi="Arial" w:cs="Arial"/>
          <w:iCs/>
          <w:sz w:val="22"/>
          <w:szCs w:val="22"/>
        </w:rPr>
        <w:t>’s ability to produce paper charts or raster chart images directly from S-101</w:t>
      </w:r>
      <w:r w:rsidR="00CF70A0">
        <w:rPr>
          <w:rFonts w:ascii="Arial" w:hAnsi="Arial" w:cs="Arial"/>
          <w:iCs/>
          <w:sz w:val="22"/>
          <w:szCs w:val="22"/>
        </w:rPr>
        <w:t xml:space="preserve"> data</w:t>
      </w:r>
      <w:r>
        <w:rPr>
          <w:rFonts w:ascii="Arial" w:hAnsi="Arial" w:cs="Arial"/>
          <w:iCs/>
          <w:sz w:val="22"/>
          <w:szCs w:val="22"/>
        </w:rPr>
        <w:t xml:space="preserve">. The goal is to create a common IHO baseline symbology including basic symbol sets and rules. The resulting baseline symbology </w:t>
      </w:r>
      <w:proofErr w:type="gramStart"/>
      <w:r>
        <w:rPr>
          <w:rFonts w:ascii="Arial" w:hAnsi="Arial" w:cs="Arial"/>
          <w:iCs/>
          <w:sz w:val="22"/>
          <w:szCs w:val="22"/>
        </w:rPr>
        <w:t>may then be used</w:t>
      </w:r>
      <w:proofErr w:type="gramEnd"/>
      <w:r>
        <w:rPr>
          <w:rFonts w:ascii="Arial" w:hAnsi="Arial" w:cs="Arial"/>
          <w:iCs/>
          <w:sz w:val="22"/>
          <w:szCs w:val="22"/>
        </w:rPr>
        <w:t xml:space="preserve"> for further development by the production software developers and by HO’s to provide simplified products.</w:t>
      </w:r>
    </w:p>
    <w:p w14:paraId="40B21889" w14:textId="0B642603" w:rsidR="00E71643" w:rsidRDefault="00E71643" w:rsidP="007506A1">
      <w:pPr>
        <w:pStyle w:val="paragraph"/>
        <w:spacing w:before="0" w:beforeAutospacing="0" w:after="0" w:afterAutospacing="0"/>
        <w:jc w:val="both"/>
        <w:textAlignment w:val="baseline"/>
        <w:rPr>
          <w:rFonts w:ascii="Arial" w:hAnsi="Arial" w:cs="Arial"/>
          <w:iCs/>
          <w:sz w:val="22"/>
          <w:szCs w:val="22"/>
        </w:rPr>
      </w:pPr>
    </w:p>
    <w:p w14:paraId="1C1301FB" w14:textId="2810844D" w:rsidR="00E71643" w:rsidRDefault="00E71643" w:rsidP="007506A1">
      <w:pPr>
        <w:pStyle w:val="paragraph"/>
        <w:spacing w:before="0" w:beforeAutospacing="0" w:after="0" w:afterAutospacing="0"/>
        <w:jc w:val="both"/>
        <w:textAlignment w:val="baseline"/>
        <w:rPr>
          <w:rFonts w:ascii="Arial" w:hAnsi="Arial" w:cs="Arial"/>
          <w:iCs/>
          <w:sz w:val="22"/>
          <w:szCs w:val="22"/>
        </w:rPr>
      </w:pPr>
      <w:r>
        <w:rPr>
          <w:rFonts w:ascii="Arial" w:hAnsi="Arial" w:cs="Arial"/>
          <w:iCs/>
          <w:sz w:val="22"/>
          <w:szCs w:val="22"/>
        </w:rPr>
        <w:t xml:space="preserve">The symbol set is not intended to be mandatory; the symbols would be a base to share with HO’s and developers in the first instance and then members could develop it further themselves if they considered it necessary. We </w:t>
      </w:r>
      <w:proofErr w:type="gramStart"/>
      <w:r>
        <w:rPr>
          <w:rFonts w:ascii="Arial" w:hAnsi="Arial" w:cs="Arial"/>
          <w:iCs/>
          <w:sz w:val="22"/>
          <w:szCs w:val="22"/>
        </w:rPr>
        <w:t>are now tasked</w:t>
      </w:r>
      <w:proofErr w:type="gramEnd"/>
      <w:r>
        <w:rPr>
          <w:rFonts w:ascii="Arial" w:hAnsi="Arial" w:cs="Arial"/>
          <w:iCs/>
          <w:sz w:val="22"/>
          <w:szCs w:val="22"/>
        </w:rPr>
        <w:t xml:space="preserve"> with developing a baseline symbology and we will need to start with the main symbols and the rules that need to accompany them.</w:t>
      </w:r>
    </w:p>
    <w:p w14:paraId="4C05EAD7" w14:textId="77777777" w:rsidR="00012660" w:rsidRDefault="00012660" w:rsidP="00FA3F35">
      <w:pPr>
        <w:pStyle w:val="paragraph"/>
        <w:spacing w:before="0" w:beforeAutospacing="0" w:after="0" w:afterAutospacing="0"/>
        <w:jc w:val="both"/>
        <w:textAlignment w:val="baseline"/>
        <w:rPr>
          <w:rFonts w:ascii="Segoe UI" w:hAnsi="Segoe UI" w:cs="Segoe UI"/>
          <w:i/>
          <w:sz w:val="18"/>
          <w:szCs w:val="18"/>
        </w:rPr>
      </w:pPr>
    </w:p>
    <w:p w14:paraId="180458AC" w14:textId="5341732B" w:rsidR="00523C76" w:rsidRPr="00523C76" w:rsidRDefault="00DD6566" w:rsidP="00FA3F35">
      <w:pPr>
        <w:pStyle w:val="paragraph"/>
        <w:spacing w:before="0" w:beforeAutospacing="0" w:after="0" w:afterAutospacing="0"/>
        <w:jc w:val="both"/>
        <w:textAlignment w:val="baseline"/>
        <w:rPr>
          <w:rFonts w:ascii="Arial" w:hAnsi="Arial" w:cs="Arial"/>
          <w:iCs/>
          <w:sz w:val="22"/>
          <w:szCs w:val="22"/>
        </w:rPr>
      </w:pPr>
      <w:r w:rsidRPr="00523C76">
        <w:rPr>
          <w:rFonts w:ascii="Arial" w:hAnsi="Arial" w:cs="Arial"/>
          <w:iCs/>
          <w:sz w:val="22"/>
          <w:szCs w:val="22"/>
        </w:rPr>
        <w:t xml:space="preserve">The Chair invited comments from members and </w:t>
      </w:r>
      <w:r w:rsidR="001E767A" w:rsidRPr="00523C76">
        <w:rPr>
          <w:rFonts w:ascii="Arial" w:hAnsi="Arial" w:cs="Arial"/>
          <w:iCs/>
          <w:sz w:val="22"/>
          <w:szCs w:val="22"/>
        </w:rPr>
        <w:t>India</w:t>
      </w:r>
      <w:r w:rsidRPr="00523C76">
        <w:rPr>
          <w:rFonts w:ascii="Arial" w:hAnsi="Arial" w:cs="Arial"/>
          <w:iCs/>
          <w:sz w:val="22"/>
          <w:szCs w:val="22"/>
        </w:rPr>
        <w:t xml:space="preserve"> </w:t>
      </w:r>
      <w:proofErr w:type="gramStart"/>
      <w:r w:rsidRPr="00523C76">
        <w:rPr>
          <w:rFonts w:ascii="Arial" w:hAnsi="Arial" w:cs="Arial"/>
          <w:iCs/>
          <w:sz w:val="22"/>
          <w:szCs w:val="22"/>
        </w:rPr>
        <w:t>made an observation</w:t>
      </w:r>
      <w:proofErr w:type="gramEnd"/>
      <w:r w:rsidRPr="00523C76">
        <w:rPr>
          <w:rFonts w:ascii="Arial" w:hAnsi="Arial" w:cs="Arial"/>
          <w:iCs/>
          <w:sz w:val="22"/>
          <w:szCs w:val="22"/>
        </w:rPr>
        <w:t xml:space="preserve"> that the ENC sales figures in the FOPNC needed to consider that one paper char</w:t>
      </w:r>
      <w:r w:rsidR="004214EE">
        <w:rPr>
          <w:rFonts w:ascii="Arial" w:hAnsi="Arial" w:cs="Arial"/>
          <w:iCs/>
          <w:sz w:val="22"/>
          <w:szCs w:val="22"/>
        </w:rPr>
        <w:t>t</w:t>
      </w:r>
      <w:r w:rsidRPr="00523C76">
        <w:rPr>
          <w:rFonts w:ascii="Arial" w:hAnsi="Arial" w:cs="Arial"/>
          <w:iCs/>
          <w:sz w:val="22"/>
          <w:szCs w:val="22"/>
        </w:rPr>
        <w:t xml:space="preserve"> may have more than one plan and therefore may be equivalent to multiple ENCs</w:t>
      </w:r>
      <w:r w:rsidR="00523C76" w:rsidRPr="00523C76">
        <w:rPr>
          <w:rFonts w:ascii="Arial" w:hAnsi="Arial" w:cs="Arial"/>
          <w:iCs/>
          <w:sz w:val="22"/>
          <w:szCs w:val="22"/>
        </w:rPr>
        <w:t xml:space="preserve"> and therefore that needed to be considered when looking at the sales data in the report. The Chair acknowledged the point raised by </w:t>
      </w:r>
      <w:r w:rsidR="00523C76">
        <w:rPr>
          <w:rFonts w:ascii="Arial" w:hAnsi="Arial" w:cs="Arial"/>
          <w:iCs/>
          <w:sz w:val="22"/>
          <w:szCs w:val="22"/>
        </w:rPr>
        <w:t>I</w:t>
      </w:r>
      <w:r w:rsidR="00523C76" w:rsidRPr="00523C76">
        <w:rPr>
          <w:rFonts w:ascii="Arial" w:hAnsi="Arial" w:cs="Arial"/>
          <w:iCs/>
          <w:sz w:val="22"/>
          <w:szCs w:val="22"/>
        </w:rPr>
        <w:t>ndia and agreed that we needed to report on the trends that we can fully compare</w:t>
      </w:r>
      <w:r w:rsidR="000C6A38">
        <w:rPr>
          <w:rFonts w:ascii="Arial" w:hAnsi="Arial" w:cs="Arial"/>
          <w:iCs/>
          <w:sz w:val="22"/>
          <w:szCs w:val="22"/>
        </w:rPr>
        <w:t xml:space="preserve"> and not the absolute numbers in the graphs.</w:t>
      </w:r>
      <w:r w:rsidR="001E767A" w:rsidRPr="00523C76">
        <w:rPr>
          <w:rFonts w:ascii="Arial" w:hAnsi="Arial" w:cs="Arial"/>
          <w:iCs/>
          <w:sz w:val="22"/>
          <w:szCs w:val="22"/>
        </w:rPr>
        <w:t xml:space="preserve"> </w:t>
      </w:r>
    </w:p>
    <w:p w14:paraId="68D2E165" w14:textId="266111F4" w:rsidR="00523C76" w:rsidRDefault="00523C76" w:rsidP="00FA3F35">
      <w:pPr>
        <w:pStyle w:val="paragraph"/>
        <w:spacing w:before="0" w:beforeAutospacing="0" w:after="0" w:afterAutospacing="0"/>
        <w:jc w:val="both"/>
        <w:textAlignment w:val="baseline"/>
        <w:rPr>
          <w:rFonts w:ascii="Segoe UI" w:hAnsi="Segoe UI" w:cs="Segoe UI"/>
          <w:i/>
          <w:sz w:val="18"/>
          <w:szCs w:val="18"/>
        </w:rPr>
      </w:pPr>
    </w:p>
    <w:p w14:paraId="66E27F7F" w14:textId="7D07CBAA" w:rsidR="00DC6372" w:rsidRDefault="00591076" w:rsidP="000663B6">
      <w:pPr>
        <w:pStyle w:val="paragraph"/>
        <w:spacing w:before="0" w:beforeAutospacing="0" w:after="0" w:afterAutospacing="0"/>
        <w:jc w:val="both"/>
        <w:textAlignment w:val="baseline"/>
        <w:rPr>
          <w:rFonts w:ascii="Arial" w:hAnsi="Arial" w:cs="Arial"/>
          <w:iCs/>
          <w:sz w:val="22"/>
          <w:szCs w:val="22"/>
        </w:rPr>
      </w:pPr>
      <w:r w:rsidRPr="000C6A38">
        <w:rPr>
          <w:rFonts w:ascii="Arial" w:hAnsi="Arial" w:cs="Arial"/>
          <w:iCs/>
          <w:sz w:val="22"/>
          <w:szCs w:val="22"/>
        </w:rPr>
        <w:t xml:space="preserve">The US (NOAA) commented that they were not </w:t>
      </w:r>
      <w:r w:rsidR="000C6A38">
        <w:rPr>
          <w:rFonts w:ascii="Arial" w:hAnsi="Arial" w:cs="Arial"/>
          <w:iCs/>
          <w:sz w:val="22"/>
          <w:szCs w:val="22"/>
        </w:rPr>
        <w:t xml:space="preserve">particularly </w:t>
      </w:r>
      <w:r w:rsidRPr="000C6A38">
        <w:rPr>
          <w:rFonts w:ascii="Arial" w:hAnsi="Arial" w:cs="Arial"/>
          <w:iCs/>
          <w:sz w:val="22"/>
          <w:szCs w:val="22"/>
        </w:rPr>
        <w:t>happy with the ‘short shr</w:t>
      </w:r>
      <w:r w:rsidR="000C6A38" w:rsidRPr="000C6A38">
        <w:rPr>
          <w:rFonts w:ascii="Arial" w:hAnsi="Arial" w:cs="Arial"/>
          <w:iCs/>
          <w:sz w:val="22"/>
          <w:szCs w:val="22"/>
        </w:rPr>
        <w:t xml:space="preserve">ift treatment’ that they believed was given to the US / Canada paper HSSC12-05.4C </w:t>
      </w:r>
      <w:r w:rsidR="000C6A38">
        <w:rPr>
          <w:rFonts w:ascii="Arial" w:hAnsi="Arial" w:cs="Arial"/>
          <w:iCs/>
          <w:sz w:val="22"/>
          <w:szCs w:val="22"/>
        </w:rPr>
        <w:t>entitled ‘U</w:t>
      </w:r>
      <w:r w:rsidR="000C6A38" w:rsidRPr="000C6A38">
        <w:rPr>
          <w:rFonts w:ascii="Arial" w:hAnsi="Arial" w:cs="Arial"/>
          <w:iCs/>
          <w:sz w:val="22"/>
          <w:szCs w:val="22"/>
        </w:rPr>
        <w:t>nified S-100 symbology to enable direct paper chart output from Electronic Navigational Charts (ENC)</w:t>
      </w:r>
      <w:r w:rsidR="004214EE">
        <w:rPr>
          <w:rFonts w:ascii="Arial" w:hAnsi="Arial" w:cs="Arial"/>
          <w:iCs/>
          <w:sz w:val="22"/>
          <w:szCs w:val="22"/>
        </w:rPr>
        <w:t xml:space="preserve">’. </w:t>
      </w:r>
      <w:r w:rsidR="000C6A38" w:rsidRPr="000C6A38">
        <w:rPr>
          <w:rFonts w:ascii="Arial" w:hAnsi="Arial" w:cs="Arial"/>
          <w:iCs/>
          <w:sz w:val="22"/>
          <w:szCs w:val="22"/>
        </w:rPr>
        <w:t xml:space="preserve">The US wanted to note that this paper </w:t>
      </w:r>
      <w:proofErr w:type="gramStart"/>
      <w:r w:rsidR="000C6A38" w:rsidRPr="000C6A38">
        <w:rPr>
          <w:rFonts w:ascii="Arial" w:hAnsi="Arial" w:cs="Arial"/>
          <w:iCs/>
          <w:sz w:val="22"/>
          <w:szCs w:val="22"/>
        </w:rPr>
        <w:t>was not entirely addressed</w:t>
      </w:r>
      <w:proofErr w:type="gramEnd"/>
      <w:r w:rsidR="000C6A38" w:rsidRPr="000C6A38">
        <w:rPr>
          <w:rFonts w:ascii="Arial" w:hAnsi="Arial" w:cs="Arial"/>
          <w:iCs/>
          <w:sz w:val="22"/>
          <w:szCs w:val="22"/>
        </w:rPr>
        <w:t xml:space="preserve"> in the manner that the US had hoped for. </w:t>
      </w:r>
      <w:r w:rsidR="000C6A38">
        <w:rPr>
          <w:rFonts w:ascii="Arial" w:hAnsi="Arial" w:cs="Arial"/>
          <w:iCs/>
          <w:sz w:val="22"/>
          <w:szCs w:val="22"/>
        </w:rPr>
        <w:t xml:space="preserve">They recognised that a backup or simplified specification </w:t>
      </w:r>
      <w:proofErr w:type="gramStart"/>
      <w:r w:rsidR="000C6A38">
        <w:rPr>
          <w:rFonts w:ascii="Arial" w:hAnsi="Arial" w:cs="Arial"/>
          <w:iCs/>
          <w:sz w:val="22"/>
          <w:szCs w:val="22"/>
        </w:rPr>
        <w:t>may</w:t>
      </w:r>
      <w:proofErr w:type="gramEnd"/>
      <w:r w:rsidR="000C6A38">
        <w:rPr>
          <w:rFonts w:ascii="Arial" w:hAnsi="Arial" w:cs="Arial"/>
          <w:iCs/>
          <w:sz w:val="22"/>
          <w:szCs w:val="22"/>
        </w:rPr>
        <w:t xml:space="preserve"> </w:t>
      </w:r>
      <w:r w:rsidR="000663B6">
        <w:rPr>
          <w:rFonts w:ascii="Arial" w:hAnsi="Arial" w:cs="Arial"/>
          <w:iCs/>
          <w:sz w:val="22"/>
          <w:szCs w:val="22"/>
        </w:rPr>
        <w:t>result</w:t>
      </w:r>
      <w:r w:rsidR="000C6A38">
        <w:rPr>
          <w:rFonts w:ascii="Arial" w:hAnsi="Arial" w:cs="Arial"/>
          <w:iCs/>
          <w:sz w:val="22"/>
          <w:szCs w:val="22"/>
        </w:rPr>
        <w:t xml:space="preserve"> from the </w:t>
      </w:r>
      <w:r w:rsidR="000663B6">
        <w:rPr>
          <w:rFonts w:ascii="Arial" w:hAnsi="Arial" w:cs="Arial"/>
          <w:iCs/>
          <w:sz w:val="22"/>
          <w:szCs w:val="22"/>
        </w:rPr>
        <w:t xml:space="preserve">work of the group. </w:t>
      </w:r>
      <w:r w:rsidR="000663B6" w:rsidRPr="000663B6">
        <w:rPr>
          <w:rFonts w:ascii="Arial" w:hAnsi="Arial" w:cs="Arial"/>
          <w:iCs/>
          <w:sz w:val="22"/>
          <w:szCs w:val="22"/>
        </w:rPr>
        <w:t xml:space="preserve">The </w:t>
      </w:r>
      <w:r w:rsidR="001E767A" w:rsidRPr="000663B6">
        <w:rPr>
          <w:rFonts w:ascii="Arial" w:hAnsi="Arial" w:cs="Arial"/>
          <w:iCs/>
          <w:sz w:val="22"/>
          <w:szCs w:val="22"/>
        </w:rPr>
        <w:t>Chair</w:t>
      </w:r>
      <w:r w:rsidR="000663B6" w:rsidRPr="000663B6">
        <w:rPr>
          <w:rFonts w:ascii="Arial" w:hAnsi="Arial" w:cs="Arial"/>
          <w:iCs/>
          <w:sz w:val="22"/>
          <w:szCs w:val="22"/>
        </w:rPr>
        <w:t xml:space="preserve"> responded by stating that the </w:t>
      </w:r>
      <w:r w:rsidR="001E767A" w:rsidRPr="000663B6">
        <w:rPr>
          <w:rFonts w:ascii="Arial" w:hAnsi="Arial" w:cs="Arial"/>
          <w:iCs/>
          <w:sz w:val="22"/>
          <w:szCs w:val="22"/>
        </w:rPr>
        <w:t>paper</w:t>
      </w:r>
      <w:r w:rsidR="000663B6" w:rsidRPr="000663B6">
        <w:rPr>
          <w:rFonts w:ascii="Arial" w:hAnsi="Arial" w:cs="Arial"/>
          <w:iCs/>
          <w:sz w:val="22"/>
          <w:szCs w:val="22"/>
        </w:rPr>
        <w:t xml:space="preserve"> [HSSC12-05.4C)] </w:t>
      </w:r>
      <w:proofErr w:type="gramStart"/>
      <w:r w:rsidR="001E767A" w:rsidRPr="000663B6">
        <w:rPr>
          <w:rFonts w:ascii="Arial" w:hAnsi="Arial" w:cs="Arial"/>
          <w:iCs/>
          <w:sz w:val="22"/>
          <w:szCs w:val="22"/>
        </w:rPr>
        <w:t>was not discussed</w:t>
      </w:r>
      <w:r w:rsidR="000663B6" w:rsidRPr="000663B6">
        <w:rPr>
          <w:rFonts w:ascii="Arial" w:hAnsi="Arial" w:cs="Arial"/>
          <w:iCs/>
          <w:sz w:val="22"/>
          <w:szCs w:val="22"/>
        </w:rPr>
        <w:t xml:space="preserve"> but</w:t>
      </w:r>
      <w:r w:rsidR="001E767A" w:rsidRPr="000663B6">
        <w:rPr>
          <w:rFonts w:ascii="Arial" w:hAnsi="Arial" w:cs="Arial"/>
          <w:iCs/>
          <w:sz w:val="22"/>
          <w:szCs w:val="22"/>
        </w:rPr>
        <w:t xml:space="preserve"> only </w:t>
      </w:r>
      <w:r w:rsidR="000663B6" w:rsidRPr="000663B6">
        <w:rPr>
          <w:rFonts w:ascii="Arial" w:hAnsi="Arial" w:cs="Arial"/>
          <w:iCs/>
          <w:sz w:val="22"/>
          <w:szCs w:val="22"/>
        </w:rPr>
        <w:t>referred to</w:t>
      </w:r>
      <w:proofErr w:type="gramEnd"/>
      <w:r w:rsidR="000663B6" w:rsidRPr="000663B6">
        <w:rPr>
          <w:rFonts w:ascii="Arial" w:hAnsi="Arial" w:cs="Arial"/>
          <w:iCs/>
          <w:sz w:val="22"/>
          <w:szCs w:val="22"/>
        </w:rPr>
        <w:t xml:space="preserve"> </w:t>
      </w:r>
      <w:r w:rsidR="001E767A" w:rsidRPr="000663B6">
        <w:rPr>
          <w:rFonts w:ascii="Arial" w:hAnsi="Arial" w:cs="Arial"/>
          <w:iCs/>
          <w:sz w:val="22"/>
          <w:szCs w:val="22"/>
        </w:rPr>
        <w:t>and mentioned</w:t>
      </w:r>
      <w:r w:rsidR="000663B6" w:rsidRPr="000663B6">
        <w:rPr>
          <w:rFonts w:ascii="Arial" w:hAnsi="Arial" w:cs="Arial"/>
          <w:iCs/>
          <w:sz w:val="22"/>
          <w:szCs w:val="22"/>
        </w:rPr>
        <w:t xml:space="preserve"> instead.</w:t>
      </w:r>
      <w:r w:rsidR="001E767A" w:rsidRPr="000663B6">
        <w:rPr>
          <w:rFonts w:ascii="Arial" w:hAnsi="Arial" w:cs="Arial"/>
          <w:iCs/>
          <w:sz w:val="22"/>
          <w:szCs w:val="22"/>
        </w:rPr>
        <w:t xml:space="preserve"> </w:t>
      </w:r>
    </w:p>
    <w:p w14:paraId="003C2FF9" w14:textId="77777777" w:rsidR="000663B6" w:rsidRPr="000663B6" w:rsidRDefault="000663B6" w:rsidP="000663B6">
      <w:pPr>
        <w:pStyle w:val="paragraph"/>
        <w:spacing w:before="0" w:beforeAutospacing="0" w:after="0" w:afterAutospacing="0"/>
        <w:jc w:val="both"/>
        <w:textAlignment w:val="baseline"/>
        <w:rPr>
          <w:rFonts w:ascii="Arial" w:hAnsi="Arial" w:cs="Arial"/>
          <w:iCs/>
          <w:sz w:val="22"/>
          <w:szCs w:val="22"/>
        </w:rPr>
      </w:pPr>
    </w:p>
    <w:p w14:paraId="1C6614E8" w14:textId="41DA5E8D" w:rsidR="00FA3F35" w:rsidRPr="00B02B2A" w:rsidRDefault="00DC6372" w:rsidP="00FA3F35">
      <w:pPr>
        <w:pStyle w:val="paragraph"/>
        <w:spacing w:before="0" w:beforeAutospacing="0" w:after="0" w:afterAutospacing="0"/>
        <w:jc w:val="both"/>
        <w:textAlignment w:val="baseline"/>
        <w:rPr>
          <w:rStyle w:val="normaltextrun"/>
          <w:rFonts w:ascii="Arial" w:hAnsi="Arial" w:cs="Arial"/>
          <w:b/>
          <w:bCs/>
          <w:sz w:val="22"/>
          <w:szCs w:val="22"/>
        </w:rPr>
      </w:pPr>
      <w:r w:rsidRPr="00B02B2A">
        <w:rPr>
          <w:rStyle w:val="normaltextrun"/>
          <w:rFonts w:ascii="Arial" w:hAnsi="Arial" w:cs="Arial"/>
          <w:b/>
          <w:bCs/>
          <w:sz w:val="22"/>
          <w:szCs w:val="22"/>
        </w:rPr>
        <w:t>6.1B Paper nautical chart from another perspective (ICA)</w:t>
      </w:r>
    </w:p>
    <w:p w14:paraId="716A0F9A" w14:textId="3537A262" w:rsidR="00B02B2A" w:rsidRPr="00B02B2A" w:rsidRDefault="00B02B2A" w:rsidP="00FA3F35">
      <w:pPr>
        <w:pStyle w:val="paragraph"/>
        <w:spacing w:before="0" w:beforeAutospacing="0" w:after="0" w:afterAutospacing="0"/>
        <w:jc w:val="both"/>
        <w:textAlignment w:val="baseline"/>
        <w:rPr>
          <w:rStyle w:val="normaltextrun"/>
          <w:rFonts w:ascii="Arial" w:hAnsi="Arial" w:cs="Arial"/>
          <w:i/>
          <w:iCs/>
          <w:sz w:val="22"/>
          <w:szCs w:val="22"/>
        </w:rPr>
      </w:pPr>
      <w:r w:rsidRPr="00B02B2A">
        <w:rPr>
          <w:rStyle w:val="normaltextrun"/>
          <w:rFonts w:ascii="Arial" w:hAnsi="Arial" w:cs="Arial"/>
          <w:i/>
          <w:iCs/>
          <w:sz w:val="22"/>
          <w:szCs w:val="22"/>
        </w:rPr>
        <w:t xml:space="preserve">Docs: </w:t>
      </w:r>
      <w:r w:rsidRPr="00B02B2A">
        <w:rPr>
          <w:rFonts w:ascii="Arial" w:hAnsi="Arial" w:cs="Arial"/>
          <w:i/>
          <w:iCs/>
          <w:sz w:val="23"/>
          <w:szCs w:val="23"/>
          <w:shd w:val="clear" w:color="auto" w:fill="FFFFFF"/>
        </w:rPr>
        <w:t>NCWG6-06.1B</w:t>
      </w:r>
    </w:p>
    <w:p w14:paraId="2ACCD2E4" w14:textId="77777777" w:rsidR="00B02B2A" w:rsidRDefault="00B02B2A" w:rsidP="00B02B2A">
      <w:pPr>
        <w:pStyle w:val="paragraph"/>
        <w:spacing w:before="0" w:beforeAutospacing="0" w:after="0" w:afterAutospacing="0"/>
        <w:jc w:val="both"/>
        <w:textAlignment w:val="baseline"/>
        <w:rPr>
          <w:rStyle w:val="normaltextrun"/>
          <w:rFonts w:ascii="Arial" w:hAnsi="Arial" w:cs="Arial"/>
          <w:sz w:val="22"/>
          <w:szCs w:val="22"/>
        </w:rPr>
      </w:pPr>
    </w:p>
    <w:p w14:paraId="7A781D1A" w14:textId="2B1C89CA" w:rsidR="00B02B2A" w:rsidRPr="00D66F8B" w:rsidRDefault="00B02B2A" w:rsidP="00B02B2A">
      <w:pPr>
        <w:pStyle w:val="paragraph"/>
        <w:spacing w:before="0" w:beforeAutospacing="0" w:after="0" w:afterAutospacing="0"/>
        <w:jc w:val="both"/>
        <w:textAlignment w:val="baseline"/>
        <w:rPr>
          <w:rFonts w:ascii="Arial" w:hAnsi="Arial" w:cs="Arial"/>
          <w:sz w:val="22"/>
          <w:szCs w:val="22"/>
        </w:rPr>
      </w:pPr>
      <w:r w:rsidRPr="00D66F8B">
        <w:rPr>
          <w:rStyle w:val="normaltextrun"/>
          <w:rFonts w:ascii="Arial" w:hAnsi="Arial" w:cs="Arial"/>
          <w:sz w:val="22"/>
          <w:szCs w:val="22"/>
        </w:rPr>
        <w:t xml:space="preserve">This item </w:t>
      </w:r>
      <w:proofErr w:type="gramStart"/>
      <w:r w:rsidRPr="00D66F8B">
        <w:rPr>
          <w:rStyle w:val="normaltextrun"/>
          <w:rFonts w:ascii="Arial" w:hAnsi="Arial" w:cs="Arial"/>
          <w:sz w:val="22"/>
          <w:szCs w:val="22"/>
        </w:rPr>
        <w:t>was skipped</w:t>
      </w:r>
      <w:proofErr w:type="gramEnd"/>
      <w:r>
        <w:rPr>
          <w:rStyle w:val="normaltextrun"/>
          <w:rFonts w:ascii="Arial" w:hAnsi="Arial" w:cs="Arial"/>
          <w:sz w:val="22"/>
          <w:szCs w:val="22"/>
        </w:rPr>
        <w:t xml:space="preserve"> as part of the reduced agenda for the VTC meeting; </w:t>
      </w:r>
      <w:r w:rsidR="004214EE">
        <w:rPr>
          <w:rStyle w:val="normaltextrun"/>
          <w:rFonts w:ascii="Arial" w:hAnsi="Arial" w:cs="Arial"/>
          <w:sz w:val="22"/>
          <w:szCs w:val="22"/>
        </w:rPr>
        <w:t>however,</w:t>
      </w:r>
      <w:r>
        <w:rPr>
          <w:rStyle w:val="normaltextrun"/>
          <w:rFonts w:ascii="Arial" w:hAnsi="Arial" w:cs="Arial"/>
          <w:sz w:val="22"/>
          <w:szCs w:val="22"/>
        </w:rPr>
        <w:t xml:space="preserve"> the ICA Commission on Marine Cartography have completed action 5/12 and provided a paper for members to review. This is available on the meeting website as document </w:t>
      </w:r>
      <w:r w:rsidRPr="00B02B2A">
        <w:rPr>
          <w:rFonts w:ascii="Arial" w:hAnsi="Arial" w:cs="Arial"/>
          <w:sz w:val="23"/>
          <w:szCs w:val="23"/>
          <w:shd w:val="clear" w:color="auto" w:fill="FFFFFF"/>
        </w:rPr>
        <w:t>NCWG6-06.1B.</w:t>
      </w:r>
      <w:r>
        <w:rPr>
          <w:rFonts w:ascii="Arial" w:hAnsi="Arial" w:cs="Arial"/>
          <w:sz w:val="23"/>
          <w:szCs w:val="23"/>
          <w:shd w:val="clear" w:color="auto" w:fill="FFFFFF"/>
        </w:rPr>
        <w:t xml:space="preserve"> We are grateful to the ICA for completing this review.</w:t>
      </w:r>
    </w:p>
    <w:p w14:paraId="6A15BF38" w14:textId="77777777" w:rsidR="00287438" w:rsidRPr="00DC6372" w:rsidRDefault="00287438" w:rsidP="00FA3F35">
      <w:pPr>
        <w:pStyle w:val="paragraph"/>
        <w:spacing w:before="0" w:beforeAutospacing="0" w:after="0" w:afterAutospacing="0"/>
        <w:jc w:val="both"/>
        <w:textAlignment w:val="baseline"/>
        <w:rPr>
          <w:rStyle w:val="normaltextrun"/>
          <w:rFonts w:ascii="Arial" w:hAnsi="Arial" w:cs="Arial"/>
          <w:b/>
          <w:bCs/>
          <w:sz w:val="22"/>
          <w:szCs w:val="22"/>
        </w:rPr>
      </w:pPr>
    </w:p>
    <w:p w14:paraId="1E999505" w14:textId="1A8B1FF8" w:rsidR="00FA3F35" w:rsidRDefault="00287438"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 xml:space="preserve">6.2 </w:t>
      </w:r>
      <w:proofErr w:type="spellStart"/>
      <w:r>
        <w:rPr>
          <w:rStyle w:val="normaltextrun"/>
          <w:rFonts w:ascii="Arial" w:hAnsi="Arial" w:cs="Arial"/>
          <w:b/>
          <w:bCs/>
          <w:sz w:val="22"/>
          <w:szCs w:val="22"/>
        </w:rPr>
        <w:t>NtMs</w:t>
      </w:r>
      <w:proofErr w:type="spellEnd"/>
      <w:r>
        <w:rPr>
          <w:rStyle w:val="normaltextrun"/>
          <w:rFonts w:ascii="Arial" w:hAnsi="Arial" w:cs="Arial"/>
          <w:b/>
          <w:bCs/>
          <w:sz w:val="22"/>
          <w:szCs w:val="22"/>
        </w:rPr>
        <w:t xml:space="preserve"> Versus subscription service (Chair/Canada)</w:t>
      </w:r>
    </w:p>
    <w:p w14:paraId="49690915" w14:textId="4790280A" w:rsidR="00287438" w:rsidRDefault="00287438" w:rsidP="00287438">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 xml:space="preserve">Docs: </w:t>
      </w:r>
      <w:r w:rsidR="00714CAD" w:rsidRPr="00714CAD">
        <w:rPr>
          <w:rStyle w:val="normaltextrun"/>
          <w:rFonts w:ascii="Arial" w:hAnsi="Arial" w:cs="Arial"/>
          <w:i/>
          <w:iCs/>
          <w:sz w:val="22"/>
          <w:szCs w:val="22"/>
        </w:rPr>
        <w:t>Useful References: Doc. HSSC12-05.3D and Action HSSC12/35</w:t>
      </w:r>
    </w:p>
    <w:p w14:paraId="606E6F7D" w14:textId="07B7ED93" w:rsidR="001A6C31" w:rsidRDefault="001A6C31" w:rsidP="00287438">
      <w:pPr>
        <w:pStyle w:val="paragraph"/>
        <w:spacing w:before="0" w:beforeAutospacing="0" w:after="0" w:afterAutospacing="0"/>
        <w:jc w:val="both"/>
        <w:textAlignment w:val="baseline"/>
        <w:rPr>
          <w:rStyle w:val="normaltextrun"/>
          <w:rFonts w:ascii="Arial" w:hAnsi="Arial" w:cs="Arial"/>
          <w:i/>
          <w:iCs/>
          <w:sz w:val="22"/>
          <w:szCs w:val="22"/>
        </w:rPr>
      </w:pPr>
    </w:p>
    <w:p w14:paraId="3621C7BE" w14:textId="4BEB556F" w:rsidR="001A6C31" w:rsidRPr="001A6C31" w:rsidRDefault="001A6C31" w:rsidP="00287438">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Canada provided an overview of the paper that they submitted to HSSC12. They explained that they currently manage approximately 450 paper charts and update them by assessing source information</w:t>
      </w:r>
      <w:r w:rsidR="001D58A5">
        <w:rPr>
          <w:rStyle w:val="normaltextrun"/>
          <w:rFonts w:ascii="Arial" w:hAnsi="Arial" w:cs="Arial"/>
          <w:sz w:val="22"/>
          <w:szCs w:val="22"/>
        </w:rPr>
        <w:t xml:space="preserve"> that </w:t>
      </w:r>
      <w:proofErr w:type="gramStart"/>
      <w:r w:rsidR="001D58A5">
        <w:rPr>
          <w:rStyle w:val="normaltextrun"/>
          <w:rFonts w:ascii="Arial" w:hAnsi="Arial" w:cs="Arial"/>
          <w:sz w:val="22"/>
          <w:szCs w:val="22"/>
        </w:rPr>
        <w:t>is received</w:t>
      </w:r>
      <w:proofErr w:type="gramEnd"/>
      <w:r w:rsidR="001D58A5">
        <w:rPr>
          <w:rStyle w:val="normaltextrun"/>
          <w:rFonts w:ascii="Arial" w:hAnsi="Arial" w:cs="Arial"/>
          <w:sz w:val="22"/>
          <w:szCs w:val="22"/>
        </w:rPr>
        <w:t xml:space="preserve"> and comparing it against the existing products and issuing </w:t>
      </w:r>
      <w:r w:rsidR="001D58A5">
        <w:rPr>
          <w:rStyle w:val="normaltextrun"/>
          <w:rFonts w:ascii="Arial" w:hAnsi="Arial" w:cs="Arial"/>
          <w:sz w:val="22"/>
          <w:szCs w:val="22"/>
        </w:rPr>
        <w:lastRenderedPageBreak/>
        <w:t xml:space="preserve">notice to mariners to update the charts. There are currently several challenges in preparing the textual content of the notice to mariners such as the need to include dual language and datum differences for example. They do not publish their own notices; </w:t>
      </w:r>
      <w:proofErr w:type="gramStart"/>
      <w:r w:rsidR="001D58A5">
        <w:rPr>
          <w:rStyle w:val="normaltextrun"/>
          <w:rFonts w:ascii="Arial" w:hAnsi="Arial" w:cs="Arial"/>
          <w:sz w:val="22"/>
          <w:szCs w:val="22"/>
        </w:rPr>
        <w:t xml:space="preserve">this is done by </w:t>
      </w:r>
      <w:r w:rsidR="007A1127">
        <w:rPr>
          <w:rStyle w:val="normaltextrun"/>
          <w:rFonts w:ascii="Arial" w:hAnsi="Arial" w:cs="Arial"/>
          <w:sz w:val="22"/>
          <w:szCs w:val="22"/>
        </w:rPr>
        <w:t>the Canadian C</w:t>
      </w:r>
      <w:r w:rsidR="001D58A5">
        <w:rPr>
          <w:rStyle w:val="normaltextrun"/>
          <w:rFonts w:ascii="Arial" w:hAnsi="Arial" w:cs="Arial"/>
          <w:sz w:val="22"/>
          <w:szCs w:val="22"/>
        </w:rPr>
        <w:t>oastguard</w:t>
      </w:r>
      <w:proofErr w:type="gramEnd"/>
      <w:r w:rsidR="001D58A5">
        <w:rPr>
          <w:rStyle w:val="normaltextrun"/>
          <w:rFonts w:ascii="Arial" w:hAnsi="Arial" w:cs="Arial"/>
          <w:sz w:val="22"/>
          <w:szCs w:val="22"/>
        </w:rPr>
        <w:t xml:space="preserve"> and there is</w:t>
      </w:r>
      <w:r w:rsidR="005D3B51">
        <w:rPr>
          <w:rStyle w:val="normaltextrun"/>
          <w:rFonts w:ascii="Arial" w:hAnsi="Arial" w:cs="Arial"/>
          <w:sz w:val="22"/>
          <w:szCs w:val="22"/>
        </w:rPr>
        <w:t xml:space="preserve"> </w:t>
      </w:r>
      <w:r w:rsidR="001D58A5">
        <w:rPr>
          <w:rStyle w:val="normaltextrun"/>
          <w:rFonts w:ascii="Arial" w:hAnsi="Arial" w:cs="Arial"/>
          <w:sz w:val="22"/>
          <w:szCs w:val="22"/>
        </w:rPr>
        <w:t>a delay of approxim</w:t>
      </w:r>
      <w:r w:rsidR="005D3B51">
        <w:rPr>
          <w:rStyle w:val="normaltextrun"/>
          <w:rFonts w:ascii="Arial" w:hAnsi="Arial" w:cs="Arial"/>
          <w:sz w:val="22"/>
          <w:szCs w:val="22"/>
        </w:rPr>
        <w:t xml:space="preserve">ately 4 weeks from the internally </w:t>
      </w:r>
      <w:r w:rsidR="001D58A5">
        <w:rPr>
          <w:rStyle w:val="normaltextrun"/>
          <w:rFonts w:ascii="Arial" w:hAnsi="Arial" w:cs="Arial"/>
          <w:sz w:val="22"/>
          <w:szCs w:val="22"/>
        </w:rPr>
        <w:t xml:space="preserve">produced notice and the notice issued by the coastguard. </w:t>
      </w:r>
      <w:r w:rsidR="007A1127">
        <w:rPr>
          <w:rStyle w:val="normaltextrun"/>
          <w:rFonts w:ascii="Arial" w:hAnsi="Arial" w:cs="Arial"/>
          <w:sz w:val="22"/>
          <w:szCs w:val="22"/>
        </w:rPr>
        <w:t xml:space="preserve">The Coastguard also have questions regarding the notices that they </w:t>
      </w:r>
      <w:proofErr w:type="gramStart"/>
      <w:r w:rsidR="007A1127">
        <w:rPr>
          <w:rStyle w:val="normaltextrun"/>
          <w:rFonts w:ascii="Arial" w:hAnsi="Arial" w:cs="Arial"/>
          <w:sz w:val="22"/>
          <w:szCs w:val="22"/>
        </w:rPr>
        <w:t>receive</w:t>
      </w:r>
      <w:proofErr w:type="gramEnd"/>
      <w:r w:rsidR="007A1127">
        <w:rPr>
          <w:rStyle w:val="normaltextrun"/>
          <w:rFonts w:ascii="Arial" w:hAnsi="Arial" w:cs="Arial"/>
          <w:sz w:val="22"/>
          <w:szCs w:val="22"/>
        </w:rPr>
        <w:t xml:space="preserve"> as they are not cartographers and sometime</w:t>
      </w:r>
      <w:r w:rsidR="00854C5F">
        <w:rPr>
          <w:rStyle w:val="normaltextrun"/>
          <w:rFonts w:ascii="Arial" w:hAnsi="Arial" w:cs="Arial"/>
          <w:sz w:val="22"/>
          <w:szCs w:val="22"/>
        </w:rPr>
        <w:t>s</w:t>
      </w:r>
      <w:r w:rsidR="007A1127">
        <w:rPr>
          <w:rStyle w:val="normaltextrun"/>
          <w:rFonts w:ascii="Arial" w:hAnsi="Arial" w:cs="Arial"/>
          <w:sz w:val="22"/>
          <w:szCs w:val="22"/>
        </w:rPr>
        <w:t xml:space="preserve"> do not understand the notice. Another concern that they currently have is the sales of the charts, they have tried to avoid issuing several new editions in a year so that the user did not have to keep paying for a new edition. The proposed subscription service would overcome this issue and allow the user to receive updated charts without the need to pay anything further. Every time there </w:t>
      </w:r>
      <w:proofErr w:type="gramStart"/>
      <w:r w:rsidR="007A1127">
        <w:rPr>
          <w:rStyle w:val="normaltextrun"/>
          <w:rFonts w:ascii="Arial" w:hAnsi="Arial" w:cs="Arial"/>
          <w:sz w:val="22"/>
          <w:szCs w:val="22"/>
        </w:rPr>
        <w:t>are</w:t>
      </w:r>
      <w:proofErr w:type="gramEnd"/>
      <w:r w:rsidR="007A1127">
        <w:rPr>
          <w:rStyle w:val="normaltextrun"/>
          <w:rFonts w:ascii="Arial" w:hAnsi="Arial" w:cs="Arial"/>
          <w:sz w:val="22"/>
          <w:szCs w:val="22"/>
        </w:rPr>
        <w:t xml:space="preserve"> changes to the chart the customer would receive a new copy, in a similar way that ENC customers currently do. The proposal also includes supplying the user with a pdf that would use red circle markers to show where the changes had occurred. The subscription model would simplify their process and avoid the writing of </w:t>
      </w:r>
      <w:proofErr w:type="gramStart"/>
      <w:r w:rsidR="007A1127">
        <w:rPr>
          <w:rStyle w:val="normaltextrun"/>
          <w:rFonts w:ascii="Arial" w:hAnsi="Arial" w:cs="Arial"/>
          <w:sz w:val="22"/>
          <w:szCs w:val="22"/>
        </w:rPr>
        <w:t>text,</w:t>
      </w:r>
      <w:proofErr w:type="gramEnd"/>
      <w:r w:rsidR="006F0C0C">
        <w:rPr>
          <w:rStyle w:val="normaltextrun"/>
          <w:rFonts w:ascii="Arial" w:hAnsi="Arial" w:cs="Arial"/>
          <w:sz w:val="22"/>
          <w:szCs w:val="22"/>
        </w:rPr>
        <w:t xml:space="preserve"> </w:t>
      </w:r>
      <w:r w:rsidR="007A1127">
        <w:rPr>
          <w:rStyle w:val="normaltextrun"/>
          <w:rFonts w:ascii="Arial" w:hAnsi="Arial" w:cs="Arial"/>
          <w:sz w:val="22"/>
          <w:szCs w:val="22"/>
        </w:rPr>
        <w:t>the changes could be generated straight out of the database.</w:t>
      </w:r>
    </w:p>
    <w:p w14:paraId="6656224A" w14:textId="783A068A" w:rsidR="00287438" w:rsidRDefault="00287438" w:rsidP="00FA3F35">
      <w:pPr>
        <w:pStyle w:val="paragraph"/>
        <w:spacing w:before="0" w:beforeAutospacing="0" w:after="0" w:afterAutospacing="0"/>
        <w:jc w:val="both"/>
        <w:textAlignment w:val="baseline"/>
        <w:rPr>
          <w:rStyle w:val="normaltextrun"/>
          <w:rFonts w:ascii="Arial" w:hAnsi="Arial" w:cs="Arial"/>
          <w:b/>
          <w:bCs/>
          <w:sz w:val="22"/>
          <w:szCs w:val="22"/>
        </w:rPr>
      </w:pPr>
    </w:p>
    <w:p w14:paraId="6519C64E" w14:textId="51CFA1CB" w:rsidR="003C6B0B" w:rsidRPr="003C6B0B" w:rsidRDefault="003C6B0B" w:rsidP="00FA3F35">
      <w:pPr>
        <w:pStyle w:val="paragraph"/>
        <w:spacing w:before="0" w:beforeAutospacing="0" w:after="0" w:afterAutospacing="0"/>
        <w:jc w:val="both"/>
        <w:textAlignment w:val="baseline"/>
        <w:rPr>
          <w:rStyle w:val="normaltextrun"/>
          <w:rFonts w:ascii="Arial" w:hAnsi="Arial" w:cs="Arial"/>
          <w:sz w:val="22"/>
          <w:szCs w:val="22"/>
        </w:rPr>
      </w:pPr>
      <w:r w:rsidRPr="003C6B0B">
        <w:rPr>
          <w:rStyle w:val="normaltextrun"/>
          <w:rFonts w:ascii="Arial" w:hAnsi="Arial" w:cs="Arial"/>
          <w:sz w:val="22"/>
          <w:szCs w:val="22"/>
        </w:rPr>
        <w:t xml:space="preserve">The IHO Sec </w:t>
      </w:r>
      <w:r>
        <w:rPr>
          <w:rStyle w:val="normaltextrun"/>
          <w:rFonts w:ascii="Arial" w:hAnsi="Arial" w:cs="Arial"/>
          <w:sz w:val="22"/>
          <w:szCs w:val="22"/>
        </w:rPr>
        <w:t xml:space="preserve">commented that further examples of the </w:t>
      </w:r>
      <w:r w:rsidR="006F0C0C">
        <w:rPr>
          <w:rStyle w:val="normaltextrun"/>
          <w:rFonts w:ascii="Arial" w:hAnsi="Arial" w:cs="Arial"/>
          <w:sz w:val="22"/>
          <w:szCs w:val="22"/>
        </w:rPr>
        <w:t>marked-up</w:t>
      </w:r>
      <w:r>
        <w:rPr>
          <w:rStyle w:val="normaltextrun"/>
          <w:rFonts w:ascii="Arial" w:hAnsi="Arial" w:cs="Arial"/>
          <w:sz w:val="22"/>
          <w:szCs w:val="22"/>
        </w:rPr>
        <w:t xml:space="preserve"> copies are available with the paper on the HSSC12 webpage. It </w:t>
      </w:r>
      <w:proofErr w:type="gramStart"/>
      <w:r>
        <w:rPr>
          <w:rStyle w:val="normaltextrun"/>
          <w:rFonts w:ascii="Arial" w:hAnsi="Arial" w:cs="Arial"/>
          <w:sz w:val="22"/>
          <w:szCs w:val="22"/>
        </w:rPr>
        <w:t>was also mentioned that the last page of the HSSC12 presentation by NIPWG includes some comments relating to the Canadian paper and suggested that NCWG should consider the content in S-4</w:t>
      </w:r>
      <w:proofErr w:type="gramEnd"/>
      <w:r>
        <w:rPr>
          <w:rStyle w:val="normaltextrun"/>
          <w:rFonts w:ascii="Arial" w:hAnsi="Arial" w:cs="Arial"/>
          <w:sz w:val="22"/>
          <w:szCs w:val="22"/>
        </w:rPr>
        <w:t>. The IHO Sec stated that he welcomed the paper but believed that we needed to put this into context as mariners have a system for updating their products and monitoring navigational warnings and we need to consider this before amending S-4.</w:t>
      </w:r>
    </w:p>
    <w:p w14:paraId="5D19C5F9" w14:textId="29169B44" w:rsidR="00064100" w:rsidRDefault="00064100" w:rsidP="00FA3F35">
      <w:pPr>
        <w:pStyle w:val="paragraph"/>
        <w:spacing w:before="0" w:beforeAutospacing="0" w:after="0" w:afterAutospacing="0"/>
        <w:jc w:val="both"/>
        <w:textAlignment w:val="baseline"/>
        <w:rPr>
          <w:rStyle w:val="normaltextrun"/>
          <w:rFonts w:ascii="Arial" w:hAnsi="Arial" w:cs="Arial"/>
          <w:color w:val="FF0000"/>
          <w:sz w:val="22"/>
          <w:szCs w:val="22"/>
        </w:rPr>
      </w:pPr>
    </w:p>
    <w:p w14:paraId="634F4F5A" w14:textId="12259492" w:rsidR="003C6B0B" w:rsidRPr="009F4758" w:rsidRDefault="003C6B0B" w:rsidP="00FA3F35">
      <w:pPr>
        <w:pStyle w:val="paragraph"/>
        <w:spacing w:before="0" w:beforeAutospacing="0" w:after="0" w:afterAutospacing="0"/>
        <w:jc w:val="both"/>
        <w:textAlignment w:val="baseline"/>
        <w:rPr>
          <w:rStyle w:val="normaltextrun"/>
          <w:rFonts w:ascii="Arial" w:hAnsi="Arial" w:cs="Arial"/>
          <w:sz w:val="22"/>
          <w:szCs w:val="22"/>
        </w:rPr>
      </w:pPr>
      <w:r w:rsidRPr="009F4758">
        <w:rPr>
          <w:rStyle w:val="normaltextrun"/>
          <w:rFonts w:ascii="Arial" w:hAnsi="Arial" w:cs="Arial"/>
          <w:sz w:val="22"/>
          <w:szCs w:val="22"/>
        </w:rPr>
        <w:t xml:space="preserve">The Secretary asked </w:t>
      </w:r>
      <w:r w:rsidR="009F4758" w:rsidRPr="009F4758">
        <w:rPr>
          <w:rStyle w:val="normaltextrun"/>
          <w:rFonts w:ascii="Arial" w:hAnsi="Arial" w:cs="Arial"/>
          <w:sz w:val="22"/>
          <w:szCs w:val="22"/>
        </w:rPr>
        <w:t xml:space="preserve">if </w:t>
      </w:r>
      <w:r w:rsidRPr="009F4758">
        <w:rPr>
          <w:rStyle w:val="normaltextrun"/>
          <w:rFonts w:ascii="Arial" w:hAnsi="Arial" w:cs="Arial"/>
          <w:sz w:val="22"/>
          <w:szCs w:val="22"/>
        </w:rPr>
        <w:t xml:space="preserve">temporary and preliminary notice to mariners would be </w:t>
      </w:r>
      <w:r w:rsidR="009F4758" w:rsidRPr="009F4758">
        <w:rPr>
          <w:rStyle w:val="normaltextrun"/>
          <w:rFonts w:ascii="Arial" w:hAnsi="Arial" w:cs="Arial"/>
          <w:sz w:val="22"/>
          <w:szCs w:val="22"/>
        </w:rPr>
        <w:t xml:space="preserve">included in the updated charts or </w:t>
      </w:r>
      <w:proofErr w:type="gramStart"/>
      <w:r w:rsidR="009F4758" w:rsidRPr="009F4758">
        <w:rPr>
          <w:rStyle w:val="normaltextrun"/>
          <w:rFonts w:ascii="Arial" w:hAnsi="Arial" w:cs="Arial"/>
          <w:sz w:val="22"/>
          <w:szCs w:val="22"/>
        </w:rPr>
        <w:t>would they still be issued</w:t>
      </w:r>
      <w:proofErr w:type="gramEnd"/>
      <w:r w:rsidR="009F4758" w:rsidRPr="009F4758">
        <w:rPr>
          <w:rStyle w:val="normaltextrun"/>
          <w:rFonts w:ascii="Arial" w:hAnsi="Arial" w:cs="Arial"/>
          <w:sz w:val="22"/>
          <w:szCs w:val="22"/>
        </w:rPr>
        <w:t xml:space="preserve"> as separate textual NMs. Canada responded that their temporary notices are issued as </w:t>
      </w:r>
      <w:proofErr w:type="spellStart"/>
      <w:r w:rsidR="009F4758" w:rsidRPr="009F4758">
        <w:rPr>
          <w:rStyle w:val="normaltextrun"/>
          <w:rFonts w:ascii="Arial" w:hAnsi="Arial" w:cs="Arial"/>
          <w:sz w:val="22"/>
          <w:szCs w:val="22"/>
        </w:rPr>
        <w:t>Nav</w:t>
      </w:r>
      <w:proofErr w:type="spellEnd"/>
      <w:r w:rsidR="009F4758" w:rsidRPr="009F4758">
        <w:rPr>
          <w:rStyle w:val="normaltextrun"/>
          <w:rFonts w:ascii="Arial" w:hAnsi="Arial" w:cs="Arial"/>
          <w:sz w:val="22"/>
          <w:szCs w:val="22"/>
        </w:rPr>
        <w:t xml:space="preserve"> Warnings and follow a different updating mechanism and would not be added to the charts at the current time. </w:t>
      </w:r>
    </w:p>
    <w:p w14:paraId="197F0C2B" w14:textId="26EDD34F" w:rsidR="00455421" w:rsidRDefault="00455421" w:rsidP="00FA3F35">
      <w:pPr>
        <w:pStyle w:val="paragraph"/>
        <w:spacing w:before="0" w:beforeAutospacing="0" w:after="0" w:afterAutospacing="0"/>
        <w:jc w:val="both"/>
        <w:textAlignment w:val="baseline"/>
        <w:rPr>
          <w:rStyle w:val="normaltextrun"/>
          <w:rFonts w:ascii="Arial" w:hAnsi="Arial" w:cs="Arial"/>
          <w:color w:val="FF0000"/>
          <w:sz w:val="22"/>
          <w:szCs w:val="22"/>
        </w:rPr>
      </w:pPr>
    </w:p>
    <w:p w14:paraId="0CD05512" w14:textId="00DED371" w:rsidR="009F4758" w:rsidRDefault="009F4758" w:rsidP="00FA3F35">
      <w:pPr>
        <w:pStyle w:val="paragraph"/>
        <w:spacing w:before="0" w:beforeAutospacing="0" w:after="0" w:afterAutospacing="0"/>
        <w:jc w:val="both"/>
        <w:textAlignment w:val="baseline"/>
        <w:rPr>
          <w:rStyle w:val="normaltextrun"/>
          <w:rFonts w:ascii="Arial" w:hAnsi="Arial" w:cs="Arial"/>
          <w:sz w:val="22"/>
          <w:szCs w:val="22"/>
        </w:rPr>
      </w:pPr>
      <w:r w:rsidRPr="009F4758">
        <w:rPr>
          <w:rStyle w:val="normaltextrun"/>
          <w:rFonts w:ascii="Arial" w:hAnsi="Arial" w:cs="Arial"/>
          <w:sz w:val="22"/>
          <w:szCs w:val="22"/>
        </w:rPr>
        <w:t xml:space="preserve">The Chair asked how </w:t>
      </w:r>
      <w:proofErr w:type="gramStart"/>
      <w:r w:rsidRPr="009F4758">
        <w:rPr>
          <w:rStyle w:val="normaltextrun"/>
          <w:rFonts w:ascii="Arial" w:hAnsi="Arial" w:cs="Arial"/>
          <w:sz w:val="22"/>
          <w:szCs w:val="22"/>
        </w:rPr>
        <w:t>would print on demand</w:t>
      </w:r>
      <w:proofErr w:type="gramEnd"/>
      <w:r w:rsidRPr="009F4758">
        <w:rPr>
          <w:rStyle w:val="normaltextrun"/>
          <w:rFonts w:ascii="Arial" w:hAnsi="Arial" w:cs="Arial"/>
          <w:sz w:val="22"/>
          <w:szCs w:val="22"/>
        </w:rPr>
        <w:t xml:space="preserve"> interact with this proposal. Canada confirmed that all of their products are currently print on demand and they do not hold a stock of paper charts. Their charts </w:t>
      </w:r>
      <w:proofErr w:type="gramStart"/>
      <w:r w:rsidRPr="009F4758">
        <w:rPr>
          <w:rStyle w:val="normaltextrun"/>
          <w:rFonts w:ascii="Arial" w:hAnsi="Arial" w:cs="Arial"/>
          <w:sz w:val="22"/>
          <w:szCs w:val="22"/>
        </w:rPr>
        <w:t>are</w:t>
      </w:r>
      <w:r>
        <w:rPr>
          <w:rStyle w:val="normaltextrun"/>
          <w:rFonts w:ascii="Arial" w:hAnsi="Arial" w:cs="Arial"/>
          <w:sz w:val="22"/>
          <w:szCs w:val="22"/>
        </w:rPr>
        <w:t xml:space="preserve"> </w:t>
      </w:r>
      <w:r w:rsidRPr="009F4758">
        <w:rPr>
          <w:rStyle w:val="normaltextrun"/>
          <w:rFonts w:ascii="Arial" w:hAnsi="Arial" w:cs="Arial"/>
          <w:sz w:val="22"/>
          <w:szCs w:val="22"/>
        </w:rPr>
        <w:t>all held</w:t>
      </w:r>
      <w:proofErr w:type="gramEnd"/>
      <w:r w:rsidRPr="009F4758">
        <w:rPr>
          <w:rStyle w:val="normaltextrun"/>
          <w:rFonts w:ascii="Arial" w:hAnsi="Arial" w:cs="Arial"/>
          <w:sz w:val="22"/>
          <w:szCs w:val="22"/>
        </w:rPr>
        <w:t xml:space="preserve"> as PDF files</w:t>
      </w:r>
      <w:r>
        <w:rPr>
          <w:rStyle w:val="normaltextrun"/>
          <w:rFonts w:ascii="Arial" w:hAnsi="Arial" w:cs="Arial"/>
          <w:sz w:val="22"/>
          <w:szCs w:val="22"/>
        </w:rPr>
        <w:t>. Canada stated that the challenge is with distribution to customers and therefore the PDF format made this simpler. Sailing directions are also print on demand and are supported by printed notices to mariners but there is also an option to receive a</w:t>
      </w:r>
      <w:r w:rsidR="0055235A">
        <w:rPr>
          <w:rStyle w:val="normaltextrun"/>
          <w:rFonts w:ascii="Arial" w:hAnsi="Arial" w:cs="Arial"/>
          <w:sz w:val="22"/>
          <w:szCs w:val="22"/>
        </w:rPr>
        <w:t>n updated</w:t>
      </w:r>
      <w:r>
        <w:rPr>
          <w:rStyle w:val="normaltextrun"/>
          <w:rFonts w:ascii="Arial" w:hAnsi="Arial" w:cs="Arial"/>
          <w:sz w:val="22"/>
          <w:szCs w:val="22"/>
        </w:rPr>
        <w:t xml:space="preserve"> PDF copy</w:t>
      </w:r>
      <w:r w:rsidR="0055235A">
        <w:rPr>
          <w:rStyle w:val="normaltextrun"/>
          <w:rFonts w:ascii="Arial" w:hAnsi="Arial" w:cs="Arial"/>
          <w:sz w:val="22"/>
          <w:szCs w:val="22"/>
        </w:rPr>
        <w:t xml:space="preserve"> of the </w:t>
      </w:r>
      <w:proofErr w:type="gramStart"/>
      <w:r w:rsidR="0055235A">
        <w:rPr>
          <w:rStyle w:val="normaltextrun"/>
          <w:rFonts w:ascii="Arial" w:hAnsi="Arial" w:cs="Arial"/>
          <w:sz w:val="22"/>
          <w:szCs w:val="22"/>
        </w:rPr>
        <w:t>whole</w:t>
      </w:r>
      <w:proofErr w:type="gramEnd"/>
      <w:r w:rsidR="0055235A">
        <w:rPr>
          <w:rStyle w:val="normaltextrun"/>
          <w:rFonts w:ascii="Arial" w:hAnsi="Arial" w:cs="Arial"/>
          <w:sz w:val="22"/>
          <w:szCs w:val="22"/>
        </w:rPr>
        <w:t xml:space="preserve"> sailing directions book</w:t>
      </w:r>
      <w:r>
        <w:rPr>
          <w:rStyle w:val="normaltextrun"/>
          <w:rFonts w:ascii="Arial" w:hAnsi="Arial" w:cs="Arial"/>
          <w:sz w:val="22"/>
          <w:szCs w:val="22"/>
        </w:rPr>
        <w:t>.</w:t>
      </w:r>
    </w:p>
    <w:p w14:paraId="4C833AEA" w14:textId="7EE12060" w:rsidR="00706614" w:rsidRDefault="00706614" w:rsidP="00FA3F35">
      <w:pPr>
        <w:pStyle w:val="paragraph"/>
        <w:spacing w:before="0" w:beforeAutospacing="0" w:after="0" w:afterAutospacing="0"/>
        <w:jc w:val="both"/>
        <w:textAlignment w:val="baseline"/>
        <w:rPr>
          <w:rStyle w:val="normaltextrun"/>
          <w:rFonts w:ascii="Arial" w:hAnsi="Arial" w:cs="Arial"/>
          <w:sz w:val="22"/>
          <w:szCs w:val="22"/>
        </w:rPr>
      </w:pPr>
    </w:p>
    <w:p w14:paraId="1DA3F84A" w14:textId="3B0099B9" w:rsidR="00706614" w:rsidRDefault="00706614"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Australia questioned how the mariner would get access to the </w:t>
      </w:r>
      <w:proofErr w:type="gramStart"/>
      <w:r>
        <w:rPr>
          <w:rStyle w:val="normaltextrun"/>
          <w:rFonts w:ascii="Arial" w:hAnsi="Arial" w:cs="Arial"/>
          <w:sz w:val="22"/>
          <w:szCs w:val="22"/>
        </w:rPr>
        <w:t>printed paper</w:t>
      </w:r>
      <w:proofErr w:type="gramEnd"/>
      <w:r>
        <w:rPr>
          <w:rStyle w:val="normaltextrun"/>
          <w:rFonts w:ascii="Arial" w:hAnsi="Arial" w:cs="Arial"/>
          <w:sz w:val="22"/>
          <w:szCs w:val="22"/>
        </w:rPr>
        <w:t xml:space="preserve"> chart whilst at sea. Canada responded that they </w:t>
      </w:r>
      <w:proofErr w:type="gramStart"/>
      <w:r>
        <w:rPr>
          <w:rStyle w:val="normaltextrun"/>
          <w:rFonts w:ascii="Arial" w:hAnsi="Arial" w:cs="Arial"/>
          <w:sz w:val="22"/>
          <w:szCs w:val="22"/>
        </w:rPr>
        <w:t>will</w:t>
      </w:r>
      <w:proofErr w:type="gramEnd"/>
      <w:r>
        <w:rPr>
          <w:rStyle w:val="normaltextrun"/>
          <w:rFonts w:ascii="Arial" w:hAnsi="Arial" w:cs="Arial"/>
          <w:sz w:val="22"/>
          <w:szCs w:val="22"/>
        </w:rPr>
        <w:t xml:space="preserve"> ask colleagues regarding this and report back to the group. It is possible that users could open the </w:t>
      </w:r>
      <w:proofErr w:type="gramStart"/>
      <w:r>
        <w:rPr>
          <w:rStyle w:val="normaltextrun"/>
          <w:rFonts w:ascii="Arial" w:hAnsi="Arial" w:cs="Arial"/>
          <w:sz w:val="22"/>
          <w:szCs w:val="22"/>
        </w:rPr>
        <w:t>PDF and identify the changes</w:t>
      </w:r>
      <w:proofErr w:type="gramEnd"/>
      <w:r>
        <w:rPr>
          <w:rStyle w:val="normaltextrun"/>
          <w:rFonts w:ascii="Arial" w:hAnsi="Arial" w:cs="Arial"/>
          <w:sz w:val="22"/>
          <w:szCs w:val="22"/>
        </w:rPr>
        <w:t xml:space="preserve"> and mark them up on their version of the chart.</w:t>
      </w:r>
      <w:r w:rsidR="00026FFE">
        <w:rPr>
          <w:rStyle w:val="normaltextrun"/>
          <w:rFonts w:ascii="Arial" w:hAnsi="Arial" w:cs="Arial"/>
          <w:sz w:val="22"/>
          <w:szCs w:val="22"/>
        </w:rPr>
        <w:t xml:space="preserve"> Australia suggested that maybe the user could print the relevant update using an A3 printer and apply it to their copy of the chart.</w:t>
      </w:r>
    </w:p>
    <w:p w14:paraId="0B6DC642" w14:textId="0D5B7C04" w:rsidR="00455421" w:rsidRPr="001A6C31" w:rsidRDefault="00455421" w:rsidP="00FA3F35">
      <w:pPr>
        <w:pStyle w:val="paragraph"/>
        <w:spacing w:before="0" w:beforeAutospacing="0" w:after="0" w:afterAutospacing="0"/>
        <w:jc w:val="both"/>
        <w:textAlignment w:val="baseline"/>
        <w:rPr>
          <w:rStyle w:val="normaltextrun"/>
          <w:rFonts w:ascii="Arial" w:hAnsi="Arial" w:cs="Arial"/>
          <w:color w:val="FF0000"/>
          <w:sz w:val="22"/>
          <w:szCs w:val="22"/>
        </w:rPr>
      </w:pPr>
    </w:p>
    <w:p w14:paraId="681C3FDB" w14:textId="2C2D9314" w:rsidR="00455421" w:rsidRPr="00F141C4" w:rsidRDefault="00F141C4" w:rsidP="00FA3F35">
      <w:pPr>
        <w:pStyle w:val="paragraph"/>
        <w:spacing w:before="0" w:beforeAutospacing="0" w:after="0" w:afterAutospacing="0"/>
        <w:jc w:val="both"/>
        <w:textAlignment w:val="baseline"/>
        <w:rPr>
          <w:rStyle w:val="normaltextrun"/>
          <w:rFonts w:ascii="Arial" w:hAnsi="Arial" w:cs="Arial"/>
          <w:sz w:val="22"/>
          <w:szCs w:val="22"/>
        </w:rPr>
      </w:pPr>
      <w:r w:rsidRPr="00F141C4">
        <w:rPr>
          <w:rStyle w:val="normaltextrun"/>
          <w:rFonts w:ascii="Arial" w:hAnsi="Arial" w:cs="Arial"/>
          <w:sz w:val="22"/>
          <w:szCs w:val="22"/>
        </w:rPr>
        <w:t xml:space="preserve">Finland agreed that there was some merit in considering the Canadian paper further and explained that in Finland they do not issue notices to mariners for publications, instead they publish a revised PDF of the publication that is free to download. They make notices for charts but do not print copies of </w:t>
      </w:r>
      <w:proofErr w:type="gramStart"/>
      <w:r w:rsidRPr="00F141C4">
        <w:rPr>
          <w:rStyle w:val="normaltextrun"/>
          <w:rFonts w:ascii="Arial" w:hAnsi="Arial" w:cs="Arial"/>
          <w:sz w:val="22"/>
          <w:szCs w:val="22"/>
        </w:rPr>
        <w:t>them,</w:t>
      </w:r>
      <w:proofErr w:type="gramEnd"/>
      <w:r w:rsidRPr="00F141C4">
        <w:rPr>
          <w:rStyle w:val="normaltextrun"/>
          <w:rFonts w:ascii="Arial" w:hAnsi="Arial" w:cs="Arial"/>
          <w:sz w:val="22"/>
          <w:szCs w:val="22"/>
        </w:rPr>
        <w:t xml:space="preserve"> the user will do this instead if they require it. This may not be strictly to the guidance in S-4 section B600 regarding Notice to Mariner systems so there may be a need to review S-4 section B600 and </w:t>
      </w:r>
      <w:r w:rsidR="00EC632A">
        <w:rPr>
          <w:rStyle w:val="normaltextrun"/>
          <w:rFonts w:ascii="Arial" w:hAnsi="Arial" w:cs="Arial"/>
          <w:sz w:val="22"/>
          <w:szCs w:val="22"/>
        </w:rPr>
        <w:t>liaise with NIPWG.</w:t>
      </w:r>
    </w:p>
    <w:p w14:paraId="51C24849" w14:textId="3919B10C" w:rsidR="00F141C4" w:rsidRDefault="00F141C4" w:rsidP="00FA3F35">
      <w:pPr>
        <w:pStyle w:val="paragraph"/>
        <w:spacing w:before="0" w:beforeAutospacing="0" w:after="0" w:afterAutospacing="0"/>
        <w:jc w:val="both"/>
        <w:textAlignment w:val="baseline"/>
        <w:rPr>
          <w:rStyle w:val="normaltextrun"/>
          <w:rFonts w:ascii="Arial" w:hAnsi="Arial" w:cs="Arial"/>
          <w:color w:val="FF0000"/>
          <w:sz w:val="22"/>
          <w:szCs w:val="22"/>
        </w:rPr>
      </w:pPr>
    </w:p>
    <w:p w14:paraId="29A9F692" w14:textId="3D19E457" w:rsidR="00EC632A" w:rsidRDefault="00EC632A" w:rsidP="00FA3F35">
      <w:pPr>
        <w:pStyle w:val="paragraph"/>
        <w:spacing w:before="0" w:beforeAutospacing="0" w:after="0" w:afterAutospacing="0"/>
        <w:jc w:val="both"/>
        <w:textAlignment w:val="baseline"/>
        <w:rPr>
          <w:rStyle w:val="normaltextrun"/>
          <w:rFonts w:ascii="Arial" w:hAnsi="Arial" w:cs="Arial"/>
          <w:sz w:val="22"/>
          <w:szCs w:val="22"/>
        </w:rPr>
      </w:pPr>
      <w:r w:rsidRPr="00EC632A">
        <w:rPr>
          <w:rStyle w:val="normaltextrun"/>
          <w:rFonts w:ascii="Arial" w:hAnsi="Arial" w:cs="Arial"/>
          <w:sz w:val="22"/>
          <w:szCs w:val="22"/>
        </w:rPr>
        <w:t xml:space="preserve">The UK requested clarification from Canada on whether this is something that they </w:t>
      </w:r>
      <w:r w:rsidR="00CE0C62">
        <w:rPr>
          <w:rStyle w:val="normaltextrun"/>
          <w:rFonts w:ascii="Arial" w:hAnsi="Arial" w:cs="Arial"/>
          <w:sz w:val="22"/>
          <w:szCs w:val="22"/>
        </w:rPr>
        <w:t xml:space="preserve">are </w:t>
      </w:r>
      <w:r w:rsidRPr="00EC632A">
        <w:rPr>
          <w:rStyle w:val="normaltextrun"/>
          <w:rFonts w:ascii="Arial" w:hAnsi="Arial" w:cs="Arial"/>
          <w:sz w:val="22"/>
          <w:szCs w:val="22"/>
        </w:rPr>
        <w:t xml:space="preserve">exploring or is something that </w:t>
      </w:r>
      <w:proofErr w:type="gramStart"/>
      <w:r>
        <w:rPr>
          <w:rStyle w:val="normaltextrun"/>
          <w:rFonts w:ascii="Arial" w:hAnsi="Arial" w:cs="Arial"/>
          <w:sz w:val="22"/>
          <w:szCs w:val="22"/>
        </w:rPr>
        <w:t>is being implemented</w:t>
      </w:r>
      <w:proofErr w:type="gramEnd"/>
      <w:r w:rsidRPr="00EC632A">
        <w:rPr>
          <w:rStyle w:val="normaltextrun"/>
          <w:rFonts w:ascii="Arial" w:hAnsi="Arial" w:cs="Arial"/>
          <w:sz w:val="22"/>
          <w:szCs w:val="22"/>
        </w:rPr>
        <w:t xml:space="preserve">. Canada confirmed that this is </w:t>
      </w:r>
      <w:r w:rsidR="00CE0C62">
        <w:rPr>
          <w:rStyle w:val="normaltextrun"/>
          <w:rFonts w:ascii="Arial" w:hAnsi="Arial" w:cs="Arial"/>
          <w:sz w:val="22"/>
          <w:szCs w:val="22"/>
        </w:rPr>
        <w:t xml:space="preserve">something that </w:t>
      </w:r>
      <w:proofErr w:type="gramStart"/>
      <w:r w:rsidR="00CE0C62">
        <w:rPr>
          <w:rStyle w:val="normaltextrun"/>
          <w:rFonts w:ascii="Arial" w:hAnsi="Arial" w:cs="Arial"/>
          <w:sz w:val="22"/>
          <w:szCs w:val="22"/>
        </w:rPr>
        <w:t xml:space="preserve">is </w:t>
      </w:r>
      <w:r w:rsidRPr="00EC632A">
        <w:rPr>
          <w:rStyle w:val="normaltextrun"/>
          <w:rFonts w:ascii="Arial" w:hAnsi="Arial" w:cs="Arial"/>
          <w:sz w:val="22"/>
          <w:szCs w:val="22"/>
        </w:rPr>
        <w:t>current</w:t>
      </w:r>
      <w:r w:rsidR="00555E67">
        <w:rPr>
          <w:rStyle w:val="normaltextrun"/>
          <w:rFonts w:ascii="Arial" w:hAnsi="Arial" w:cs="Arial"/>
          <w:sz w:val="22"/>
          <w:szCs w:val="22"/>
        </w:rPr>
        <w:t>ly being explored</w:t>
      </w:r>
      <w:proofErr w:type="gramEnd"/>
      <w:r w:rsidR="00555E67">
        <w:rPr>
          <w:rStyle w:val="normaltextrun"/>
          <w:rFonts w:ascii="Arial" w:hAnsi="Arial" w:cs="Arial"/>
          <w:sz w:val="22"/>
          <w:szCs w:val="22"/>
        </w:rPr>
        <w:t>.</w:t>
      </w:r>
    </w:p>
    <w:p w14:paraId="689BB27E" w14:textId="381B7606" w:rsidR="00EC632A" w:rsidRDefault="00EC632A" w:rsidP="00FA3F35">
      <w:pPr>
        <w:pStyle w:val="paragraph"/>
        <w:spacing w:before="0" w:beforeAutospacing="0" w:after="0" w:afterAutospacing="0"/>
        <w:jc w:val="both"/>
        <w:textAlignment w:val="baseline"/>
        <w:rPr>
          <w:rStyle w:val="normaltextrun"/>
          <w:rFonts w:ascii="Arial" w:hAnsi="Arial" w:cs="Arial"/>
          <w:sz w:val="22"/>
          <w:szCs w:val="22"/>
        </w:rPr>
      </w:pPr>
    </w:p>
    <w:p w14:paraId="3154DFBA" w14:textId="2B6C34D1" w:rsidR="00957789" w:rsidRPr="00B34E81" w:rsidRDefault="00EC632A" w:rsidP="00FA3F35">
      <w:pPr>
        <w:pStyle w:val="paragraph"/>
        <w:spacing w:before="0" w:beforeAutospacing="0" w:after="0" w:afterAutospacing="0"/>
        <w:jc w:val="both"/>
        <w:textAlignment w:val="baseline"/>
        <w:rPr>
          <w:rStyle w:val="normaltextrun"/>
          <w:rFonts w:ascii="Arial" w:hAnsi="Arial" w:cs="Arial"/>
          <w:sz w:val="22"/>
          <w:szCs w:val="22"/>
        </w:rPr>
      </w:pPr>
      <w:r>
        <w:rPr>
          <w:rStyle w:val="normaltextrun"/>
          <w:rFonts w:ascii="Arial" w:hAnsi="Arial" w:cs="Arial"/>
          <w:sz w:val="22"/>
          <w:szCs w:val="22"/>
        </w:rPr>
        <w:t xml:space="preserve">The IHO Sec </w:t>
      </w:r>
      <w:proofErr w:type="gramStart"/>
      <w:r>
        <w:rPr>
          <w:rStyle w:val="normaltextrun"/>
          <w:rFonts w:ascii="Arial" w:hAnsi="Arial" w:cs="Arial"/>
          <w:sz w:val="22"/>
          <w:szCs w:val="22"/>
        </w:rPr>
        <w:t>reminded</w:t>
      </w:r>
      <w:proofErr w:type="gramEnd"/>
      <w:r>
        <w:rPr>
          <w:rStyle w:val="normaltextrun"/>
          <w:rFonts w:ascii="Arial" w:hAnsi="Arial" w:cs="Arial"/>
          <w:sz w:val="22"/>
          <w:szCs w:val="22"/>
        </w:rPr>
        <w:t xml:space="preserve"> the group </w:t>
      </w:r>
      <w:proofErr w:type="gramStart"/>
      <w:r>
        <w:rPr>
          <w:rStyle w:val="normaltextrun"/>
          <w:rFonts w:ascii="Arial" w:hAnsi="Arial" w:cs="Arial"/>
          <w:sz w:val="22"/>
          <w:szCs w:val="22"/>
        </w:rPr>
        <w:t>that we need</w:t>
      </w:r>
      <w:proofErr w:type="gramEnd"/>
      <w:r>
        <w:rPr>
          <w:rStyle w:val="normaltextrun"/>
          <w:rFonts w:ascii="Arial" w:hAnsi="Arial" w:cs="Arial"/>
          <w:sz w:val="22"/>
          <w:szCs w:val="22"/>
        </w:rPr>
        <w:t xml:space="preserve"> to be careful when considering updating section B600 of S-4 as this is often a section that is scrutinised by marine accident </w:t>
      </w:r>
      <w:r>
        <w:rPr>
          <w:rStyle w:val="normaltextrun"/>
          <w:rFonts w:ascii="Arial" w:hAnsi="Arial" w:cs="Arial"/>
          <w:sz w:val="22"/>
          <w:szCs w:val="22"/>
        </w:rPr>
        <w:lastRenderedPageBreak/>
        <w:t xml:space="preserve">investigators. </w:t>
      </w:r>
      <w:r w:rsidR="00C00758">
        <w:rPr>
          <w:rStyle w:val="normaltextrun"/>
          <w:rFonts w:ascii="Arial" w:hAnsi="Arial" w:cs="Arial"/>
          <w:sz w:val="22"/>
          <w:szCs w:val="22"/>
        </w:rPr>
        <w:t>The Chair agreed with the IHO Sec remarks but also believed that as it was a relatively new section of S-4</w:t>
      </w:r>
      <w:r w:rsidR="00BC5DF1">
        <w:rPr>
          <w:rStyle w:val="normaltextrun"/>
          <w:rFonts w:ascii="Arial" w:hAnsi="Arial" w:cs="Arial"/>
          <w:sz w:val="22"/>
          <w:szCs w:val="22"/>
        </w:rPr>
        <w:t>,</w:t>
      </w:r>
      <w:r w:rsidR="00C00758">
        <w:rPr>
          <w:rStyle w:val="normaltextrun"/>
          <w:rFonts w:ascii="Arial" w:hAnsi="Arial" w:cs="Arial"/>
          <w:sz w:val="22"/>
          <w:szCs w:val="22"/>
        </w:rPr>
        <w:t xml:space="preserve"> then it was right that it </w:t>
      </w:r>
      <w:proofErr w:type="gramStart"/>
      <w:r w:rsidR="00C00758">
        <w:rPr>
          <w:rStyle w:val="normaltextrun"/>
          <w:rFonts w:ascii="Arial" w:hAnsi="Arial" w:cs="Arial"/>
          <w:sz w:val="22"/>
          <w:szCs w:val="22"/>
        </w:rPr>
        <w:t>should be reviewed and updated to consider different practices that members may have</w:t>
      </w:r>
      <w:proofErr w:type="gramEnd"/>
      <w:r w:rsidR="00C00758">
        <w:rPr>
          <w:rStyle w:val="normaltextrun"/>
          <w:rFonts w:ascii="Arial" w:hAnsi="Arial" w:cs="Arial"/>
          <w:sz w:val="22"/>
          <w:szCs w:val="22"/>
        </w:rPr>
        <w:t>.</w:t>
      </w:r>
    </w:p>
    <w:p w14:paraId="46623F52" w14:textId="20DF24D5" w:rsidR="00957789" w:rsidRPr="00A62C9E" w:rsidRDefault="00957789" w:rsidP="00FA3F35">
      <w:pPr>
        <w:pStyle w:val="paragraph"/>
        <w:spacing w:before="0" w:beforeAutospacing="0" w:after="0" w:afterAutospacing="0"/>
        <w:jc w:val="both"/>
        <w:textAlignment w:val="baseline"/>
        <w:rPr>
          <w:rStyle w:val="normaltextrun"/>
          <w:rFonts w:ascii="Arial" w:hAnsi="Arial" w:cs="Arial"/>
          <w:b/>
          <w:bCs/>
          <w:sz w:val="22"/>
          <w:szCs w:val="22"/>
        </w:rPr>
      </w:pPr>
      <w:r w:rsidRPr="00A62C9E">
        <w:rPr>
          <w:rStyle w:val="normaltextrun"/>
          <w:rFonts w:ascii="Arial" w:hAnsi="Arial" w:cs="Arial"/>
          <w:b/>
          <w:bCs/>
          <w:sz w:val="22"/>
          <w:szCs w:val="22"/>
        </w:rPr>
        <w:t xml:space="preserve">ACTION </w:t>
      </w:r>
      <w:r w:rsidR="00A62C9E">
        <w:rPr>
          <w:rStyle w:val="normaltextrun"/>
          <w:rFonts w:ascii="Arial" w:hAnsi="Arial" w:cs="Arial"/>
          <w:b/>
          <w:bCs/>
          <w:sz w:val="22"/>
          <w:szCs w:val="22"/>
        </w:rPr>
        <w:t>6/</w:t>
      </w:r>
      <w:r w:rsidR="005C4BBA" w:rsidRPr="00A62C9E">
        <w:rPr>
          <w:rStyle w:val="normaltextrun"/>
          <w:rFonts w:ascii="Arial" w:hAnsi="Arial" w:cs="Arial"/>
          <w:b/>
          <w:bCs/>
          <w:sz w:val="22"/>
          <w:szCs w:val="22"/>
        </w:rPr>
        <w:t>2</w:t>
      </w:r>
      <w:r w:rsidRPr="00A62C9E">
        <w:rPr>
          <w:rStyle w:val="normaltextrun"/>
          <w:rFonts w:ascii="Arial" w:hAnsi="Arial" w:cs="Arial"/>
          <w:b/>
          <w:bCs/>
          <w:sz w:val="22"/>
          <w:szCs w:val="22"/>
        </w:rPr>
        <w:t xml:space="preserve">: Provide detailed proposal </w:t>
      </w:r>
      <w:r w:rsidR="00C00758" w:rsidRPr="00A62C9E">
        <w:rPr>
          <w:rStyle w:val="normaltextrun"/>
          <w:rFonts w:ascii="Arial" w:hAnsi="Arial" w:cs="Arial"/>
          <w:b/>
          <w:bCs/>
          <w:sz w:val="22"/>
          <w:szCs w:val="22"/>
        </w:rPr>
        <w:t xml:space="preserve">of the </w:t>
      </w:r>
      <w:r w:rsidR="00E37613" w:rsidRPr="00A62C9E">
        <w:rPr>
          <w:rStyle w:val="normaltextrun"/>
          <w:rFonts w:ascii="Arial" w:hAnsi="Arial" w:cs="Arial"/>
          <w:b/>
          <w:bCs/>
          <w:sz w:val="22"/>
          <w:szCs w:val="22"/>
        </w:rPr>
        <w:t>subscription service</w:t>
      </w:r>
      <w:r w:rsidRPr="00A62C9E">
        <w:rPr>
          <w:rStyle w:val="normaltextrun"/>
          <w:rFonts w:ascii="Arial" w:hAnsi="Arial" w:cs="Arial"/>
          <w:b/>
          <w:bCs/>
          <w:sz w:val="22"/>
          <w:szCs w:val="22"/>
        </w:rPr>
        <w:t xml:space="preserve"> regarding charts and </w:t>
      </w:r>
      <w:r w:rsidR="00A62C9E">
        <w:rPr>
          <w:rStyle w:val="normaltextrun"/>
          <w:rFonts w:ascii="Arial" w:hAnsi="Arial" w:cs="Arial"/>
          <w:b/>
          <w:bCs/>
          <w:sz w:val="22"/>
          <w:szCs w:val="22"/>
        </w:rPr>
        <w:t xml:space="preserve">nautical </w:t>
      </w:r>
      <w:r w:rsidRPr="00A62C9E">
        <w:rPr>
          <w:rStyle w:val="normaltextrun"/>
          <w:rFonts w:ascii="Arial" w:hAnsi="Arial" w:cs="Arial"/>
          <w:b/>
          <w:bCs/>
          <w:sz w:val="22"/>
          <w:szCs w:val="22"/>
        </w:rPr>
        <w:t>publications</w:t>
      </w:r>
      <w:r w:rsidR="00E37613" w:rsidRPr="00A62C9E">
        <w:rPr>
          <w:rStyle w:val="normaltextrun"/>
          <w:rFonts w:ascii="Arial" w:hAnsi="Arial" w:cs="Arial"/>
          <w:b/>
          <w:bCs/>
          <w:sz w:val="22"/>
          <w:szCs w:val="22"/>
        </w:rPr>
        <w:t>.</w:t>
      </w:r>
      <w:r w:rsidRPr="00A62C9E">
        <w:rPr>
          <w:rStyle w:val="normaltextrun"/>
          <w:rFonts w:ascii="Arial" w:hAnsi="Arial" w:cs="Arial"/>
          <w:b/>
          <w:bCs/>
          <w:sz w:val="22"/>
          <w:szCs w:val="22"/>
        </w:rPr>
        <w:t xml:space="preserve"> Liaise with </w:t>
      </w:r>
      <w:r w:rsidR="00E37613" w:rsidRPr="00A62C9E">
        <w:rPr>
          <w:rStyle w:val="normaltextrun"/>
          <w:rFonts w:ascii="Arial" w:hAnsi="Arial" w:cs="Arial"/>
          <w:b/>
          <w:bCs/>
          <w:sz w:val="22"/>
          <w:szCs w:val="22"/>
        </w:rPr>
        <w:t>colleagues</w:t>
      </w:r>
      <w:r w:rsidRPr="00A62C9E">
        <w:rPr>
          <w:rStyle w:val="normaltextrun"/>
          <w:rFonts w:ascii="Arial" w:hAnsi="Arial" w:cs="Arial"/>
          <w:b/>
          <w:bCs/>
          <w:sz w:val="22"/>
          <w:szCs w:val="22"/>
        </w:rPr>
        <w:t xml:space="preserve"> in NIPWG</w:t>
      </w:r>
      <w:r w:rsidR="00152A06" w:rsidRPr="00A62C9E">
        <w:rPr>
          <w:rStyle w:val="normaltextrun"/>
          <w:rFonts w:ascii="Arial" w:hAnsi="Arial" w:cs="Arial"/>
          <w:b/>
          <w:bCs/>
          <w:sz w:val="22"/>
          <w:szCs w:val="22"/>
        </w:rPr>
        <w:t>.</w:t>
      </w:r>
      <w:r w:rsidRPr="00A62C9E">
        <w:rPr>
          <w:rStyle w:val="normaltextrun"/>
          <w:rFonts w:ascii="Arial" w:hAnsi="Arial" w:cs="Arial"/>
          <w:b/>
          <w:bCs/>
          <w:sz w:val="22"/>
          <w:szCs w:val="22"/>
        </w:rPr>
        <w:t xml:space="preserve"> CANADA  </w:t>
      </w:r>
    </w:p>
    <w:p w14:paraId="3EF21367" w14:textId="77777777" w:rsidR="00455421" w:rsidRDefault="00455421" w:rsidP="00FA3F35">
      <w:pPr>
        <w:pStyle w:val="paragraph"/>
        <w:spacing w:before="0" w:beforeAutospacing="0" w:after="0" w:afterAutospacing="0"/>
        <w:jc w:val="both"/>
        <w:textAlignment w:val="baseline"/>
        <w:rPr>
          <w:rStyle w:val="normaltextrun"/>
          <w:rFonts w:ascii="Arial" w:hAnsi="Arial" w:cs="Arial"/>
          <w:sz w:val="22"/>
          <w:szCs w:val="22"/>
        </w:rPr>
      </w:pPr>
    </w:p>
    <w:p w14:paraId="54C16CFE" w14:textId="77777777" w:rsidR="00287438" w:rsidRDefault="00287438" w:rsidP="00FA3F35">
      <w:pPr>
        <w:pStyle w:val="paragraph"/>
        <w:spacing w:before="0" w:beforeAutospacing="0" w:after="0" w:afterAutospacing="0"/>
        <w:jc w:val="both"/>
        <w:textAlignment w:val="baseline"/>
        <w:rPr>
          <w:rStyle w:val="normaltextrun"/>
          <w:rFonts w:ascii="Arial" w:hAnsi="Arial" w:cs="Arial"/>
          <w:b/>
          <w:bCs/>
          <w:sz w:val="22"/>
          <w:szCs w:val="22"/>
        </w:rPr>
      </w:pPr>
    </w:p>
    <w:p w14:paraId="6C06EA93" w14:textId="55CBAEFC" w:rsidR="00F63642" w:rsidRDefault="00F63642" w:rsidP="00FA3F35">
      <w:pPr>
        <w:pStyle w:val="paragraph"/>
        <w:spacing w:before="0" w:beforeAutospacing="0" w:after="0" w:afterAutospacing="0"/>
        <w:jc w:val="both"/>
        <w:textAlignment w:val="baseline"/>
        <w:rPr>
          <w:rFonts w:ascii="Segoe UI" w:hAnsi="Segoe UI" w:cs="Segoe UI"/>
          <w:sz w:val="18"/>
          <w:szCs w:val="18"/>
        </w:rPr>
      </w:pPr>
      <w:bookmarkStart w:id="3" w:name="_Hlk55223239"/>
      <w:r w:rsidRPr="0005616D">
        <w:rPr>
          <w:rStyle w:val="normaltextrun"/>
          <w:rFonts w:ascii="Arial" w:hAnsi="Arial" w:cs="Arial"/>
          <w:b/>
          <w:bCs/>
          <w:sz w:val="22"/>
          <w:szCs w:val="22"/>
        </w:rPr>
        <w:t>6.</w:t>
      </w:r>
      <w:r w:rsidR="00DC6372">
        <w:rPr>
          <w:rStyle w:val="normaltextrun"/>
          <w:rFonts w:ascii="Arial" w:hAnsi="Arial" w:cs="Arial"/>
          <w:b/>
          <w:bCs/>
          <w:sz w:val="22"/>
          <w:szCs w:val="22"/>
        </w:rPr>
        <w:t>3</w:t>
      </w:r>
      <w:r w:rsidRPr="0005616D">
        <w:rPr>
          <w:rStyle w:val="normaltextrun"/>
          <w:rFonts w:ascii="Arial" w:hAnsi="Arial" w:cs="Arial"/>
          <w:b/>
          <w:bCs/>
          <w:sz w:val="22"/>
          <w:szCs w:val="22"/>
        </w:rPr>
        <w:t> Future of S-4</w:t>
      </w:r>
      <w:r w:rsidRPr="0005616D">
        <w:rPr>
          <w:rStyle w:val="normaltextrun"/>
          <w:rFonts w:ascii="Arial" w:hAnsi="Arial" w:cs="Arial"/>
          <w:sz w:val="22"/>
          <w:szCs w:val="22"/>
        </w:rPr>
        <w:t> </w:t>
      </w:r>
      <w:r w:rsidRPr="0005616D">
        <w:rPr>
          <w:rStyle w:val="normaltextrun"/>
          <w:rFonts w:ascii="Arial" w:hAnsi="Arial" w:cs="Arial"/>
          <w:b/>
          <w:bCs/>
          <w:sz w:val="22"/>
          <w:szCs w:val="22"/>
        </w:rPr>
        <w:t>[Work item A28]</w:t>
      </w:r>
      <w:r w:rsidRPr="0005616D">
        <w:rPr>
          <w:rStyle w:val="normaltextrun"/>
          <w:rFonts w:ascii="Arial" w:hAnsi="Arial" w:cs="Arial"/>
          <w:sz w:val="22"/>
          <w:szCs w:val="22"/>
        </w:rPr>
        <w:t> </w:t>
      </w:r>
      <w:r w:rsidRPr="0005616D">
        <w:rPr>
          <w:rStyle w:val="normaltextrun"/>
          <w:rFonts w:ascii="Arial" w:hAnsi="Arial" w:cs="Arial"/>
          <w:b/>
          <w:bCs/>
          <w:sz w:val="22"/>
          <w:szCs w:val="22"/>
        </w:rPr>
        <w:t>(Chair)</w:t>
      </w:r>
      <w:r>
        <w:rPr>
          <w:rStyle w:val="eop"/>
          <w:rFonts w:ascii="Arial" w:hAnsi="Arial" w:cs="Arial"/>
          <w:sz w:val="22"/>
          <w:szCs w:val="22"/>
        </w:rPr>
        <w:t> </w:t>
      </w:r>
    </w:p>
    <w:bookmarkEnd w:id="3"/>
    <w:p w14:paraId="60620089" w14:textId="015B5E5B"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i/>
          <w:iCs/>
          <w:sz w:val="22"/>
          <w:szCs w:val="22"/>
        </w:rPr>
        <w:t>Docs: None</w:t>
      </w:r>
      <w:r>
        <w:rPr>
          <w:rStyle w:val="eop"/>
          <w:rFonts w:ascii="Arial" w:hAnsi="Arial" w:cs="Arial"/>
          <w:sz w:val="22"/>
          <w:szCs w:val="22"/>
        </w:rPr>
        <w:t> </w:t>
      </w:r>
    </w:p>
    <w:p w14:paraId="293F7E69" w14:textId="03E14237" w:rsidR="00BF3534" w:rsidRDefault="00BF3534" w:rsidP="00FA3F35">
      <w:pPr>
        <w:pStyle w:val="paragraph"/>
        <w:spacing w:before="0" w:beforeAutospacing="0" w:after="0" w:afterAutospacing="0"/>
        <w:jc w:val="both"/>
        <w:textAlignment w:val="baseline"/>
        <w:rPr>
          <w:rStyle w:val="eop"/>
          <w:rFonts w:ascii="Arial" w:hAnsi="Arial" w:cs="Arial"/>
          <w:sz w:val="22"/>
          <w:szCs w:val="22"/>
        </w:rPr>
      </w:pPr>
    </w:p>
    <w:p w14:paraId="49F138D5" w14:textId="2950C6B4" w:rsidR="00231355" w:rsidRDefault="00BC5DF1"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This agenda item</w:t>
      </w:r>
      <w:r w:rsidR="00793273">
        <w:rPr>
          <w:rStyle w:val="eop"/>
          <w:rFonts w:ascii="Arial" w:hAnsi="Arial" w:cs="Arial"/>
          <w:sz w:val="22"/>
          <w:szCs w:val="22"/>
        </w:rPr>
        <w:t xml:space="preserve"> was not individually addressed during the meeting but it was agreed by the Chair that this topic was covered by the discussions on baseline </w:t>
      </w:r>
      <w:proofErr w:type="gramStart"/>
      <w:r w:rsidR="00793273">
        <w:rPr>
          <w:rStyle w:val="eop"/>
          <w:rFonts w:ascii="Arial" w:hAnsi="Arial" w:cs="Arial"/>
          <w:sz w:val="22"/>
          <w:szCs w:val="22"/>
        </w:rPr>
        <w:t>symbology which</w:t>
      </w:r>
      <w:proofErr w:type="gramEnd"/>
      <w:r w:rsidR="00793273">
        <w:rPr>
          <w:rStyle w:val="eop"/>
          <w:rFonts w:ascii="Arial" w:hAnsi="Arial" w:cs="Arial"/>
          <w:sz w:val="22"/>
          <w:szCs w:val="22"/>
        </w:rPr>
        <w:t xml:space="preserve"> are closely related to S-4.</w:t>
      </w:r>
    </w:p>
    <w:p w14:paraId="2FAE5813" w14:textId="510F104D"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E759C6E" w14:textId="0C1481DD"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6.</w:t>
      </w:r>
      <w:r w:rsidR="00231355">
        <w:rPr>
          <w:rStyle w:val="normaltextrun"/>
          <w:rFonts w:ascii="Arial" w:hAnsi="Arial" w:cs="Arial"/>
          <w:b/>
          <w:bCs/>
          <w:sz w:val="22"/>
          <w:szCs w:val="22"/>
        </w:rPr>
        <w:t>4</w:t>
      </w:r>
      <w:r>
        <w:rPr>
          <w:rStyle w:val="normaltextrun"/>
          <w:rFonts w:ascii="Arial" w:hAnsi="Arial" w:cs="Arial"/>
          <w:b/>
          <w:bCs/>
          <w:sz w:val="22"/>
          <w:szCs w:val="22"/>
        </w:rPr>
        <w:t> Protocol for considering portrayal requirements [Work item A26] Chair</w:t>
      </w:r>
      <w:r>
        <w:rPr>
          <w:rStyle w:val="eop"/>
          <w:rFonts w:ascii="Arial" w:hAnsi="Arial" w:cs="Arial"/>
          <w:sz w:val="22"/>
          <w:szCs w:val="22"/>
        </w:rPr>
        <w:t> </w:t>
      </w:r>
    </w:p>
    <w:p w14:paraId="10FF0566"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Docs: None</w:t>
      </w:r>
      <w:r>
        <w:rPr>
          <w:rStyle w:val="eop"/>
          <w:rFonts w:ascii="Arial" w:hAnsi="Arial" w:cs="Arial"/>
          <w:sz w:val="22"/>
          <w:szCs w:val="22"/>
        </w:rPr>
        <w:t> </w:t>
      </w:r>
    </w:p>
    <w:p w14:paraId="6BC5063D" w14:textId="008180A7" w:rsidR="00614F8D"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2909F557" w14:textId="6B70231B" w:rsidR="00152A06"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r w:rsidR="005E3965">
        <w:rPr>
          <w:rStyle w:val="eop"/>
          <w:rFonts w:ascii="Arial" w:hAnsi="Arial" w:cs="Arial"/>
          <w:sz w:val="22"/>
          <w:szCs w:val="22"/>
        </w:rPr>
        <w:t>The Chair reported that t</w:t>
      </w:r>
      <w:r w:rsidR="00152A06">
        <w:rPr>
          <w:rStyle w:val="eop"/>
          <w:rFonts w:ascii="Arial" w:hAnsi="Arial" w:cs="Arial"/>
          <w:sz w:val="22"/>
          <w:szCs w:val="22"/>
        </w:rPr>
        <w:t xml:space="preserve">he </w:t>
      </w:r>
      <w:r w:rsidR="005E3965">
        <w:rPr>
          <w:rStyle w:val="eop"/>
          <w:rFonts w:ascii="Arial" w:hAnsi="Arial" w:cs="Arial"/>
          <w:sz w:val="22"/>
          <w:szCs w:val="22"/>
        </w:rPr>
        <w:t>protocol</w:t>
      </w:r>
      <w:r w:rsidR="00152A06">
        <w:rPr>
          <w:rStyle w:val="eop"/>
          <w:rFonts w:ascii="Arial" w:hAnsi="Arial" w:cs="Arial"/>
          <w:sz w:val="22"/>
          <w:szCs w:val="22"/>
        </w:rPr>
        <w:t xml:space="preserve"> has been on the draft mode for a</w:t>
      </w:r>
      <w:r w:rsidR="005E3965">
        <w:rPr>
          <w:rStyle w:val="eop"/>
          <w:rFonts w:ascii="Arial" w:hAnsi="Arial" w:cs="Arial"/>
          <w:sz w:val="22"/>
          <w:szCs w:val="22"/>
        </w:rPr>
        <w:t xml:space="preserve"> </w:t>
      </w:r>
      <w:r w:rsidR="00152A06">
        <w:rPr>
          <w:rStyle w:val="eop"/>
          <w:rFonts w:ascii="Arial" w:hAnsi="Arial" w:cs="Arial"/>
          <w:sz w:val="22"/>
          <w:szCs w:val="22"/>
        </w:rPr>
        <w:t>long time</w:t>
      </w:r>
      <w:r w:rsidR="005E3965">
        <w:rPr>
          <w:rStyle w:val="eop"/>
          <w:rFonts w:ascii="Arial" w:hAnsi="Arial" w:cs="Arial"/>
          <w:sz w:val="22"/>
          <w:szCs w:val="22"/>
        </w:rPr>
        <w:t xml:space="preserve"> and it </w:t>
      </w:r>
      <w:r w:rsidR="00152A06">
        <w:rPr>
          <w:rStyle w:val="eop"/>
          <w:rFonts w:ascii="Arial" w:hAnsi="Arial" w:cs="Arial"/>
          <w:sz w:val="22"/>
          <w:szCs w:val="22"/>
        </w:rPr>
        <w:t>need</w:t>
      </w:r>
      <w:r w:rsidR="005E3965">
        <w:rPr>
          <w:rStyle w:val="eop"/>
          <w:rFonts w:ascii="Arial" w:hAnsi="Arial" w:cs="Arial"/>
          <w:sz w:val="22"/>
          <w:szCs w:val="22"/>
        </w:rPr>
        <w:t>ed</w:t>
      </w:r>
      <w:r w:rsidR="00152A06">
        <w:rPr>
          <w:rStyle w:val="eop"/>
          <w:rFonts w:ascii="Arial" w:hAnsi="Arial" w:cs="Arial"/>
          <w:sz w:val="22"/>
          <w:szCs w:val="22"/>
        </w:rPr>
        <w:t xml:space="preserve"> to</w:t>
      </w:r>
      <w:r w:rsidR="005E3965">
        <w:rPr>
          <w:rStyle w:val="eop"/>
          <w:rFonts w:ascii="Arial" w:hAnsi="Arial" w:cs="Arial"/>
          <w:sz w:val="22"/>
          <w:szCs w:val="22"/>
        </w:rPr>
        <w:t xml:space="preserve"> </w:t>
      </w:r>
      <w:proofErr w:type="gramStart"/>
      <w:r w:rsidR="005E3965">
        <w:rPr>
          <w:rStyle w:val="eop"/>
          <w:rFonts w:ascii="Arial" w:hAnsi="Arial" w:cs="Arial"/>
          <w:sz w:val="22"/>
          <w:szCs w:val="22"/>
        </w:rPr>
        <w:t xml:space="preserve">be </w:t>
      </w:r>
      <w:r w:rsidR="00152A06">
        <w:rPr>
          <w:rStyle w:val="eop"/>
          <w:rFonts w:ascii="Arial" w:hAnsi="Arial" w:cs="Arial"/>
          <w:sz w:val="22"/>
          <w:szCs w:val="22"/>
        </w:rPr>
        <w:t>test</w:t>
      </w:r>
      <w:r w:rsidR="005E3965">
        <w:rPr>
          <w:rStyle w:val="eop"/>
          <w:rFonts w:ascii="Arial" w:hAnsi="Arial" w:cs="Arial"/>
          <w:sz w:val="22"/>
          <w:szCs w:val="22"/>
        </w:rPr>
        <w:t>ed</w:t>
      </w:r>
      <w:proofErr w:type="gramEnd"/>
      <w:r w:rsidR="00152A06">
        <w:rPr>
          <w:rStyle w:val="eop"/>
          <w:rFonts w:ascii="Arial" w:hAnsi="Arial" w:cs="Arial"/>
          <w:sz w:val="22"/>
          <w:szCs w:val="22"/>
        </w:rPr>
        <w:t xml:space="preserve"> </w:t>
      </w:r>
      <w:r w:rsidR="005E3965">
        <w:rPr>
          <w:rStyle w:val="eop"/>
          <w:rFonts w:ascii="Arial" w:hAnsi="Arial" w:cs="Arial"/>
          <w:sz w:val="22"/>
          <w:szCs w:val="22"/>
        </w:rPr>
        <w:t xml:space="preserve">with a first case </w:t>
      </w:r>
      <w:r w:rsidR="00152A06">
        <w:rPr>
          <w:rStyle w:val="eop"/>
          <w:rFonts w:ascii="Arial" w:hAnsi="Arial" w:cs="Arial"/>
          <w:sz w:val="22"/>
          <w:szCs w:val="22"/>
        </w:rPr>
        <w:t xml:space="preserve">and </w:t>
      </w:r>
      <w:r w:rsidR="005E3965">
        <w:rPr>
          <w:rStyle w:val="eop"/>
          <w:rFonts w:ascii="Arial" w:hAnsi="Arial" w:cs="Arial"/>
          <w:sz w:val="22"/>
          <w:szCs w:val="22"/>
        </w:rPr>
        <w:t>then study the results</w:t>
      </w:r>
      <w:r w:rsidR="00152A06">
        <w:rPr>
          <w:rStyle w:val="eop"/>
          <w:rFonts w:ascii="Arial" w:hAnsi="Arial" w:cs="Arial"/>
          <w:sz w:val="22"/>
          <w:szCs w:val="22"/>
        </w:rPr>
        <w:t xml:space="preserve">. Nothing </w:t>
      </w:r>
      <w:r w:rsidR="005E3965">
        <w:rPr>
          <w:rStyle w:val="eop"/>
          <w:rFonts w:ascii="Arial" w:hAnsi="Arial" w:cs="Arial"/>
          <w:sz w:val="22"/>
          <w:szCs w:val="22"/>
        </w:rPr>
        <w:t>further to report</w:t>
      </w:r>
      <w:r w:rsidR="006E09B4">
        <w:rPr>
          <w:rStyle w:val="eop"/>
          <w:rFonts w:ascii="Arial" w:hAnsi="Arial" w:cs="Arial"/>
          <w:sz w:val="22"/>
          <w:szCs w:val="22"/>
        </w:rPr>
        <w:t>.</w:t>
      </w:r>
    </w:p>
    <w:p w14:paraId="3845B74D" w14:textId="1ADCF0AE" w:rsidR="00F63642" w:rsidRDefault="00152A06"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xml:space="preserve"> </w:t>
      </w:r>
    </w:p>
    <w:p w14:paraId="6595CCAD" w14:textId="5161A2C1"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6.</w:t>
      </w:r>
      <w:r w:rsidR="00231355">
        <w:rPr>
          <w:rStyle w:val="normaltextrun"/>
          <w:rFonts w:ascii="Arial" w:hAnsi="Arial" w:cs="Arial"/>
          <w:b/>
          <w:bCs/>
          <w:sz w:val="22"/>
          <w:szCs w:val="22"/>
        </w:rPr>
        <w:t>5</w:t>
      </w:r>
      <w:r>
        <w:rPr>
          <w:rStyle w:val="normaltextrun"/>
          <w:rFonts w:ascii="Arial" w:hAnsi="Arial" w:cs="Arial"/>
          <w:b/>
          <w:bCs/>
          <w:sz w:val="22"/>
          <w:szCs w:val="22"/>
        </w:rPr>
        <w:t xml:space="preserve"> </w:t>
      </w:r>
      <w:r w:rsidR="00231355">
        <w:rPr>
          <w:rStyle w:val="normaltextrun"/>
          <w:rFonts w:ascii="Arial" w:hAnsi="Arial" w:cs="Arial"/>
          <w:b/>
          <w:bCs/>
          <w:sz w:val="22"/>
          <w:szCs w:val="22"/>
        </w:rPr>
        <w:t>Portrayal of S-124 – Navigational Warnings (Chair)</w:t>
      </w:r>
      <w:r>
        <w:rPr>
          <w:rStyle w:val="eop"/>
          <w:rFonts w:ascii="Arial" w:hAnsi="Arial" w:cs="Arial"/>
          <w:sz w:val="22"/>
          <w:szCs w:val="22"/>
        </w:rPr>
        <w:t> </w:t>
      </w:r>
    </w:p>
    <w:p w14:paraId="29ADAEF1" w14:textId="0D233017" w:rsidR="00231355" w:rsidRDefault="00231355"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Docs:</w:t>
      </w:r>
      <w:r w:rsidR="00714CAD" w:rsidRPr="00714CAD">
        <w:rPr>
          <w:rStyle w:val="eop"/>
          <w:rFonts w:ascii="Arial" w:hAnsi="Arial" w:cs="Arial"/>
          <w:i/>
          <w:iCs/>
          <w:sz w:val="22"/>
          <w:szCs w:val="22"/>
        </w:rPr>
        <w:t xml:space="preserve"> Useful References: Slides 11&amp;12 in Doc. HSSC12-05.3A, Annex B to Doc. HSSC12-07.1B and Action HSSC12/31</w:t>
      </w:r>
      <w:r w:rsidR="00714CAD">
        <w:rPr>
          <w:rStyle w:val="eop"/>
          <w:rFonts w:ascii="Arial" w:hAnsi="Arial" w:cs="Arial"/>
          <w:i/>
          <w:iCs/>
          <w:sz w:val="22"/>
          <w:szCs w:val="22"/>
        </w:rPr>
        <w:t xml:space="preserve"> </w:t>
      </w:r>
    </w:p>
    <w:p w14:paraId="36FDBD76" w14:textId="77777777" w:rsidR="00DB0A4C" w:rsidRDefault="00F63642" w:rsidP="00231355">
      <w:pPr>
        <w:pStyle w:val="paragraph"/>
        <w:spacing w:before="0" w:beforeAutospacing="0" w:after="0" w:afterAutospacing="0"/>
        <w:jc w:val="both"/>
        <w:textAlignment w:val="baseline"/>
        <w:rPr>
          <w:rStyle w:val="eop"/>
          <w:rFonts w:ascii="Arial" w:hAnsi="Arial" w:cs="Arial"/>
          <w:b/>
          <w:sz w:val="22"/>
          <w:szCs w:val="22"/>
        </w:rPr>
      </w:pPr>
      <w:r>
        <w:rPr>
          <w:rStyle w:val="normaltextrun"/>
          <w:rFonts w:ascii="Arial" w:hAnsi="Arial" w:cs="Arial"/>
          <w:b/>
          <w:bCs/>
          <w:sz w:val="22"/>
          <w:szCs w:val="22"/>
        </w:rPr>
        <w:t> </w:t>
      </w:r>
      <w:r w:rsidR="00D37D6A">
        <w:rPr>
          <w:rStyle w:val="eop"/>
          <w:rFonts w:ascii="Arial" w:hAnsi="Arial" w:cs="Arial"/>
          <w:b/>
          <w:sz w:val="22"/>
          <w:szCs w:val="22"/>
        </w:rPr>
        <w:t xml:space="preserve"> </w:t>
      </w:r>
    </w:p>
    <w:p w14:paraId="010AA194" w14:textId="47FFAF88" w:rsidR="00D3206E" w:rsidRDefault="00152A06" w:rsidP="00231355">
      <w:pPr>
        <w:pStyle w:val="paragraph"/>
        <w:spacing w:before="0" w:beforeAutospacing="0" w:after="0" w:afterAutospacing="0"/>
        <w:jc w:val="both"/>
        <w:textAlignment w:val="baseline"/>
        <w:rPr>
          <w:rStyle w:val="eop"/>
          <w:rFonts w:ascii="Arial" w:hAnsi="Arial" w:cs="Arial"/>
          <w:bCs/>
          <w:sz w:val="22"/>
          <w:szCs w:val="22"/>
        </w:rPr>
      </w:pPr>
      <w:r>
        <w:rPr>
          <w:rStyle w:val="eop"/>
          <w:rFonts w:ascii="Arial" w:hAnsi="Arial" w:cs="Arial"/>
          <w:b/>
          <w:sz w:val="22"/>
          <w:szCs w:val="22"/>
        </w:rPr>
        <w:t xml:space="preserve"> </w:t>
      </w:r>
      <w:r w:rsidRPr="00152A06">
        <w:rPr>
          <w:rStyle w:val="eop"/>
          <w:rFonts w:ascii="Arial" w:hAnsi="Arial" w:cs="Arial"/>
          <w:bCs/>
          <w:sz w:val="22"/>
          <w:szCs w:val="22"/>
        </w:rPr>
        <w:t>Chair admit</w:t>
      </w:r>
      <w:r w:rsidR="005E3965">
        <w:rPr>
          <w:rStyle w:val="eop"/>
          <w:rFonts w:ascii="Arial" w:hAnsi="Arial" w:cs="Arial"/>
          <w:bCs/>
          <w:sz w:val="22"/>
          <w:szCs w:val="22"/>
        </w:rPr>
        <w:t>ted</w:t>
      </w:r>
      <w:r w:rsidRPr="00152A06">
        <w:rPr>
          <w:rStyle w:val="eop"/>
          <w:rFonts w:ascii="Arial" w:hAnsi="Arial" w:cs="Arial"/>
          <w:bCs/>
          <w:sz w:val="22"/>
          <w:szCs w:val="22"/>
        </w:rPr>
        <w:t xml:space="preserve"> that </w:t>
      </w:r>
      <w:r w:rsidR="005E3965">
        <w:rPr>
          <w:rStyle w:val="eop"/>
          <w:rFonts w:ascii="Arial" w:hAnsi="Arial" w:cs="Arial"/>
          <w:bCs/>
          <w:sz w:val="22"/>
          <w:szCs w:val="22"/>
        </w:rPr>
        <w:t xml:space="preserve">this </w:t>
      </w:r>
      <w:proofErr w:type="gramStart"/>
      <w:r w:rsidR="005E3965">
        <w:rPr>
          <w:rStyle w:val="eop"/>
          <w:rFonts w:ascii="Arial" w:hAnsi="Arial" w:cs="Arial"/>
          <w:bCs/>
          <w:sz w:val="22"/>
          <w:szCs w:val="22"/>
        </w:rPr>
        <w:t>has been overlooked</w:t>
      </w:r>
      <w:proofErr w:type="gramEnd"/>
      <w:r w:rsidR="005E3965">
        <w:rPr>
          <w:rStyle w:val="eop"/>
          <w:rFonts w:ascii="Arial" w:hAnsi="Arial" w:cs="Arial"/>
          <w:bCs/>
          <w:sz w:val="22"/>
          <w:szCs w:val="22"/>
        </w:rPr>
        <w:t xml:space="preserve"> as before the pandemic he had been in discussion with the lead of the S-124 work regarding their </w:t>
      </w:r>
      <w:r>
        <w:rPr>
          <w:rStyle w:val="eop"/>
          <w:rFonts w:ascii="Arial" w:hAnsi="Arial" w:cs="Arial"/>
          <w:bCs/>
          <w:sz w:val="22"/>
          <w:szCs w:val="22"/>
        </w:rPr>
        <w:t>draft symbology</w:t>
      </w:r>
      <w:r w:rsidR="005E3965">
        <w:rPr>
          <w:rStyle w:val="eop"/>
          <w:rFonts w:ascii="Arial" w:hAnsi="Arial" w:cs="Arial"/>
          <w:bCs/>
          <w:sz w:val="22"/>
          <w:szCs w:val="22"/>
        </w:rPr>
        <w:t xml:space="preserve">. </w:t>
      </w:r>
      <w:r w:rsidR="0023278F">
        <w:rPr>
          <w:rStyle w:val="eop"/>
          <w:rFonts w:ascii="Arial" w:hAnsi="Arial" w:cs="Arial"/>
          <w:bCs/>
          <w:sz w:val="22"/>
          <w:szCs w:val="22"/>
        </w:rPr>
        <w:t xml:space="preserve">The Chair stated that he </w:t>
      </w:r>
      <w:proofErr w:type="gramStart"/>
      <w:r w:rsidR="0023278F">
        <w:rPr>
          <w:rStyle w:val="eop"/>
          <w:rFonts w:ascii="Arial" w:hAnsi="Arial" w:cs="Arial"/>
          <w:bCs/>
          <w:sz w:val="22"/>
          <w:szCs w:val="22"/>
        </w:rPr>
        <w:t>will</w:t>
      </w:r>
      <w:proofErr w:type="gramEnd"/>
      <w:r w:rsidR="0023278F">
        <w:rPr>
          <w:rStyle w:val="eop"/>
          <w:rFonts w:ascii="Arial" w:hAnsi="Arial" w:cs="Arial"/>
          <w:bCs/>
          <w:sz w:val="22"/>
          <w:szCs w:val="22"/>
        </w:rPr>
        <w:t xml:space="preserve"> contact the S-124 project lead to discuss further.</w:t>
      </w:r>
    </w:p>
    <w:p w14:paraId="6239C0FF" w14:textId="77777777" w:rsidR="000501C9" w:rsidRDefault="000501C9" w:rsidP="00FA3F35">
      <w:pPr>
        <w:pStyle w:val="paragraph"/>
        <w:spacing w:before="0" w:beforeAutospacing="0" w:after="0" w:afterAutospacing="0"/>
        <w:jc w:val="both"/>
        <w:textAlignment w:val="baseline"/>
        <w:rPr>
          <w:rFonts w:ascii="Segoe UI" w:hAnsi="Segoe UI" w:cs="Segoe UI"/>
          <w:sz w:val="18"/>
          <w:szCs w:val="18"/>
        </w:rPr>
      </w:pPr>
    </w:p>
    <w:p w14:paraId="4E024EA5" w14:textId="7C7D916F" w:rsidR="003E2C34" w:rsidRDefault="001A7259"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rPr>
      </w:pPr>
      <w:r>
        <w:rPr>
          <w:rStyle w:val="normaltextrun"/>
          <w:rFonts w:ascii="Arial" w:hAnsi="Arial" w:cs="Arial"/>
          <w:b/>
          <w:bCs/>
        </w:rPr>
        <w:t>6.</w:t>
      </w:r>
      <w:r w:rsidR="00231355">
        <w:rPr>
          <w:rStyle w:val="normaltextrun"/>
          <w:rFonts w:ascii="Arial" w:hAnsi="Arial" w:cs="Arial"/>
          <w:b/>
          <w:bCs/>
        </w:rPr>
        <w:t>6</w:t>
      </w:r>
      <w:r>
        <w:rPr>
          <w:rStyle w:val="normaltextrun"/>
          <w:rFonts w:ascii="Arial" w:hAnsi="Arial" w:cs="Arial"/>
          <w:b/>
          <w:bCs/>
        </w:rPr>
        <w:t> </w:t>
      </w:r>
      <w:r w:rsidR="00231355">
        <w:rPr>
          <w:rFonts w:ascii="Arial" w:hAnsi="Arial" w:cs="Arial"/>
          <w:b/>
        </w:rPr>
        <w:t>Develop a harmonised portrayal process for S-98</w:t>
      </w:r>
      <w:r w:rsidR="003E2C34" w:rsidRPr="003E2C34">
        <w:rPr>
          <w:rFonts w:ascii="Arial" w:hAnsi="Arial" w:cs="Arial"/>
          <w:b/>
        </w:rPr>
        <w:t xml:space="preserve"> (Chair)</w:t>
      </w:r>
    </w:p>
    <w:p w14:paraId="67B33909" w14:textId="63B52BC7" w:rsidR="00F63642" w:rsidRDefault="001A7259"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i/>
          <w:iCs/>
          <w:sz w:val="22"/>
          <w:szCs w:val="22"/>
        </w:rPr>
        <w:t xml:space="preserve">Docs: </w:t>
      </w:r>
      <w:r w:rsidR="00714CAD" w:rsidRPr="00714CAD">
        <w:rPr>
          <w:rStyle w:val="normaltextrun"/>
          <w:rFonts w:ascii="Arial" w:hAnsi="Arial" w:cs="Arial"/>
          <w:i/>
          <w:iCs/>
          <w:sz w:val="22"/>
          <w:szCs w:val="22"/>
        </w:rPr>
        <w:t>Useful Reference: Action HSSC12/41</w:t>
      </w:r>
    </w:p>
    <w:p w14:paraId="61A000D5" w14:textId="0C295B77" w:rsidR="00F66DCA"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14BC9812" w14:textId="1C6141FA" w:rsidR="001F7F2C" w:rsidRDefault="0023278F" w:rsidP="00FA3F35">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S-98 is </w:t>
      </w:r>
      <w:r w:rsidR="00231264">
        <w:rPr>
          <w:rFonts w:ascii="Arial" w:hAnsi="Arial" w:cs="Arial"/>
          <w:sz w:val="22"/>
          <w:szCs w:val="22"/>
        </w:rPr>
        <w:t xml:space="preserve">S-100 interoperability specifications. </w:t>
      </w:r>
      <w:r>
        <w:rPr>
          <w:rFonts w:ascii="Arial" w:hAnsi="Arial" w:cs="Arial"/>
          <w:sz w:val="22"/>
          <w:szCs w:val="22"/>
        </w:rPr>
        <w:t xml:space="preserve">The Chair reported that there is a draft paper produced by the S-100WG that the Chair will circulate to members after the meeting to consider and provide their comments to the Chair or directly </w:t>
      </w:r>
      <w:r w:rsidR="00231264">
        <w:rPr>
          <w:rFonts w:ascii="Arial" w:hAnsi="Arial" w:cs="Arial"/>
          <w:sz w:val="22"/>
          <w:szCs w:val="22"/>
        </w:rPr>
        <w:t xml:space="preserve">to </w:t>
      </w:r>
      <w:r>
        <w:rPr>
          <w:rFonts w:ascii="Arial" w:hAnsi="Arial" w:cs="Arial"/>
          <w:sz w:val="22"/>
          <w:szCs w:val="22"/>
        </w:rPr>
        <w:t xml:space="preserve">the </w:t>
      </w:r>
      <w:r w:rsidR="00231264">
        <w:rPr>
          <w:rFonts w:ascii="Arial" w:hAnsi="Arial" w:cs="Arial"/>
          <w:sz w:val="22"/>
          <w:szCs w:val="22"/>
        </w:rPr>
        <w:t>w</w:t>
      </w:r>
      <w:r>
        <w:rPr>
          <w:rFonts w:ascii="Arial" w:hAnsi="Arial" w:cs="Arial"/>
          <w:sz w:val="22"/>
          <w:szCs w:val="22"/>
        </w:rPr>
        <w:t>orking group in December.</w:t>
      </w:r>
    </w:p>
    <w:p w14:paraId="1378AB03" w14:textId="21D6DD10" w:rsidR="0023278F" w:rsidRDefault="00231264" w:rsidP="00FA3F35">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One of the core issues regarding S-98 is how two coordinate viewing two products in one display and it is likely that the NCWG will have a central role in coordinating this.</w:t>
      </w:r>
    </w:p>
    <w:p w14:paraId="63084F31" w14:textId="77777777" w:rsidR="00152A06" w:rsidRDefault="00152A06" w:rsidP="00FA3F35">
      <w:pPr>
        <w:pStyle w:val="paragraph"/>
        <w:spacing w:before="0" w:beforeAutospacing="0" w:after="0" w:afterAutospacing="0"/>
        <w:jc w:val="both"/>
        <w:textAlignment w:val="baseline"/>
        <w:rPr>
          <w:rFonts w:ascii="Segoe UI" w:hAnsi="Segoe UI" w:cs="Segoe UI"/>
          <w:sz w:val="18"/>
          <w:szCs w:val="18"/>
        </w:rPr>
      </w:pPr>
    </w:p>
    <w:p w14:paraId="7BD3E8EA" w14:textId="64CC4B6D" w:rsidR="003E2C34" w:rsidRPr="003E2C34" w:rsidRDefault="00F6364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b/>
        </w:rPr>
      </w:pPr>
      <w:r>
        <w:rPr>
          <w:rStyle w:val="normaltextrun"/>
          <w:rFonts w:ascii="Arial" w:hAnsi="Arial" w:cs="Arial"/>
          <w:b/>
          <w:bCs/>
        </w:rPr>
        <w:t>6.</w:t>
      </w:r>
      <w:r w:rsidR="00231355">
        <w:rPr>
          <w:rStyle w:val="normaltextrun"/>
          <w:rFonts w:ascii="Arial" w:hAnsi="Arial" w:cs="Arial"/>
          <w:b/>
          <w:bCs/>
        </w:rPr>
        <w:t>7</w:t>
      </w:r>
      <w:r>
        <w:rPr>
          <w:rStyle w:val="normaltextrun"/>
          <w:rFonts w:ascii="Arial" w:hAnsi="Arial" w:cs="Arial"/>
          <w:b/>
          <w:bCs/>
        </w:rPr>
        <w:t xml:space="preserve"> </w:t>
      </w:r>
      <w:r w:rsidR="00231355">
        <w:rPr>
          <w:rFonts w:ascii="Arial" w:hAnsi="Arial" w:cs="Arial"/>
          <w:b/>
        </w:rPr>
        <w:t xml:space="preserve">Swept Wrecks </w:t>
      </w:r>
      <w:r w:rsidR="003E2C34" w:rsidRPr="003E2C34">
        <w:rPr>
          <w:rFonts w:ascii="Arial" w:hAnsi="Arial" w:cs="Arial"/>
          <w:b/>
        </w:rPr>
        <w:t>(</w:t>
      </w:r>
      <w:r w:rsidR="00231355">
        <w:rPr>
          <w:rFonts w:ascii="Arial" w:hAnsi="Arial" w:cs="Arial"/>
          <w:b/>
        </w:rPr>
        <w:t>Chair</w:t>
      </w:r>
      <w:r w:rsidR="003E2C34" w:rsidRPr="003E2C34">
        <w:rPr>
          <w:rFonts w:ascii="Arial" w:hAnsi="Arial" w:cs="Arial"/>
          <w:b/>
        </w:rPr>
        <w:t xml:space="preserve">, </w:t>
      </w:r>
      <w:r w:rsidR="00231355">
        <w:rPr>
          <w:rFonts w:ascii="Arial" w:hAnsi="Arial" w:cs="Arial"/>
          <w:b/>
        </w:rPr>
        <w:t>Sec</w:t>
      </w:r>
      <w:r w:rsidR="003E2C34" w:rsidRPr="003E2C34">
        <w:rPr>
          <w:rFonts w:ascii="Arial" w:hAnsi="Arial" w:cs="Arial"/>
          <w:b/>
        </w:rPr>
        <w:t>)</w:t>
      </w:r>
    </w:p>
    <w:p w14:paraId="144D7C32" w14:textId="3391587B" w:rsidR="003E2C34" w:rsidRDefault="001A7259" w:rsidP="00FA3F35">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i/>
          <w:iCs/>
          <w:sz w:val="22"/>
          <w:szCs w:val="22"/>
        </w:rPr>
        <w:t>Docs:</w:t>
      </w:r>
      <w:r w:rsidR="00471625">
        <w:rPr>
          <w:rStyle w:val="normaltextrun"/>
          <w:rFonts w:ascii="Arial" w:hAnsi="Arial" w:cs="Arial"/>
          <w:i/>
          <w:iCs/>
          <w:sz w:val="22"/>
          <w:szCs w:val="22"/>
        </w:rPr>
        <w:t xml:space="preserve"> </w:t>
      </w:r>
      <w:bookmarkStart w:id="4" w:name="_Hlk55928630"/>
      <w:r w:rsidR="00471625" w:rsidRPr="00471625">
        <w:rPr>
          <w:rFonts w:ascii="Arial" w:hAnsi="Arial" w:cs="Arial"/>
          <w:i/>
          <w:iCs/>
          <w:sz w:val="22"/>
          <w:szCs w:val="22"/>
        </w:rPr>
        <w:t>NCWG6-06.7A v2</w:t>
      </w:r>
      <w:bookmarkEnd w:id="4"/>
    </w:p>
    <w:p w14:paraId="66F68304" w14:textId="15AF731F" w:rsidR="000964C3" w:rsidRPr="006E09B4" w:rsidRDefault="009B2AF7" w:rsidP="006E09B4">
      <w:pPr>
        <w:pStyle w:val="paragraph"/>
        <w:spacing w:after="0"/>
        <w:jc w:val="both"/>
        <w:textAlignment w:val="baseline"/>
        <w:rPr>
          <w:rFonts w:ascii="Arial" w:hAnsi="Arial" w:cs="Arial"/>
          <w:sz w:val="22"/>
          <w:szCs w:val="22"/>
        </w:rPr>
      </w:pPr>
      <w:r w:rsidRPr="000964C3">
        <w:rPr>
          <w:rStyle w:val="normaltextrun"/>
          <w:rFonts w:ascii="Arial" w:hAnsi="Arial" w:cs="Arial"/>
          <w:sz w:val="22"/>
          <w:szCs w:val="22"/>
        </w:rPr>
        <w:t>The Chair briefed the group</w:t>
      </w:r>
      <w:r w:rsidR="00FB1271" w:rsidRPr="000964C3">
        <w:rPr>
          <w:rStyle w:val="normaltextrun"/>
          <w:rFonts w:ascii="Arial" w:hAnsi="Arial" w:cs="Arial"/>
          <w:sz w:val="22"/>
          <w:szCs w:val="22"/>
        </w:rPr>
        <w:t xml:space="preserve"> on the progress so far with this action item. It </w:t>
      </w:r>
      <w:r w:rsidR="000964C3">
        <w:rPr>
          <w:rStyle w:val="normaltextrun"/>
          <w:rFonts w:ascii="Arial" w:hAnsi="Arial" w:cs="Arial"/>
          <w:sz w:val="22"/>
          <w:szCs w:val="22"/>
        </w:rPr>
        <w:t>previously</w:t>
      </w:r>
      <w:r w:rsidR="00FB1271" w:rsidRPr="000964C3">
        <w:rPr>
          <w:rStyle w:val="normaltextrun"/>
          <w:rFonts w:ascii="Arial" w:hAnsi="Arial" w:cs="Arial"/>
          <w:sz w:val="22"/>
          <w:szCs w:val="22"/>
        </w:rPr>
        <w:t xml:space="preserve"> had several rounds of comments but no clear outcome and </w:t>
      </w:r>
      <w:proofErr w:type="gramStart"/>
      <w:r w:rsidR="00FB1271" w:rsidRPr="000964C3">
        <w:rPr>
          <w:rStyle w:val="normaltextrun"/>
          <w:rFonts w:ascii="Arial" w:hAnsi="Arial" w:cs="Arial"/>
          <w:sz w:val="22"/>
          <w:szCs w:val="22"/>
        </w:rPr>
        <w:t>could not be closed</w:t>
      </w:r>
      <w:proofErr w:type="gramEnd"/>
      <w:r w:rsidR="00FB1271" w:rsidRPr="000964C3">
        <w:rPr>
          <w:rStyle w:val="normaltextrun"/>
          <w:rFonts w:ascii="Arial" w:hAnsi="Arial" w:cs="Arial"/>
          <w:sz w:val="22"/>
          <w:szCs w:val="22"/>
        </w:rPr>
        <w:t xml:space="preserve"> at this time. The Chair noted that there was a recent new proposal submitted by the UK. The Secretary provided a summary of the comments that </w:t>
      </w:r>
      <w:proofErr w:type="gramStart"/>
      <w:r w:rsidR="00FB1271" w:rsidRPr="000964C3">
        <w:rPr>
          <w:rStyle w:val="normaltextrun"/>
          <w:rFonts w:ascii="Arial" w:hAnsi="Arial" w:cs="Arial"/>
          <w:sz w:val="22"/>
          <w:szCs w:val="22"/>
        </w:rPr>
        <w:t xml:space="preserve">were received and included in </w:t>
      </w:r>
      <w:r w:rsidR="000964C3">
        <w:rPr>
          <w:rStyle w:val="normaltextrun"/>
          <w:rFonts w:ascii="Arial" w:hAnsi="Arial" w:cs="Arial"/>
          <w:sz w:val="22"/>
          <w:szCs w:val="22"/>
        </w:rPr>
        <w:t>document</w:t>
      </w:r>
      <w:r w:rsidR="00FB1271" w:rsidRPr="000964C3">
        <w:rPr>
          <w:rStyle w:val="normaltextrun"/>
          <w:rFonts w:ascii="Arial" w:hAnsi="Arial" w:cs="Arial"/>
          <w:sz w:val="22"/>
          <w:szCs w:val="22"/>
        </w:rPr>
        <w:t xml:space="preserve"> </w:t>
      </w:r>
      <w:r w:rsidR="000964C3">
        <w:rPr>
          <w:rStyle w:val="normaltextrun"/>
          <w:rFonts w:ascii="Arial" w:hAnsi="Arial" w:cs="Arial"/>
          <w:sz w:val="22"/>
          <w:szCs w:val="22"/>
        </w:rPr>
        <w:t>[</w:t>
      </w:r>
      <w:r w:rsidR="00FB1271" w:rsidRPr="000964C3">
        <w:rPr>
          <w:rFonts w:ascii="Arial" w:hAnsi="Arial" w:cs="Arial"/>
          <w:sz w:val="22"/>
          <w:szCs w:val="22"/>
        </w:rPr>
        <w:t>NCWG6-06.7A v2</w:t>
      </w:r>
      <w:r w:rsidR="000964C3">
        <w:rPr>
          <w:rFonts w:ascii="Arial" w:hAnsi="Arial" w:cs="Arial"/>
          <w:sz w:val="22"/>
          <w:szCs w:val="22"/>
        </w:rPr>
        <w:t>]</w:t>
      </w:r>
      <w:r w:rsidR="00FB1271" w:rsidRPr="000964C3">
        <w:rPr>
          <w:rFonts w:ascii="Arial" w:hAnsi="Arial" w:cs="Arial"/>
          <w:sz w:val="22"/>
          <w:szCs w:val="22"/>
        </w:rPr>
        <w:t xml:space="preserve"> and provided an explanation of the new proposal submitted by the UK</w:t>
      </w:r>
      <w:proofErr w:type="gramEnd"/>
      <w:r w:rsidR="00FB1271" w:rsidRPr="000964C3">
        <w:rPr>
          <w:rFonts w:ascii="Arial" w:hAnsi="Arial" w:cs="Arial"/>
          <w:sz w:val="22"/>
          <w:szCs w:val="22"/>
        </w:rPr>
        <w:t xml:space="preserve">. The Secretary suggested that other working groups such as the DQWG should probably also consider the proposal by the UK. </w:t>
      </w:r>
      <w:r w:rsidR="0095390D">
        <w:rPr>
          <w:rFonts w:ascii="Arial" w:hAnsi="Arial" w:cs="Arial"/>
          <w:sz w:val="22"/>
          <w:szCs w:val="22"/>
        </w:rPr>
        <w:t>The UK</w:t>
      </w:r>
      <w:r w:rsidR="000964C3" w:rsidRPr="000964C3">
        <w:rPr>
          <w:rFonts w:ascii="Arial" w:hAnsi="Arial" w:cs="Arial"/>
          <w:sz w:val="22"/>
          <w:szCs w:val="22"/>
        </w:rPr>
        <w:t xml:space="preserve"> believe that the mariner should not need to be concerned with the method employed to obtain a depth, they just need to be able to understand the level of uncertainty. They have proposed three categories of uncertainty (high, medium, low) for wrecks and </w:t>
      </w:r>
      <w:r w:rsidR="000964C3">
        <w:rPr>
          <w:rFonts w:ascii="Arial" w:hAnsi="Arial" w:cs="Arial"/>
          <w:sz w:val="22"/>
          <w:szCs w:val="22"/>
        </w:rPr>
        <w:t>o</w:t>
      </w:r>
      <w:r w:rsidR="000964C3" w:rsidRPr="000964C3">
        <w:rPr>
          <w:rFonts w:ascii="Arial" w:hAnsi="Arial" w:cs="Arial"/>
          <w:sz w:val="22"/>
          <w:szCs w:val="22"/>
        </w:rPr>
        <w:t>bstructions.</w:t>
      </w:r>
      <w:r w:rsidR="000964C3">
        <w:rPr>
          <w:rFonts w:ascii="Arial" w:hAnsi="Arial" w:cs="Arial"/>
          <w:sz w:val="22"/>
          <w:szCs w:val="22"/>
        </w:rPr>
        <w:t xml:space="preserve"> Australia agreed with the UK proposal and stated that it aligned with the proposals that they ha</w:t>
      </w:r>
      <w:r w:rsidR="0095390D">
        <w:rPr>
          <w:rFonts w:ascii="Arial" w:hAnsi="Arial" w:cs="Arial"/>
          <w:sz w:val="22"/>
          <w:szCs w:val="22"/>
        </w:rPr>
        <w:t>d</w:t>
      </w:r>
      <w:r w:rsidR="000964C3">
        <w:rPr>
          <w:rFonts w:ascii="Arial" w:hAnsi="Arial" w:cs="Arial"/>
          <w:sz w:val="22"/>
          <w:szCs w:val="22"/>
        </w:rPr>
        <w:t xml:space="preserve"> also made. The Netherlands who raised this topic originally were also satisfied with the proposal made by the UKHO and agreed that this should now be passed to the DQWG for comment.</w:t>
      </w:r>
    </w:p>
    <w:p w14:paraId="56395237" w14:textId="4125F806" w:rsidR="0094320C" w:rsidRDefault="0094320C" w:rsidP="00FA3F35">
      <w:pPr>
        <w:pStyle w:val="paragraph"/>
        <w:spacing w:before="0" w:beforeAutospacing="0" w:after="0" w:afterAutospacing="0"/>
        <w:jc w:val="both"/>
        <w:textAlignment w:val="baseline"/>
        <w:rPr>
          <w:rFonts w:ascii="Arial" w:hAnsi="Arial" w:cs="Arial"/>
          <w:b/>
          <w:bCs/>
          <w:iCs/>
          <w:sz w:val="22"/>
          <w:szCs w:val="22"/>
        </w:rPr>
      </w:pPr>
      <w:r w:rsidRPr="009B2AF7">
        <w:rPr>
          <w:rFonts w:ascii="Arial" w:hAnsi="Arial" w:cs="Arial"/>
          <w:b/>
          <w:bCs/>
          <w:iCs/>
          <w:sz w:val="22"/>
          <w:szCs w:val="22"/>
        </w:rPr>
        <w:lastRenderedPageBreak/>
        <w:t xml:space="preserve">ACTION </w:t>
      </w:r>
      <w:r w:rsidR="009B2AF7" w:rsidRPr="009B2AF7">
        <w:rPr>
          <w:rFonts w:ascii="Arial" w:hAnsi="Arial" w:cs="Arial"/>
          <w:b/>
          <w:bCs/>
          <w:iCs/>
          <w:sz w:val="22"/>
          <w:szCs w:val="22"/>
        </w:rPr>
        <w:t>6/</w:t>
      </w:r>
      <w:r w:rsidRPr="009B2AF7">
        <w:rPr>
          <w:rFonts w:ascii="Arial" w:hAnsi="Arial" w:cs="Arial"/>
          <w:b/>
          <w:bCs/>
          <w:iCs/>
          <w:sz w:val="22"/>
          <w:szCs w:val="22"/>
        </w:rPr>
        <w:t>3: UK to make a clean draft</w:t>
      </w:r>
      <w:r w:rsidR="000964C3">
        <w:rPr>
          <w:rFonts w:ascii="Arial" w:hAnsi="Arial" w:cs="Arial"/>
          <w:b/>
          <w:bCs/>
          <w:iCs/>
          <w:sz w:val="22"/>
          <w:szCs w:val="22"/>
        </w:rPr>
        <w:t xml:space="preserve"> of Swept wrecks proposal</w:t>
      </w:r>
      <w:r w:rsidRPr="009B2AF7">
        <w:rPr>
          <w:rFonts w:ascii="Arial" w:hAnsi="Arial" w:cs="Arial"/>
          <w:b/>
          <w:bCs/>
          <w:iCs/>
          <w:sz w:val="22"/>
          <w:szCs w:val="22"/>
        </w:rPr>
        <w:t xml:space="preserve"> and provide to </w:t>
      </w:r>
      <w:r w:rsidR="000964C3">
        <w:rPr>
          <w:rFonts w:ascii="Arial" w:hAnsi="Arial" w:cs="Arial"/>
          <w:b/>
          <w:bCs/>
          <w:iCs/>
          <w:sz w:val="22"/>
          <w:szCs w:val="22"/>
        </w:rPr>
        <w:t>C</w:t>
      </w:r>
      <w:r w:rsidRPr="009B2AF7">
        <w:rPr>
          <w:rFonts w:ascii="Arial" w:hAnsi="Arial" w:cs="Arial"/>
          <w:b/>
          <w:bCs/>
          <w:iCs/>
          <w:sz w:val="22"/>
          <w:szCs w:val="22"/>
        </w:rPr>
        <w:t xml:space="preserve">hair </w:t>
      </w:r>
      <w:r w:rsidR="000964C3">
        <w:rPr>
          <w:rFonts w:ascii="Arial" w:hAnsi="Arial" w:cs="Arial"/>
          <w:b/>
          <w:bCs/>
          <w:iCs/>
          <w:sz w:val="22"/>
          <w:szCs w:val="22"/>
        </w:rPr>
        <w:t xml:space="preserve">who will then submit it to the DQWG. </w:t>
      </w:r>
      <w:r w:rsidRPr="009B2AF7">
        <w:rPr>
          <w:rFonts w:ascii="Arial" w:hAnsi="Arial" w:cs="Arial"/>
          <w:b/>
          <w:bCs/>
          <w:iCs/>
          <w:sz w:val="22"/>
          <w:szCs w:val="22"/>
        </w:rPr>
        <w:t xml:space="preserve"> UK </w:t>
      </w:r>
    </w:p>
    <w:p w14:paraId="41A27901" w14:textId="77777777" w:rsidR="004156F7" w:rsidRDefault="004156F7" w:rsidP="00FA3F35">
      <w:pPr>
        <w:pStyle w:val="paragraph"/>
        <w:spacing w:before="0" w:beforeAutospacing="0" w:after="0" w:afterAutospacing="0"/>
        <w:jc w:val="both"/>
        <w:textAlignment w:val="baseline"/>
        <w:rPr>
          <w:rStyle w:val="normaltextrun"/>
          <w:rFonts w:ascii="Arial" w:hAnsi="Arial" w:cs="Arial"/>
          <w:b/>
          <w:bCs/>
          <w:sz w:val="22"/>
          <w:szCs w:val="22"/>
        </w:rPr>
      </w:pPr>
    </w:p>
    <w:p w14:paraId="2231C0DB" w14:textId="77777777" w:rsidR="004156F7" w:rsidRDefault="004156F7" w:rsidP="00FA3F35">
      <w:pPr>
        <w:pStyle w:val="paragraph"/>
        <w:spacing w:before="0" w:beforeAutospacing="0" w:after="0" w:afterAutospacing="0"/>
        <w:jc w:val="both"/>
        <w:textAlignment w:val="baseline"/>
        <w:rPr>
          <w:rStyle w:val="normaltextrun"/>
          <w:rFonts w:ascii="Arial" w:hAnsi="Arial" w:cs="Arial"/>
          <w:b/>
          <w:bCs/>
          <w:sz w:val="22"/>
          <w:szCs w:val="22"/>
        </w:rPr>
      </w:pPr>
    </w:p>
    <w:p w14:paraId="7F5FAE80" w14:textId="110905D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7. INT 1 / 2 / 3</w:t>
      </w:r>
      <w:r>
        <w:rPr>
          <w:rStyle w:val="eop"/>
          <w:rFonts w:ascii="Arial" w:hAnsi="Arial" w:cs="Arial"/>
          <w:sz w:val="22"/>
          <w:szCs w:val="22"/>
        </w:rPr>
        <w:t> </w:t>
      </w:r>
    </w:p>
    <w:p w14:paraId="14B658DE" w14:textId="77777777"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7.1 Report from Secretary of INT1 </w:t>
      </w:r>
      <w:r>
        <w:rPr>
          <w:rStyle w:val="spellingerror"/>
          <w:rFonts w:ascii="Arial" w:hAnsi="Arial" w:cs="Arial"/>
          <w:b/>
          <w:bCs/>
          <w:sz w:val="22"/>
          <w:szCs w:val="22"/>
        </w:rPr>
        <w:t>subWG</w:t>
      </w:r>
      <w:r>
        <w:rPr>
          <w:rStyle w:val="normaltextrun"/>
          <w:rFonts w:ascii="Arial" w:hAnsi="Arial" w:cs="Arial"/>
          <w:b/>
          <w:bCs/>
          <w:sz w:val="22"/>
          <w:szCs w:val="22"/>
        </w:rPr>
        <w:t> [Work item E1] (Sec)</w:t>
      </w:r>
      <w:r>
        <w:rPr>
          <w:rStyle w:val="eop"/>
          <w:rFonts w:ascii="Arial" w:hAnsi="Arial" w:cs="Arial"/>
          <w:sz w:val="22"/>
          <w:szCs w:val="22"/>
        </w:rPr>
        <w:t> </w:t>
      </w:r>
    </w:p>
    <w:p w14:paraId="327BF392" w14:textId="5F8EF455" w:rsidR="00CB17EA" w:rsidRDefault="00CB17EA" w:rsidP="0086710B">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Style w:val="eop"/>
          <w:rFonts w:ascii="Arial" w:hAnsi="Arial" w:cs="Arial"/>
          <w:i/>
        </w:rPr>
      </w:pPr>
      <w:r w:rsidRPr="00CB17EA">
        <w:rPr>
          <w:rStyle w:val="eop"/>
          <w:rFonts w:ascii="Arial" w:hAnsi="Arial" w:cs="Arial"/>
          <w:i/>
        </w:rPr>
        <w:t xml:space="preserve">Docs: </w:t>
      </w:r>
      <w:r w:rsidR="00F70950" w:rsidRPr="00265F50">
        <w:rPr>
          <w:rFonts w:ascii="Arial" w:hAnsi="Arial" w:cs="Arial"/>
          <w:i/>
        </w:rPr>
        <w:t>NCWG</w:t>
      </w:r>
      <w:r w:rsidR="00231355">
        <w:rPr>
          <w:rFonts w:ascii="Arial" w:hAnsi="Arial" w:cs="Arial"/>
          <w:i/>
        </w:rPr>
        <w:t>6</w:t>
      </w:r>
      <w:r w:rsidR="00F70950" w:rsidRPr="00265F50">
        <w:rPr>
          <w:rFonts w:ascii="Arial" w:hAnsi="Arial" w:cs="Arial"/>
          <w:i/>
        </w:rPr>
        <w:t>-07.1</w:t>
      </w:r>
      <w:r w:rsidR="00F70950" w:rsidRPr="00265F50">
        <w:rPr>
          <w:rFonts w:ascii="Arial" w:hAnsi="Arial" w:cs="Arial"/>
          <w:i/>
        </w:rPr>
        <w:tab/>
        <w:t xml:space="preserve">Report from INT 1 subWG </w:t>
      </w:r>
      <w:r w:rsidR="00F70950" w:rsidRPr="00265F50">
        <w:rPr>
          <w:rFonts w:ascii="Arial" w:hAnsi="Arial" w:cs="Arial"/>
          <w:b/>
          <w:i/>
        </w:rPr>
        <w:t>(Sec)</w:t>
      </w:r>
    </w:p>
    <w:p w14:paraId="67F1C766" w14:textId="79BDCB26" w:rsidR="00D5460F" w:rsidRPr="0095390D" w:rsidRDefault="0095390D" w:rsidP="00FA3F35">
      <w:pPr>
        <w:pStyle w:val="paragraph"/>
        <w:spacing w:before="0" w:beforeAutospacing="0" w:after="0" w:afterAutospacing="0"/>
        <w:jc w:val="both"/>
        <w:textAlignment w:val="baseline"/>
        <w:rPr>
          <w:rStyle w:val="eop"/>
          <w:rFonts w:ascii="Arial" w:hAnsi="Arial" w:cs="Arial"/>
          <w:sz w:val="22"/>
          <w:szCs w:val="22"/>
        </w:rPr>
      </w:pPr>
      <w:r w:rsidRPr="0095390D">
        <w:rPr>
          <w:rStyle w:val="eop"/>
          <w:rFonts w:ascii="Arial" w:hAnsi="Arial" w:cs="Arial"/>
          <w:sz w:val="22"/>
          <w:szCs w:val="22"/>
        </w:rPr>
        <w:t xml:space="preserve">The Secretary </w:t>
      </w:r>
      <w:r>
        <w:rPr>
          <w:rStyle w:val="eop"/>
          <w:rFonts w:ascii="Arial" w:hAnsi="Arial" w:cs="Arial"/>
          <w:sz w:val="22"/>
          <w:szCs w:val="22"/>
        </w:rPr>
        <w:t xml:space="preserve">provided </w:t>
      </w:r>
      <w:r w:rsidR="00E9409D">
        <w:rPr>
          <w:rStyle w:val="eop"/>
          <w:rFonts w:ascii="Arial" w:hAnsi="Arial" w:cs="Arial"/>
          <w:sz w:val="22"/>
          <w:szCs w:val="22"/>
        </w:rPr>
        <w:t xml:space="preserve">an update of the work of the group and commented that there had been limited correspondence amongst members this year, possibly due to the pandemic. The main development that </w:t>
      </w:r>
      <w:proofErr w:type="gramStart"/>
      <w:r w:rsidR="00E9409D">
        <w:rPr>
          <w:rStyle w:val="eop"/>
          <w:rFonts w:ascii="Arial" w:hAnsi="Arial" w:cs="Arial"/>
          <w:sz w:val="22"/>
          <w:szCs w:val="22"/>
        </w:rPr>
        <w:t>was reported</w:t>
      </w:r>
      <w:proofErr w:type="gramEnd"/>
      <w:r w:rsidR="00E9409D">
        <w:rPr>
          <w:rStyle w:val="eop"/>
          <w:rFonts w:ascii="Arial" w:hAnsi="Arial" w:cs="Arial"/>
          <w:sz w:val="22"/>
          <w:szCs w:val="22"/>
        </w:rPr>
        <w:t xml:space="preserve"> is the UK taking over responsibility for the English language INT 1. The UK will publish their version of INT 1 in November 2020 and it </w:t>
      </w:r>
      <w:proofErr w:type="gramStart"/>
      <w:r w:rsidR="00E9409D">
        <w:rPr>
          <w:rStyle w:val="eop"/>
          <w:rFonts w:ascii="Arial" w:hAnsi="Arial" w:cs="Arial"/>
          <w:sz w:val="22"/>
          <w:szCs w:val="22"/>
        </w:rPr>
        <w:t>will be called</w:t>
      </w:r>
      <w:proofErr w:type="gramEnd"/>
      <w:r w:rsidR="00E9409D">
        <w:rPr>
          <w:rStyle w:val="eop"/>
          <w:rFonts w:ascii="Arial" w:hAnsi="Arial" w:cs="Arial"/>
          <w:sz w:val="22"/>
          <w:szCs w:val="22"/>
        </w:rPr>
        <w:t xml:space="preserve"> edition 8. This is out of sequence with the existing German version of INT </w:t>
      </w:r>
      <w:proofErr w:type="gramStart"/>
      <w:r w:rsidR="00E9409D">
        <w:rPr>
          <w:rStyle w:val="eop"/>
          <w:rFonts w:ascii="Arial" w:hAnsi="Arial" w:cs="Arial"/>
          <w:sz w:val="22"/>
          <w:szCs w:val="22"/>
        </w:rPr>
        <w:t>1 which</w:t>
      </w:r>
      <w:proofErr w:type="gramEnd"/>
      <w:r w:rsidR="00E9409D">
        <w:rPr>
          <w:rStyle w:val="eop"/>
          <w:rFonts w:ascii="Arial" w:hAnsi="Arial" w:cs="Arial"/>
          <w:sz w:val="22"/>
          <w:szCs w:val="22"/>
        </w:rPr>
        <w:t xml:space="preserve"> is edition 9, the edition numbering difference is due to the UK national product having a different number to the existing INT 1.</w:t>
      </w:r>
      <w:r w:rsidR="00D5460F">
        <w:rPr>
          <w:rStyle w:val="eop"/>
          <w:rFonts w:ascii="Arial" w:hAnsi="Arial" w:cs="Arial"/>
          <w:sz w:val="22"/>
          <w:szCs w:val="22"/>
        </w:rPr>
        <w:t xml:space="preserve"> The content of the new INT 1 produced by the UK is limited to branding changes such as including the IHO seal and reference to INT1 in the title. Some other minor changes </w:t>
      </w:r>
      <w:proofErr w:type="gramStart"/>
      <w:r w:rsidR="00D5460F">
        <w:rPr>
          <w:rStyle w:val="eop"/>
          <w:rFonts w:ascii="Arial" w:hAnsi="Arial" w:cs="Arial"/>
          <w:sz w:val="22"/>
          <w:szCs w:val="22"/>
        </w:rPr>
        <w:t>have been made</w:t>
      </w:r>
      <w:proofErr w:type="gramEnd"/>
      <w:r w:rsidR="00D5460F">
        <w:rPr>
          <w:rStyle w:val="eop"/>
          <w:rFonts w:ascii="Arial" w:hAnsi="Arial" w:cs="Arial"/>
          <w:sz w:val="22"/>
          <w:szCs w:val="22"/>
        </w:rPr>
        <w:t xml:space="preserve"> in this edition to bring it in to closer agreement with the existing INT 1 versions, but some changes will be required at the next edition. There are no new symbols in this edition of </w:t>
      </w:r>
      <w:proofErr w:type="gramStart"/>
      <w:r w:rsidR="00D5460F">
        <w:rPr>
          <w:rStyle w:val="eop"/>
          <w:rFonts w:ascii="Arial" w:hAnsi="Arial" w:cs="Arial"/>
          <w:sz w:val="22"/>
          <w:szCs w:val="22"/>
        </w:rPr>
        <w:t>INT1,</w:t>
      </w:r>
      <w:proofErr w:type="gramEnd"/>
      <w:r w:rsidR="00D5460F">
        <w:rPr>
          <w:rStyle w:val="eop"/>
          <w:rFonts w:ascii="Arial" w:hAnsi="Arial" w:cs="Arial"/>
          <w:sz w:val="22"/>
          <w:szCs w:val="22"/>
        </w:rPr>
        <w:t xml:space="preserve"> these will be included in subsequent editions after the INT1 SubWG has considered further changes. The Secretary confirmed that the UK </w:t>
      </w:r>
      <w:proofErr w:type="gramStart"/>
      <w:r w:rsidR="00D5460F">
        <w:rPr>
          <w:rStyle w:val="eop"/>
          <w:rFonts w:ascii="Arial" w:hAnsi="Arial" w:cs="Arial"/>
          <w:sz w:val="22"/>
          <w:szCs w:val="22"/>
        </w:rPr>
        <w:t>will</w:t>
      </w:r>
      <w:proofErr w:type="gramEnd"/>
      <w:r w:rsidR="00D5460F">
        <w:rPr>
          <w:rStyle w:val="eop"/>
          <w:rFonts w:ascii="Arial" w:hAnsi="Arial" w:cs="Arial"/>
          <w:sz w:val="22"/>
          <w:szCs w:val="22"/>
        </w:rPr>
        <w:t xml:space="preserve"> receive and respond to requests for </w:t>
      </w:r>
      <w:proofErr w:type="spellStart"/>
      <w:r w:rsidR="00D5460F">
        <w:rPr>
          <w:rStyle w:val="eop"/>
          <w:rFonts w:ascii="Arial" w:hAnsi="Arial" w:cs="Arial"/>
          <w:sz w:val="22"/>
          <w:szCs w:val="22"/>
        </w:rPr>
        <w:t>repromat</w:t>
      </w:r>
      <w:proofErr w:type="spellEnd"/>
      <w:r w:rsidR="00D5460F">
        <w:rPr>
          <w:rStyle w:val="eop"/>
          <w:rFonts w:ascii="Arial" w:hAnsi="Arial" w:cs="Arial"/>
          <w:sz w:val="22"/>
          <w:szCs w:val="22"/>
        </w:rPr>
        <w:t>.</w:t>
      </w:r>
      <w:r w:rsidR="00C77E04">
        <w:rPr>
          <w:rStyle w:val="eop"/>
          <w:rFonts w:ascii="Arial" w:hAnsi="Arial" w:cs="Arial"/>
          <w:sz w:val="22"/>
          <w:szCs w:val="22"/>
        </w:rPr>
        <w:t xml:space="preserve"> </w:t>
      </w:r>
      <w:r w:rsidR="00D5460F">
        <w:rPr>
          <w:rStyle w:val="eop"/>
          <w:rFonts w:ascii="Arial" w:hAnsi="Arial" w:cs="Arial"/>
          <w:sz w:val="22"/>
          <w:szCs w:val="22"/>
        </w:rPr>
        <w:t xml:space="preserve">The Sec asked the group </w:t>
      </w:r>
      <w:r w:rsidR="001226C7">
        <w:rPr>
          <w:rStyle w:val="eop"/>
          <w:rFonts w:ascii="Arial" w:hAnsi="Arial" w:cs="Arial"/>
          <w:sz w:val="22"/>
          <w:szCs w:val="22"/>
        </w:rPr>
        <w:t xml:space="preserve">to </w:t>
      </w:r>
      <w:r w:rsidR="00D5460F">
        <w:rPr>
          <w:rStyle w:val="eop"/>
          <w:rFonts w:ascii="Arial" w:hAnsi="Arial" w:cs="Arial"/>
          <w:sz w:val="22"/>
          <w:szCs w:val="22"/>
        </w:rPr>
        <w:t>approve some minor changes to the wording of the terms of reference for the SubWG to reflect the handover of responsibility from Germany to UK.</w:t>
      </w:r>
    </w:p>
    <w:p w14:paraId="7454DD3C" w14:textId="7973E7C5" w:rsidR="00E664B5" w:rsidRPr="00E664B5" w:rsidRDefault="00E664B5" w:rsidP="00E664B5">
      <w:pPr>
        <w:pStyle w:val="paragraph"/>
        <w:spacing w:after="0"/>
        <w:jc w:val="both"/>
        <w:textAlignment w:val="baseline"/>
        <w:rPr>
          <w:rStyle w:val="eop"/>
          <w:rFonts w:ascii="Arial" w:hAnsi="Arial" w:cs="Arial"/>
          <w:sz w:val="22"/>
          <w:szCs w:val="22"/>
        </w:rPr>
      </w:pPr>
      <w:r w:rsidRPr="00E664B5">
        <w:rPr>
          <w:rStyle w:val="eop"/>
          <w:rFonts w:ascii="Arial" w:hAnsi="Arial" w:cs="Arial"/>
          <w:sz w:val="22"/>
          <w:szCs w:val="22"/>
        </w:rPr>
        <w:t xml:space="preserve">The Netherlands asked if the section V data quality indicators in the UK product </w:t>
      </w:r>
      <w:proofErr w:type="gramStart"/>
      <w:r w:rsidRPr="00E664B5">
        <w:rPr>
          <w:rStyle w:val="eop"/>
          <w:rFonts w:ascii="Arial" w:hAnsi="Arial" w:cs="Arial"/>
          <w:sz w:val="22"/>
          <w:szCs w:val="22"/>
        </w:rPr>
        <w:t>would be submitted</w:t>
      </w:r>
      <w:proofErr w:type="gramEnd"/>
      <w:r w:rsidRPr="00E664B5">
        <w:rPr>
          <w:rStyle w:val="eop"/>
          <w:rFonts w:ascii="Arial" w:hAnsi="Arial" w:cs="Arial"/>
          <w:sz w:val="22"/>
          <w:szCs w:val="22"/>
        </w:rPr>
        <w:t xml:space="preserve"> to the DQWG so that it can be considered f</w:t>
      </w:r>
      <w:r>
        <w:rPr>
          <w:rStyle w:val="eop"/>
          <w:rFonts w:ascii="Arial" w:hAnsi="Arial" w:cs="Arial"/>
          <w:sz w:val="22"/>
          <w:szCs w:val="22"/>
        </w:rPr>
        <w:t>o</w:t>
      </w:r>
      <w:r w:rsidRPr="00E664B5">
        <w:rPr>
          <w:rStyle w:val="eop"/>
          <w:rFonts w:ascii="Arial" w:hAnsi="Arial" w:cs="Arial"/>
          <w:sz w:val="22"/>
          <w:szCs w:val="22"/>
        </w:rPr>
        <w:t xml:space="preserve">r inclusion in INT official guidance. The Secretary replied that currently the Section V is part of UK national content and </w:t>
      </w:r>
      <w:proofErr w:type="gramStart"/>
      <w:r w:rsidRPr="00E664B5">
        <w:rPr>
          <w:rStyle w:val="eop"/>
          <w:rFonts w:ascii="Arial" w:hAnsi="Arial" w:cs="Arial"/>
          <w:sz w:val="22"/>
          <w:szCs w:val="22"/>
        </w:rPr>
        <w:t>hasn’t</w:t>
      </w:r>
      <w:proofErr w:type="gramEnd"/>
      <w:r w:rsidRPr="00E664B5">
        <w:rPr>
          <w:rStyle w:val="eop"/>
          <w:rFonts w:ascii="Arial" w:hAnsi="Arial" w:cs="Arial"/>
          <w:sz w:val="22"/>
          <w:szCs w:val="22"/>
        </w:rPr>
        <w:t xml:space="preserve"> been passed to the DQWG for further comment. The Secretary reminded members that INT1 Section V was still an ongoing work task [E9] for the group and therefore further discussions </w:t>
      </w:r>
      <w:proofErr w:type="gramStart"/>
      <w:r w:rsidRPr="00E664B5">
        <w:rPr>
          <w:rStyle w:val="eop"/>
          <w:rFonts w:ascii="Arial" w:hAnsi="Arial" w:cs="Arial"/>
          <w:sz w:val="22"/>
          <w:szCs w:val="22"/>
        </w:rPr>
        <w:t>were needed</w:t>
      </w:r>
      <w:proofErr w:type="gramEnd"/>
      <w:r w:rsidRPr="00E664B5">
        <w:rPr>
          <w:rStyle w:val="eop"/>
          <w:rFonts w:ascii="Arial" w:hAnsi="Arial" w:cs="Arial"/>
          <w:sz w:val="22"/>
          <w:szCs w:val="22"/>
        </w:rPr>
        <w:t xml:space="preserve"> to evolve it further. </w:t>
      </w:r>
    </w:p>
    <w:p w14:paraId="672950D2" w14:textId="1221CF72" w:rsidR="00E664B5" w:rsidRDefault="00E664B5" w:rsidP="00E664B5">
      <w:pPr>
        <w:pStyle w:val="paragraph"/>
        <w:spacing w:before="0" w:beforeAutospacing="0" w:after="0" w:afterAutospacing="0"/>
        <w:jc w:val="both"/>
        <w:textAlignment w:val="baseline"/>
        <w:rPr>
          <w:rStyle w:val="eop"/>
          <w:rFonts w:ascii="Arial" w:hAnsi="Arial" w:cs="Arial"/>
          <w:sz w:val="22"/>
          <w:szCs w:val="22"/>
        </w:rPr>
      </w:pPr>
      <w:r w:rsidRPr="00E664B5">
        <w:rPr>
          <w:rStyle w:val="eop"/>
          <w:rFonts w:ascii="Arial" w:hAnsi="Arial" w:cs="Arial"/>
          <w:sz w:val="22"/>
          <w:szCs w:val="22"/>
        </w:rPr>
        <w:t xml:space="preserve">The Chair asked if UK had received any user feedback on section V and Secretary informed the group that no feedback </w:t>
      </w:r>
      <w:proofErr w:type="gramStart"/>
      <w:r w:rsidRPr="00E664B5">
        <w:rPr>
          <w:rStyle w:val="eop"/>
          <w:rFonts w:ascii="Arial" w:hAnsi="Arial" w:cs="Arial"/>
          <w:sz w:val="22"/>
          <w:szCs w:val="22"/>
        </w:rPr>
        <w:t>had been received</w:t>
      </w:r>
      <w:proofErr w:type="gramEnd"/>
      <w:r w:rsidRPr="00E664B5">
        <w:rPr>
          <w:rStyle w:val="eop"/>
          <w:rFonts w:ascii="Arial" w:hAnsi="Arial" w:cs="Arial"/>
          <w:sz w:val="22"/>
          <w:szCs w:val="22"/>
        </w:rPr>
        <w:t xml:space="preserve"> in the previous 2 years that section V had been included in the UK national product, NP5011.</w:t>
      </w:r>
    </w:p>
    <w:p w14:paraId="41F36E54" w14:textId="77777777" w:rsidR="00E664B5" w:rsidRDefault="00E664B5" w:rsidP="00FA3F35">
      <w:pPr>
        <w:pStyle w:val="paragraph"/>
        <w:spacing w:before="0" w:beforeAutospacing="0" w:after="0" w:afterAutospacing="0"/>
        <w:jc w:val="both"/>
        <w:textAlignment w:val="baseline"/>
        <w:rPr>
          <w:rStyle w:val="eop"/>
          <w:rFonts w:ascii="Arial" w:hAnsi="Arial" w:cs="Arial"/>
          <w:sz w:val="22"/>
          <w:szCs w:val="22"/>
        </w:rPr>
      </w:pPr>
    </w:p>
    <w:p w14:paraId="4B5599C2" w14:textId="370E7D8D" w:rsidR="004573E1" w:rsidRDefault="001226C7"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w:t>
      </w:r>
      <w:r w:rsidR="004573E1" w:rsidRPr="004573E1">
        <w:rPr>
          <w:rStyle w:val="eop"/>
          <w:rFonts w:ascii="Arial" w:hAnsi="Arial" w:cs="Arial"/>
          <w:sz w:val="22"/>
          <w:szCs w:val="22"/>
        </w:rPr>
        <w:t>IHO Sec</w:t>
      </w:r>
      <w:r>
        <w:rPr>
          <w:rStyle w:val="eop"/>
          <w:rFonts w:ascii="Arial" w:hAnsi="Arial" w:cs="Arial"/>
          <w:sz w:val="22"/>
          <w:szCs w:val="22"/>
        </w:rPr>
        <w:t xml:space="preserve"> asked if the new UK INT version should be locked when it is placed on the IHO website or should it be open to </w:t>
      </w:r>
      <w:proofErr w:type="gramStart"/>
      <w:r>
        <w:rPr>
          <w:rStyle w:val="eop"/>
          <w:rFonts w:ascii="Arial" w:hAnsi="Arial" w:cs="Arial"/>
          <w:sz w:val="22"/>
          <w:szCs w:val="22"/>
        </w:rPr>
        <w:t>all?</w:t>
      </w:r>
      <w:proofErr w:type="gramEnd"/>
      <w:r>
        <w:rPr>
          <w:rStyle w:val="eop"/>
          <w:rFonts w:ascii="Arial" w:hAnsi="Arial" w:cs="Arial"/>
          <w:sz w:val="22"/>
          <w:szCs w:val="22"/>
        </w:rPr>
        <w:t xml:space="preserve"> The UK </w:t>
      </w:r>
      <w:r w:rsidR="00364DA0">
        <w:rPr>
          <w:rStyle w:val="eop"/>
          <w:rFonts w:ascii="Arial" w:hAnsi="Arial" w:cs="Arial"/>
          <w:sz w:val="22"/>
          <w:szCs w:val="22"/>
        </w:rPr>
        <w:t xml:space="preserve">believed that it would be kept locked but </w:t>
      </w:r>
      <w:r w:rsidR="00D14C76">
        <w:rPr>
          <w:rStyle w:val="eop"/>
          <w:rFonts w:ascii="Arial" w:hAnsi="Arial" w:cs="Arial"/>
          <w:sz w:val="22"/>
          <w:szCs w:val="22"/>
        </w:rPr>
        <w:t>needed to</w:t>
      </w:r>
      <w:r>
        <w:rPr>
          <w:rStyle w:val="eop"/>
          <w:rFonts w:ascii="Arial" w:hAnsi="Arial" w:cs="Arial"/>
          <w:sz w:val="22"/>
          <w:szCs w:val="22"/>
        </w:rPr>
        <w:t xml:space="preserve"> confirm this and agreed to report back to the IHO Sec to advise on what to do.</w:t>
      </w:r>
      <w:r w:rsidR="00364DA0">
        <w:rPr>
          <w:rStyle w:val="eop"/>
          <w:rFonts w:ascii="Arial" w:hAnsi="Arial" w:cs="Arial"/>
          <w:sz w:val="22"/>
          <w:szCs w:val="22"/>
        </w:rPr>
        <w:t xml:space="preserve"> If members wanted to request </w:t>
      </w:r>
      <w:proofErr w:type="spellStart"/>
      <w:r w:rsidR="00364DA0">
        <w:rPr>
          <w:rStyle w:val="eop"/>
          <w:rFonts w:ascii="Arial" w:hAnsi="Arial" w:cs="Arial"/>
          <w:sz w:val="22"/>
          <w:szCs w:val="22"/>
        </w:rPr>
        <w:t>repromat</w:t>
      </w:r>
      <w:proofErr w:type="spellEnd"/>
      <w:r w:rsidR="00364DA0">
        <w:rPr>
          <w:rStyle w:val="eop"/>
          <w:rFonts w:ascii="Arial" w:hAnsi="Arial" w:cs="Arial"/>
          <w:sz w:val="22"/>
          <w:szCs w:val="22"/>
        </w:rPr>
        <w:t xml:space="preserve"> then the UK NCWG rep would </w:t>
      </w:r>
      <w:proofErr w:type="gramStart"/>
      <w:r w:rsidR="00364DA0">
        <w:rPr>
          <w:rStyle w:val="eop"/>
          <w:rFonts w:ascii="Arial" w:hAnsi="Arial" w:cs="Arial"/>
          <w:sz w:val="22"/>
          <w:szCs w:val="22"/>
        </w:rPr>
        <w:t>make arrangements</w:t>
      </w:r>
      <w:proofErr w:type="gramEnd"/>
      <w:r w:rsidR="00364DA0">
        <w:rPr>
          <w:rStyle w:val="eop"/>
          <w:rFonts w:ascii="Arial" w:hAnsi="Arial" w:cs="Arial"/>
          <w:sz w:val="22"/>
          <w:szCs w:val="22"/>
        </w:rPr>
        <w:t xml:space="preserve"> for this.</w:t>
      </w:r>
    </w:p>
    <w:p w14:paraId="3DC29AC2" w14:textId="6DB7D433" w:rsidR="001226C7" w:rsidRDefault="001226C7" w:rsidP="00FA3F35">
      <w:pPr>
        <w:pStyle w:val="paragraph"/>
        <w:spacing w:before="0" w:beforeAutospacing="0" w:after="0" w:afterAutospacing="0"/>
        <w:jc w:val="both"/>
        <w:textAlignment w:val="baseline"/>
        <w:rPr>
          <w:rStyle w:val="eop"/>
          <w:rFonts w:ascii="Arial" w:hAnsi="Arial" w:cs="Arial"/>
          <w:sz w:val="22"/>
          <w:szCs w:val="22"/>
        </w:rPr>
      </w:pPr>
    </w:p>
    <w:p w14:paraId="40548C8F" w14:textId="102C08C5" w:rsidR="001226C7" w:rsidRDefault="001226C7"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US (NOAA) commented that they were interested in adapting section V </w:t>
      </w:r>
      <w:proofErr w:type="gramStart"/>
      <w:r>
        <w:rPr>
          <w:rStyle w:val="eop"/>
          <w:rFonts w:ascii="Arial" w:hAnsi="Arial" w:cs="Arial"/>
          <w:sz w:val="22"/>
          <w:szCs w:val="22"/>
        </w:rPr>
        <w:t>which</w:t>
      </w:r>
      <w:proofErr w:type="gramEnd"/>
      <w:r>
        <w:rPr>
          <w:rStyle w:val="eop"/>
          <w:rFonts w:ascii="Arial" w:hAnsi="Arial" w:cs="Arial"/>
          <w:sz w:val="22"/>
          <w:szCs w:val="22"/>
        </w:rPr>
        <w:t xml:space="preserve"> is currently the </w:t>
      </w:r>
      <w:r w:rsidR="00364DA0">
        <w:rPr>
          <w:rStyle w:val="eop"/>
          <w:rFonts w:ascii="Arial" w:hAnsi="Arial" w:cs="Arial"/>
          <w:sz w:val="22"/>
          <w:szCs w:val="22"/>
        </w:rPr>
        <w:t xml:space="preserve">UK </w:t>
      </w:r>
      <w:r>
        <w:rPr>
          <w:rStyle w:val="eop"/>
          <w:rFonts w:ascii="Arial" w:hAnsi="Arial" w:cs="Arial"/>
          <w:sz w:val="22"/>
          <w:szCs w:val="22"/>
        </w:rPr>
        <w:t>national content that it is included in</w:t>
      </w:r>
      <w:r w:rsidR="00364DA0">
        <w:rPr>
          <w:rStyle w:val="eop"/>
          <w:rFonts w:ascii="Arial" w:hAnsi="Arial" w:cs="Arial"/>
          <w:sz w:val="22"/>
          <w:szCs w:val="22"/>
        </w:rPr>
        <w:t xml:space="preserve"> the latest version of INT1, they asked if there would be any copyright issues and the UK agreed to find out and inform the US.</w:t>
      </w:r>
      <w:r>
        <w:rPr>
          <w:rStyle w:val="eop"/>
          <w:rFonts w:ascii="Arial" w:hAnsi="Arial" w:cs="Arial"/>
          <w:sz w:val="22"/>
          <w:szCs w:val="22"/>
        </w:rPr>
        <w:t xml:space="preserve">   </w:t>
      </w:r>
    </w:p>
    <w:p w14:paraId="0459367A" w14:textId="6D8B8FAE" w:rsidR="0036595D" w:rsidRDefault="0036595D" w:rsidP="00FA3F35">
      <w:pPr>
        <w:pStyle w:val="paragraph"/>
        <w:spacing w:before="0" w:beforeAutospacing="0" w:after="0" w:afterAutospacing="0"/>
        <w:jc w:val="both"/>
        <w:textAlignment w:val="baseline"/>
        <w:rPr>
          <w:rStyle w:val="eop"/>
          <w:rFonts w:ascii="Arial" w:hAnsi="Arial" w:cs="Arial"/>
          <w:sz w:val="22"/>
          <w:szCs w:val="22"/>
        </w:rPr>
      </w:pPr>
    </w:p>
    <w:p w14:paraId="1E13EA3E" w14:textId="6E8F7809" w:rsidR="0036595D" w:rsidRDefault="0036595D"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The UK, Sam Lerigo, introduced herself as the new UK rep on the INT1 SubWG and thanked Germany for their work on INT 1. Sam had been involved in the DQWG discussions comparing Section V to S-67 and confirmed that there were no conflicts between the products.</w:t>
      </w:r>
    </w:p>
    <w:p w14:paraId="10FCDAB2" w14:textId="4F5EA805" w:rsidR="00B04578" w:rsidRDefault="00B04578" w:rsidP="00FA3F35">
      <w:pPr>
        <w:pStyle w:val="paragraph"/>
        <w:spacing w:before="0" w:beforeAutospacing="0" w:after="0" w:afterAutospacing="0"/>
        <w:jc w:val="both"/>
        <w:textAlignment w:val="baseline"/>
        <w:rPr>
          <w:rStyle w:val="eop"/>
          <w:rFonts w:ascii="Arial" w:hAnsi="Arial" w:cs="Arial"/>
          <w:sz w:val="22"/>
          <w:szCs w:val="22"/>
        </w:rPr>
      </w:pPr>
    </w:p>
    <w:p w14:paraId="7D609AFC" w14:textId="29F03190" w:rsidR="00B04578" w:rsidRDefault="00B04578" w:rsidP="00FA3F35">
      <w:pPr>
        <w:pStyle w:val="paragraph"/>
        <w:spacing w:before="0" w:beforeAutospacing="0" w:after="0" w:afterAutospacing="0"/>
        <w:jc w:val="both"/>
        <w:textAlignment w:val="baseline"/>
        <w:rPr>
          <w:rStyle w:val="eop"/>
          <w:rFonts w:ascii="Arial" w:hAnsi="Arial" w:cs="Arial"/>
          <w:sz w:val="22"/>
          <w:szCs w:val="22"/>
        </w:rPr>
      </w:pPr>
      <w:r w:rsidRPr="00B04578">
        <w:rPr>
          <w:rStyle w:val="eop"/>
          <w:rFonts w:ascii="Arial" w:hAnsi="Arial" w:cs="Arial"/>
          <w:sz w:val="22"/>
          <w:szCs w:val="22"/>
        </w:rPr>
        <w:t xml:space="preserve">The IHO Sec requested that the group </w:t>
      </w:r>
      <w:proofErr w:type="gramStart"/>
      <w:r w:rsidRPr="00B04578">
        <w:rPr>
          <w:rStyle w:val="eop"/>
          <w:rFonts w:ascii="Arial" w:hAnsi="Arial" w:cs="Arial"/>
          <w:sz w:val="22"/>
          <w:szCs w:val="22"/>
        </w:rPr>
        <w:t>considers</w:t>
      </w:r>
      <w:proofErr w:type="gramEnd"/>
      <w:r w:rsidRPr="00B04578">
        <w:rPr>
          <w:rStyle w:val="eop"/>
          <w:rFonts w:ascii="Arial" w:hAnsi="Arial" w:cs="Arial"/>
          <w:sz w:val="22"/>
          <w:szCs w:val="22"/>
        </w:rPr>
        <w:t xml:space="preserve"> including a reference to S-67 </w:t>
      </w:r>
      <w:r>
        <w:rPr>
          <w:rStyle w:val="eop"/>
          <w:rFonts w:ascii="Arial" w:hAnsi="Arial" w:cs="Arial"/>
          <w:sz w:val="22"/>
          <w:szCs w:val="22"/>
        </w:rPr>
        <w:t xml:space="preserve">in the title of section V </w:t>
      </w:r>
      <w:r w:rsidRPr="00B04578">
        <w:rPr>
          <w:rStyle w:val="eop"/>
          <w:rFonts w:ascii="Arial" w:hAnsi="Arial" w:cs="Arial"/>
          <w:sz w:val="22"/>
          <w:szCs w:val="22"/>
        </w:rPr>
        <w:t>for consistency.</w:t>
      </w:r>
    </w:p>
    <w:p w14:paraId="7A6FECC1" w14:textId="32DA8EC4" w:rsidR="00B04578" w:rsidRDefault="00B04578" w:rsidP="00FA3F35">
      <w:pPr>
        <w:pStyle w:val="paragraph"/>
        <w:spacing w:before="0" w:beforeAutospacing="0" w:after="0" w:afterAutospacing="0"/>
        <w:jc w:val="both"/>
        <w:textAlignment w:val="baseline"/>
        <w:rPr>
          <w:rStyle w:val="eop"/>
          <w:rFonts w:ascii="Arial" w:hAnsi="Arial" w:cs="Arial"/>
          <w:sz w:val="22"/>
          <w:szCs w:val="22"/>
        </w:rPr>
      </w:pPr>
    </w:p>
    <w:p w14:paraId="05A3C95A" w14:textId="58E2F175" w:rsidR="00B04578" w:rsidRDefault="00B04578"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Chair reported a question from the VTC chat function regarding the ISBN number that was going to </w:t>
      </w:r>
      <w:proofErr w:type="gramStart"/>
      <w:r>
        <w:rPr>
          <w:rStyle w:val="eop"/>
          <w:rFonts w:ascii="Arial" w:hAnsi="Arial" w:cs="Arial"/>
          <w:sz w:val="22"/>
          <w:szCs w:val="22"/>
        </w:rPr>
        <w:t>be used</w:t>
      </w:r>
      <w:proofErr w:type="gramEnd"/>
      <w:r>
        <w:rPr>
          <w:rStyle w:val="eop"/>
          <w:rFonts w:ascii="Arial" w:hAnsi="Arial" w:cs="Arial"/>
          <w:sz w:val="22"/>
          <w:szCs w:val="22"/>
        </w:rPr>
        <w:t xml:space="preserve"> for the new INT published by the UK. The Chair asked if the ISBN number would remain registered as UK product because we are keeping our NP5011 number </w:t>
      </w:r>
      <w:r>
        <w:rPr>
          <w:rStyle w:val="eop"/>
          <w:rFonts w:ascii="Arial" w:hAnsi="Arial" w:cs="Arial"/>
          <w:sz w:val="22"/>
          <w:szCs w:val="22"/>
        </w:rPr>
        <w:lastRenderedPageBreak/>
        <w:t xml:space="preserve">and just adding a reference to INT 1 on the front cover. The Secretary confirmed that </w:t>
      </w:r>
      <w:proofErr w:type="gramStart"/>
      <w:r>
        <w:rPr>
          <w:rStyle w:val="eop"/>
          <w:rFonts w:ascii="Arial" w:hAnsi="Arial" w:cs="Arial"/>
          <w:sz w:val="22"/>
          <w:szCs w:val="22"/>
        </w:rPr>
        <w:t>yes</w:t>
      </w:r>
      <w:proofErr w:type="gramEnd"/>
      <w:r>
        <w:rPr>
          <w:rStyle w:val="eop"/>
          <w:rFonts w:ascii="Arial" w:hAnsi="Arial" w:cs="Arial"/>
          <w:sz w:val="22"/>
          <w:szCs w:val="22"/>
        </w:rPr>
        <w:t xml:space="preserve"> this is still primarily a national product, it just includes some additional INT1 branding.</w:t>
      </w:r>
    </w:p>
    <w:p w14:paraId="0B946964" w14:textId="77777777" w:rsidR="00B730D4" w:rsidRDefault="00B730D4" w:rsidP="00FA3F35">
      <w:pPr>
        <w:pStyle w:val="paragraph"/>
        <w:spacing w:before="0" w:beforeAutospacing="0" w:after="0" w:afterAutospacing="0"/>
        <w:jc w:val="both"/>
        <w:textAlignment w:val="baseline"/>
        <w:rPr>
          <w:rStyle w:val="eop"/>
          <w:rFonts w:ascii="Arial" w:hAnsi="Arial" w:cs="Arial"/>
          <w:sz w:val="22"/>
          <w:szCs w:val="22"/>
        </w:rPr>
      </w:pPr>
    </w:p>
    <w:p w14:paraId="62C9030E" w14:textId="1384308F" w:rsidR="00B04578" w:rsidRDefault="00B730D4" w:rsidP="00FA3F35">
      <w:pPr>
        <w:pStyle w:val="paragraph"/>
        <w:spacing w:before="0" w:beforeAutospacing="0" w:after="0" w:afterAutospacing="0"/>
        <w:jc w:val="both"/>
        <w:textAlignment w:val="baseline"/>
        <w:rPr>
          <w:rStyle w:val="eop"/>
          <w:rFonts w:ascii="Arial" w:hAnsi="Arial" w:cs="Arial"/>
          <w:b/>
          <w:bCs/>
          <w:sz w:val="22"/>
          <w:szCs w:val="22"/>
        </w:rPr>
      </w:pPr>
      <w:r w:rsidRPr="00B730D4">
        <w:rPr>
          <w:rStyle w:val="eop"/>
          <w:rFonts w:ascii="Arial" w:hAnsi="Arial" w:cs="Arial"/>
          <w:b/>
          <w:bCs/>
          <w:sz w:val="22"/>
          <w:szCs w:val="22"/>
        </w:rPr>
        <w:t>ACTION 6/4 –</w:t>
      </w:r>
      <w:r>
        <w:rPr>
          <w:rStyle w:val="eop"/>
          <w:rFonts w:ascii="Arial" w:hAnsi="Arial" w:cs="Arial"/>
          <w:b/>
          <w:bCs/>
          <w:sz w:val="22"/>
          <w:szCs w:val="22"/>
        </w:rPr>
        <w:t xml:space="preserve"> UK to confirm if section V of UK INT 1 </w:t>
      </w:r>
      <w:r w:rsidR="004D341F">
        <w:rPr>
          <w:rStyle w:val="eop"/>
          <w:rFonts w:ascii="Arial" w:hAnsi="Arial" w:cs="Arial"/>
          <w:b/>
          <w:bCs/>
          <w:sz w:val="22"/>
          <w:szCs w:val="22"/>
        </w:rPr>
        <w:t xml:space="preserve">can be released to US for modification in their publication or is there a copyright restriction.  UK </w:t>
      </w:r>
    </w:p>
    <w:p w14:paraId="51479146" w14:textId="77777777" w:rsidR="00854C5F" w:rsidRPr="00853812" w:rsidRDefault="00854C5F" w:rsidP="00FA3F35">
      <w:pPr>
        <w:pStyle w:val="paragraph"/>
        <w:spacing w:before="0" w:beforeAutospacing="0" w:after="0" w:afterAutospacing="0"/>
        <w:jc w:val="both"/>
        <w:textAlignment w:val="baseline"/>
        <w:rPr>
          <w:rFonts w:ascii="Arial" w:hAnsi="Arial" w:cs="Arial"/>
          <w:b/>
          <w:bCs/>
          <w:sz w:val="22"/>
          <w:szCs w:val="22"/>
        </w:rPr>
      </w:pPr>
    </w:p>
    <w:p w14:paraId="7C6BF31E" w14:textId="7BBACA61"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7.2</w:t>
      </w:r>
      <w:r w:rsidR="00231355">
        <w:rPr>
          <w:rStyle w:val="normaltextrun"/>
          <w:rFonts w:ascii="Arial" w:hAnsi="Arial" w:cs="Arial"/>
          <w:b/>
          <w:bCs/>
          <w:sz w:val="22"/>
          <w:szCs w:val="22"/>
        </w:rPr>
        <w:t>A Baseline Symbology to support automated chart production [E11] (CHAIR)</w:t>
      </w:r>
    </w:p>
    <w:p w14:paraId="76B20C30" w14:textId="53FB6E26" w:rsidR="00F70950" w:rsidRDefault="00CB17EA"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Style w:val="eop"/>
          <w:rFonts w:ascii="Arial" w:hAnsi="Arial" w:cs="Arial"/>
          <w:i/>
        </w:rPr>
      </w:pPr>
      <w:r w:rsidRPr="00A50796">
        <w:rPr>
          <w:rStyle w:val="eop"/>
          <w:rFonts w:ascii="Arial" w:hAnsi="Arial" w:cs="Arial"/>
          <w:i/>
        </w:rPr>
        <w:t xml:space="preserve">Docs: </w:t>
      </w:r>
      <w:r w:rsidR="00C77E04" w:rsidRPr="00C77E04">
        <w:rPr>
          <w:rStyle w:val="eop"/>
          <w:rFonts w:ascii="Arial" w:hAnsi="Arial" w:cs="Arial"/>
          <w:i/>
        </w:rPr>
        <w:t>Useful References: Docs. HSSC12-</w:t>
      </w:r>
      <w:proofErr w:type="gramStart"/>
      <w:r w:rsidR="00C77E04" w:rsidRPr="00C77E04">
        <w:rPr>
          <w:rStyle w:val="eop"/>
          <w:rFonts w:ascii="Arial" w:hAnsi="Arial" w:cs="Arial"/>
          <w:i/>
        </w:rPr>
        <w:t>05.4A ,</w:t>
      </w:r>
      <w:proofErr w:type="gramEnd"/>
      <w:r w:rsidR="00C77E04" w:rsidRPr="00C77E04">
        <w:rPr>
          <w:rStyle w:val="eop"/>
          <w:rFonts w:ascii="Arial" w:hAnsi="Arial" w:cs="Arial"/>
          <w:i/>
        </w:rPr>
        <w:t xml:space="preserve"> HSSC12-05.4C and Action HSSC12/36</w:t>
      </w:r>
    </w:p>
    <w:p w14:paraId="711F066D" w14:textId="24F03166" w:rsidR="00231355" w:rsidRPr="00C77E04" w:rsidRDefault="00FB4195" w:rsidP="00C77E04">
      <w:pPr>
        <w:tabs>
          <w:tab w:val="left" w:pos="567"/>
          <w:tab w:val="left" w:pos="1134"/>
          <w:tab w:val="left" w:pos="1701"/>
          <w:tab w:val="num" w:pos="1872"/>
          <w:tab w:val="left" w:pos="2268"/>
          <w:tab w:val="left" w:pos="2835"/>
          <w:tab w:val="left" w:pos="3402"/>
          <w:tab w:val="left" w:pos="3969"/>
          <w:tab w:val="left" w:pos="4536"/>
          <w:tab w:val="left" w:pos="5103"/>
        </w:tabs>
        <w:snapToGrid w:val="0"/>
        <w:jc w:val="both"/>
        <w:rPr>
          <w:rStyle w:val="eop"/>
          <w:rFonts w:ascii="Arial" w:hAnsi="Arial" w:cs="Arial"/>
          <w:i/>
        </w:rPr>
      </w:pPr>
      <w:proofErr w:type="gramStart"/>
      <w:r w:rsidRPr="00C77E04">
        <w:rPr>
          <w:rStyle w:val="eop"/>
          <w:rFonts w:ascii="Arial" w:hAnsi="Arial" w:cs="Arial"/>
          <w:iCs/>
        </w:rPr>
        <w:t>The Chair started the discussion by asking the group to consider how we would like to approach this task, how will we work and what timeframes will we consider?</w:t>
      </w:r>
      <w:proofErr w:type="gramEnd"/>
      <w:r w:rsidRPr="00C77E04">
        <w:rPr>
          <w:rStyle w:val="eop"/>
          <w:rFonts w:ascii="Arial" w:hAnsi="Arial" w:cs="Arial"/>
          <w:iCs/>
        </w:rPr>
        <w:t xml:space="preserve"> It </w:t>
      </w:r>
      <w:proofErr w:type="gramStart"/>
      <w:r w:rsidRPr="00C77E04">
        <w:rPr>
          <w:rStyle w:val="eop"/>
          <w:rFonts w:ascii="Arial" w:hAnsi="Arial" w:cs="Arial"/>
          <w:iCs/>
        </w:rPr>
        <w:t>was stated</w:t>
      </w:r>
      <w:proofErr w:type="gramEnd"/>
      <w:r w:rsidRPr="00C77E04">
        <w:rPr>
          <w:rStyle w:val="eop"/>
          <w:rFonts w:ascii="Arial" w:hAnsi="Arial" w:cs="Arial"/>
          <w:iCs/>
        </w:rPr>
        <w:t xml:space="preserve"> that we do not have a project plan for this work yet and the plan for the meeting was to discuss this further. The Chair acknowledged that the US and Canada have already started this work and shared their views and he wanted to encourage other members to share their thoughts on how to proceed. The Chair highlighted the need for the group to consider </w:t>
      </w:r>
      <w:proofErr w:type="gramStart"/>
      <w:r w:rsidRPr="00C77E04">
        <w:rPr>
          <w:rStyle w:val="eop"/>
          <w:rFonts w:ascii="Arial" w:hAnsi="Arial" w:cs="Arial"/>
          <w:iCs/>
        </w:rPr>
        <w:t>the S-100 framework and what that might provide to our work on this task</w:t>
      </w:r>
      <w:proofErr w:type="gramEnd"/>
      <w:r w:rsidRPr="00C77E04">
        <w:rPr>
          <w:rStyle w:val="eop"/>
          <w:rFonts w:ascii="Arial" w:hAnsi="Arial" w:cs="Arial"/>
          <w:iCs/>
        </w:rPr>
        <w:t>.</w:t>
      </w:r>
      <w:r w:rsidR="006A02F2" w:rsidRPr="00C77E04">
        <w:rPr>
          <w:rStyle w:val="eop"/>
          <w:rFonts w:ascii="Arial" w:hAnsi="Arial" w:cs="Arial"/>
          <w:iCs/>
        </w:rPr>
        <w:t xml:space="preserve"> </w:t>
      </w:r>
      <w:r w:rsidR="000C729B" w:rsidRPr="00C77E04">
        <w:rPr>
          <w:rStyle w:val="eop"/>
          <w:rFonts w:ascii="Arial" w:hAnsi="Arial" w:cs="Arial"/>
          <w:iCs/>
        </w:rPr>
        <w:t xml:space="preserve">The Chair also noted that we needed to </w:t>
      </w:r>
      <w:r w:rsidR="006A02F2" w:rsidRPr="00C77E04">
        <w:rPr>
          <w:rStyle w:val="eop"/>
          <w:rFonts w:ascii="Arial" w:hAnsi="Arial" w:cs="Arial"/>
          <w:iCs/>
        </w:rPr>
        <w:t xml:space="preserve">consider </w:t>
      </w:r>
      <w:r w:rsidR="00C77E04" w:rsidRPr="00C77E04">
        <w:rPr>
          <w:rStyle w:val="eop"/>
          <w:rFonts w:ascii="Arial" w:hAnsi="Arial" w:cs="Arial"/>
          <w:iCs/>
        </w:rPr>
        <w:t>SVG</w:t>
      </w:r>
      <w:r w:rsidR="006A02F2" w:rsidRPr="00C77E04">
        <w:rPr>
          <w:rStyle w:val="eop"/>
          <w:rFonts w:ascii="Arial" w:hAnsi="Arial" w:cs="Arial"/>
          <w:iCs/>
        </w:rPr>
        <w:t xml:space="preserve"> symbols and the rules relating to these in S-100</w:t>
      </w:r>
      <w:r w:rsidR="006A02F2">
        <w:rPr>
          <w:rStyle w:val="eop"/>
          <w:rFonts w:ascii="Arial" w:hAnsi="Arial" w:cs="Arial"/>
          <w:i/>
        </w:rPr>
        <w:t>.</w:t>
      </w:r>
    </w:p>
    <w:p w14:paraId="026BFEF3" w14:textId="6FBD7B7F" w:rsidR="00231355" w:rsidRDefault="00231355" w:rsidP="00231355">
      <w:pPr>
        <w:pStyle w:val="paragraph"/>
        <w:spacing w:before="0" w:beforeAutospacing="0" w:after="0" w:afterAutospacing="0"/>
        <w:jc w:val="both"/>
        <w:textAlignment w:val="baseline"/>
        <w:rPr>
          <w:rStyle w:val="eop"/>
          <w:rFonts w:ascii="Arial" w:hAnsi="Arial" w:cs="Arial"/>
          <w:b/>
          <w:bCs/>
          <w:sz w:val="22"/>
          <w:szCs w:val="22"/>
        </w:rPr>
      </w:pPr>
      <w:r w:rsidRPr="008141DD">
        <w:rPr>
          <w:rStyle w:val="eop"/>
          <w:rFonts w:ascii="Arial" w:hAnsi="Arial" w:cs="Arial"/>
          <w:b/>
          <w:bCs/>
          <w:sz w:val="22"/>
          <w:szCs w:val="22"/>
        </w:rPr>
        <w:t>7</w:t>
      </w:r>
      <w:r w:rsidRPr="006A02F2">
        <w:rPr>
          <w:rStyle w:val="eop"/>
          <w:rFonts w:ascii="Arial" w:hAnsi="Arial" w:cs="Arial"/>
          <w:b/>
          <w:bCs/>
          <w:sz w:val="22"/>
          <w:szCs w:val="22"/>
        </w:rPr>
        <w:t>.2B .SVG Symbols (ESRI)</w:t>
      </w:r>
    </w:p>
    <w:p w14:paraId="5337B338" w14:textId="310B9F88" w:rsidR="00C77E04" w:rsidRDefault="00C77E04" w:rsidP="00231355">
      <w:pPr>
        <w:pStyle w:val="paragraph"/>
        <w:spacing w:before="0" w:beforeAutospacing="0" w:after="0" w:afterAutospacing="0"/>
        <w:jc w:val="both"/>
        <w:textAlignment w:val="baseline"/>
        <w:rPr>
          <w:rStyle w:val="eop"/>
          <w:rFonts w:ascii="Arial" w:hAnsi="Arial" w:cs="Arial"/>
          <w:b/>
          <w:bCs/>
          <w:sz w:val="22"/>
          <w:szCs w:val="22"/>
        </w:rPr>
      </w:pPr>
      <w:r w:rsidRPr="00C77E04">
        <w:rPr>
          <w:rStyle w:val="eop"/>
          <w:rFonts w:ascii="Arial" w:hAnsi="Arial" w:cs="Arial"/>
          <w:i/>
          <w:iCs/>
          <w:sz w:val="22"/>
          <w:szCs w:val="22"/>
        </w:rPr>
        <w:t>Docs: NCWG6-07.2B with symbols set and presentation included on NCWG website</w:t>
      </w:r>
      <w:r w:rsidRPr="00C77E04">
        <w:rPr>
          <w:rStyle w:val="eop"/>
          <w:rFonts w:ascii="Arial" w:hAnsi="Arial" w:cs="Arial"/>
          <w:sz w:val="22"/>
          <w:szCs w:val="22"/>
        </w:rPr>
        <w:t xml:space="preserve">. </w:t>
      </w:r>
      <w:r w:rsidRPr="00C77E04">
        <w:rPr>
          <w:rStyle w:val="eop"/>
          <w:rFonts w:ascii="Arial" w:hAnsi="Arial" w:cs="Arial"/>
          <w:i/>
          <w:iCs/>
          <w:sz w:val="22"/>
          <w:szCs w:val="22"/>
        </w:rPr>
        <w:t>(ESRI)</w:t>
      </w:r>
    </w:p>
    <w:p w14:paraId="0C778B42" w14:textId="61261BFF" w:rsidR="006A02F2" w:rsidRDefault="006A02F2" w:rsidP="00231355">
      <w:pPr>
        <w:pStyle w:val="paragraph"/>
        <w:spacing w:before="0" w:beforeAutospacing="0" w:after="0" w:afterAutospacing="0"/>
        <w:jc w:val="both"/>
        <w:textAlignment w:val="baseline"/>
        <w:rPr>
          <w:rStyle w:val="eop"/>
          <w:rFonts w:ascii="Arial" w:hAnsi="Arial" w:cs="Arial"/>
          <w:b/>
          <w:bCs/>
          <w:sz w:val="22"/>
          <w:szCs w:val="22"/>
        </w:rPr>
      </w:pPr>
    </w:p>
    <w:p w14:paraId="0E0CE83F" w14:textId="3F5A3587" w:rsidR="006A02F2" w:rsidRDefault="000C729B" w:rsidP="0023135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ESRI delivered a </w:t>
      </w:r>
      <w:r w:rsidR="00931842">
        <w:rPr>
          <w:rStyle w:val="eop"/>
          <w:rFonts w:ascii="Arial" w:hAnsi="Arial" w:cs="Arial"/>
          <w:sz w:val="22"/>
          <w:szCs w:val="22"/>
        </w:rPr>
        <w:t xml:space="preserve">detailed </w:t>
      </w:r>
      <w:r>
        <w:rPr>
          <w:rStyle w:val="eop"/>
          <w:rFonts w:ascii="Arial" w:hAnsi="Arial" w:cs="Arial"/>
          <w:sz w:val="22"/>
          <w:szCs w:val="22"/>
        </w:rPr>
        <w:t>presentation on Scalable Vector Graphic Symbols to Support Automation (slides available on NCWG6 webpage). As discussed previously at NCWG5 it is noted that one of the</w:t>
      </w:r>
      <w:r w:rsidR="00DF7087">
        <w:rPr>
          <w:rStyle w:val="eop"/>
          <w:rFonts w:ascii="Arial" w:hAnsi="Arial" w:cs="Arial"/>
          <w:sz w:val="22"/>
          <w:szCs w:val="22"/>
        </w:rPr>
        <w:t xml:space="preserve"> </w:t>
      </w:r>
      <w:r>
        <w:rPr>
          <w:rStyle w:val="eop"/>
          <w:rFonts w:ascii="Arial" w:hAnsi="Arial" w:cs="Arial"/>
          <w:sz w:val="22"/>
          <w:szCs w:val="22"/>
        </w:rPr>
        <w:t xml:space="preserve">biggest obstacles to automation is the lack of universal symbology data set and data driven </w:t>
      </w:r>
      <w:proofErr w:type="gramStart"/>
      <w:r>
        <w:rPr>
          <w:rStyle w:val="eop"/>
          <w:rFonts w:ascii="Arial" w:hAnsi="Arial" w:cs="Arial"/>
          <w:sz w:val="22"/>
          <w:szCs w:val="22"/>
        </w:rPr>
        <w:t>machine readable</w:t>
      </w:r>
      <w:proofErr w:type="gramEnd"/>
      <w:r>
        <w:rPr>
          <w:rStyle w:val="eop"/>
          <w:rFonts w:ascii="Arial" w:hAnsi="Arial" w:cs="Arial"/>
          <w:sz w:val="22"/>
          <w:szCs w:val="22"/>
        </w:rPr>
        <w:t xml:space="preserve"> rules. S-4 is currently</w:t>
      </w:r>
      <w:r w:rsidR="001E192E">
        <w:rPr>
          <w:rStyle w:val="eop"/>
          <w:rFonts w:ascii="Arial" w:hAnsi="Arial" w:cs="Arial"/>
          <w:sz w:val="22"/>
          <w:szCs w:val="22"/>
        </w:rPr>
        <w:t xml:space="preserve"> </w:t>
      </w:r>
      <w:r>
        <w:rPr>
          <w:rStyle w:val="eop"/>
          <w:rFonts w:ascii="Arial" w:hAnsi="Arial" w:cs="Arial"/>
          <w:sz w:val="22"/>
          <w:szCs w:val="22"/>
        </w:rPr>
        <w:t xml:space="preserve">a </w:t>
      </w:r>
      <w:r w:rsidR="00BD464F">
        <w:rPr>
          <w:rStyle w:val="eop"/>
          <w:rFonts w:ascii="Arial" w:hAnsi="Arial" w:cs="Arial"/>
          <w:sz w:val="22"/>
          <w:szCs w:val="22"/>
        </w:rPr>
        <w:t>graphics-based</w:t>
      </w:r>
      <w:r>
        <w:rPr>
          <w:rStyle w:val="eop"/>
          <w:rFonts w:ascii="Arial" w:hAnsi="Arial" w:cs="Arial"/>
          <w:sz w:val="22"/>
          <w:szCs w:val="22"/>
        </w:rPr>
        <w:t xml:space="preserve"> data specification and it </w:t>
      </w:r>
      <w:proofErr w:type="gramStart"/>
      <w:r>
        <w:rPr>
          <w:rStyle w:val="eop"/>
          <w:rFonts w:ascii="Arial" w:hAnsi="Arial" w:cs="Arial"/>
          <w:sz w:val="22"/>
          <w:szCs w:val="22"/>
        </w:rPr>
        <w:t>was agreed</w:t>
      </w:r>
      <w:proofErr w:type="gramEnd"/>
      <w:r>
        <w:rPr>
          <w:rStyle w:val="eop"/>
          <w:rFonts w:ascii="Arial" w:hAnsi="Arial" w:cs="Arial"/>
          <w:sz w:val="22"/>
          <w:szCs w:val="22"/>
        </w:rPr>
        <w:t xml:space="preserve"> at NCWG5 that we needed to create a standard set of portrayal rules to </w:t>
      </w:r>
      <w:r w:rsidR="00DF7087">
        <w:rPr>
          <w:rStyle w:val="eop"/>
          <w:rFonts w:ascii="Arial" w:hAnsi="Arial" w:cs="Arial"/>
          <w:sz w:val="22"/>
          <w:szCs w:val="22"/>
        </w:rPr>
        <w:t>support symbolisation of ENC data.</w:t>
      </w:r>
    </w:p>
    <w:p w14:paraId="3ACF9694" w14:textId="48D08049" w:rsidR="00DF7087" w:rsidRDefault="00DF7087" w:rsidP="00231355">
      <w:pPr>
        <w:pStyle w:val="paragraph"/>
        <w:spacing w:before="0" w:beforeAutospacing="0" w:after="0" w:afterAutospacing="0"/>
        <w:jc w:val="both"/>
        <w:textAlignment w:val="baseline"/>
        <w:rPr>
          <w:rStyle w:val="eop"/>
          <w:rFonts w:ascii="Arial" w:hAnsi="Arial" w:cs="Arial"/>
          <w:sz w:val="22"/>
          <w:szCs w:val="22"/>
        </w:rPr>
      </w:pPr>
    </w:p>
    <w:p w14:paraId="2FAEBE34" w14:textId="6871B9DF" w:rsidR="00EC0FA3" w:rsidRDefault="00DF7087" w:rsidP="00EC0FA3">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ESRI provided some information related to S-100 SVG requirements in relation to the Tiny SVG 1.2 profile and displayed a </w:t>
      </w:r>
      <w:r w:rsidR="00EC0FA3">
        <w:rPr>
          <w:rStyle w:val="eop"/>
          <w:rFonts w:ascii="Arial" w:hAnsi="Arial" w:cs="Arial"/>
          <w:sz w:val="22"/>
          <w:szCs w:val="22"/>
        </w:rPr>
        <w:t>SVG</w:t>
      </w:r>
      <w:r>
        <w:rPr>
          <w:rStyle w:val="eop"/>
          <w:rFonts w:ascii="Arial" w:hAnsi="Arial" w:cs="Arial"/>
          <w:sz w:val="22"/>
          <w:szCs w:val="22"/>
        </w:rPr>
        <w:t xml:space="preserve"> file in </w:t>
      </w:r>
      <w:r w:rsidR="00EC0FA3">
        <w:rPr>
          <w:rStyle w:val="eop"/>
          <w:rFonts w:ascii="Arial" w:hAnsi="Arial" w:cs="Arial"/>
          <w:sz w:val="22"/>
          <w:szCs w:val="22"/>
        </w:rPr>
        <w:t>XML</w:t>
      </w:r>
      <w:r>
        <w:rPr>
          <w:rStyle w:val="eop"/>
          <w:rFonts w:ascii="Arial" w:hAnsi="Arial" w:cs="Arial"/>
          <w:sz w:val="22"/>
          <w:szCs w:val="22"/>
        </w:rPr>
        <w:t xml:space="preserve"> </w:t>
      </w:r>
      <w:r w:rsidR="003351E2">
        <w:rPr>
          <w:rStyle w:val="eop"/>
          <w:rFonts w:ascii="Arial" w:hAnsi="Arial" w:cs="Arial"/>
          <w:sz w:val="22"/>
          <w:szCs w:val="22"/>
        </w:rPr>
        <w:t>so that delegates could see how the coordinates and size of the feature were captured as well as details about the symbols pivot point</w:t>
      </w:r>
      <w:r w:rsidR="00931842">
        <w:rPr>
          <w:rStyle w:val="eop"/>
          <w:rFonts w:ascii="Arial" w:hAnsi="Arial" w:cs="Arial"/>
          <w:sz w:val="22"/>
          <w:szCs w:val="22"/>
        </w:rPr>
        <w:t xml:space="preserve"> (geographic location of symbol)</w:t>
      </w:r>
      <w:r w:rsidR="003351E2">
        <w:rPr>
          <w:rStyle w:val="eop"/>
          <w:rFonts w:ascii="Arial" w:hAnsi="Arial" w:cs="Arial"/>
          <w:sz w:val="22"/>
          <w:szCs w:val="22"/>
        </w:rPr>
        <w:t>.</w:t>
      </w:r>
      <w:r>
        <w:rPr>
          <w:rStyle w:val="eop"/>
          <w:rFonts w:ascii="Arial" w:hAnsi="Arial" w:cs="Arial"/>
          <w:sz w:val="22"/>
          <w:szCs w:val="22"/>
        </w:rPr>
        <w:t xml:space="preserve"> </w:t>
      </w:r>
      <w:r w:rsidR="003351E2">
        <w:rPr>
          <w:rStyle w:val="eop"/>
          <w:rFonts w:ascii="Arial" w:hAnsi="Arial" w:cs="Arial"/>
          <w:sz w:val="22"/>
          <w:szCs w:val="22"/>
        </w:rPr>
        <w:t xml:space="preserve">The example also showed the title, description </w:t>
      </w:r>
      <w:proofErr w:type="gramStart"/>
      <w:r w:rsidR="003351E2">
        <w:rPr>
          <w:rStyle w:val="eop"/>
          <w:rFonts w:ascii="Arial" w:hAnsi="Arial" w:cs="Arial"/>
          <w:sz w:val="22"/>
          <w:szCs w:val="22"/>
        </w:rPr>
        <w:t>meta</w:t>
      </w:r>
      <w:proofErr w:type="gramEnd"/>
      <w:r w:rsidR="003351E2">
        <w:rPr>
          <w:rStyle w:val="eop"/>
          <w:rFonts w:ascii="Arial" w:hAnsi="Arial" w:cs="Arial"/>
          <w:sz w:val="22"/>
          <w:szCs w:val="22"/>
        </w:rPr>
        <w:t xml:space="preserve"> data and attributes associated with the SVG symbol. </w:t>
      </w:r>
      <w:r>
        <w:rPr>
          <w:rStyle w:val="eop"/>
          <w:rFonts w:ascii="Arial" w:hAnsi="Arial" w:cs="Arial"/>
          <w:sz w:val="22"/>
          <w:szCs w:val="22"/>
        </w:rPr>
        <w:t xml:space="preserve">Unless removed by the S-100 standard anything should be valid within the Tiny SVG 1.2 profile. Clarification of S-100 is needed however as it is not clear if </w:t>
      </w:r>
      <w:r w:rsidR="00931842">
        <w:rPr>
          <w:rStyle w:val="eop"/>
          <w:rFonts w:ascii="Arial" w:hAnsi="Arial" w:cs="Arial"/>
          <w:sz w:val="22"/>
          <w:szCs w:val="22"/>
        </w:rPr>
        <w:t>curves are supported and many symbols contain this.</w:t>
      </w:r>
      <w:r w:rsidR="00EC0FA3">
        <w:rPr>
          <w:rStyle w:val="eop"/>
          <w:rFonts w:ascii="Arial" w:hAnsi="Arial" w:cs="Arial"/>
          <w:sz w:val="22"/>
          <w:szCs w:val="22"/>
        </w:rPr>
        <w:t xml:space="preserve"> ESRI then provided some examples of post export modifications of SVG files in </w:t>
      </w:r>
      <w:proofErr w:type="spellStart"/>
      <w:r w:rsidR="00EC0FA3">
        <w:rPr>
          <w:rStyle w:val="eop"/>
          <w:rFonts w:ascii="Arial" w:hAnsi="Arial" w:cs="Arial"/>
          <w:sz w:val="22"/>
          <w:szCs w:val="22"/>
        </w:rPr>
        <w:t>Inkscape</w:t>
      </w:r>
      <w:proofErr w:type="spellEnd"/>
      <w:r w:rsidR="00EC0FA3">
        <w:rPr>
          <w:rStyle w:val="eop"/>
          <w:rFonts w:ascii="Arial" w:hAnsi="Arial" w:cs="Arial"/>
          <w:sz w:val="22"/>
          <w:szCs w:val="22"/>
        </w:rPr>
        <w:t xml:space="preserve"> [</w:t>
      </w:r>
      <w:r w:rsidR="00EC0FA3" w:rsidRPr="00EC0FA3">
        <w:rPr>
          <w:rStyle w:val="eop"/>
          <w:rFonts w:ascii="Arial" w:hAnsi="Arial" w:cs="Arial"/>
          <w:sz w:val="22"/>
          <w:szCs w:val="22"/>
        </w:rPr>
        <w:t xml:space="preserve">a </w:t>
      </w:r>
      <w:r w:rsidR="00EC0FA3">
        <w:rPr>
          <w:rStyle w:val="eop"/>
          <w:rFonts w:ascii="Arial" w:hAnsi="Arial" w:cs="Arial"/>
          <w:sz w:val="22"/>
          <w:szCs w:val="22"/>
        </w:rPr>
        <w:t>f</w:t>
      </w:r>
      <w:r w:rsidR="00EC0FA3" w:rsidRPr="00EC0FA3">
        <w:rPr>
          <w:rStyle w:val="eop"/>
          <w:rFonts w:ascii="Arial" w:hAnsi="Arial" w:cs="Arial"/>
          <w:sz w:val="22"/>
          <w:szCs w:val="22"/>
        </w:rPr>
        <w:t xml:space="preserve">ree and open source vector graphics editor </w:t>
      </w:r>
      <w:r w:rsidR="00EC0FA3">
        <w:rPr>
          <w:rStyle w:val="eop"/>
          <w:rFonts w:ascii="Arial" w:hAnsi="Arial" w:cs="Arial"/>
          <w:sz w:val="22"/>
          <w:szCs w:val="22"/>
        </w:rPr>
        <w:t xml:space="preserve">that’s main format is SVG]. ESRI explained some of the necessary </w:t>
      </w:r>
      <w:r w:rsidR="008141DD">
        <w:rPr>
          <w:rStyle w:val="eop"/>
          <w:rFonts w:ascii="Arial" w:hAnsi="Arial" w:cs="Arial"/>
          <w:sz w:val="22"/>
          <w:szCs w:val="22"/>
        </w:rPr>
        <w:t xml:space="preserve">CSS </w:t>
      </w:r>
      <w:r w:rsidR="00EC0FA3">
        <w:rPr>
          <w:rStyle w:val="eop"/>
          <w:rFonts w:ascii="Arial" w:hAnsi="Arial" w:cs="Arial"/>
          <w:sz w:val="22"/>
          <w:szCs w:val="22"/>
        </w:rPr>
        <w:t xml:space="preserve">style sheet changes that needed to </w:t>
      </w:r>
      <w:proofErr w:type="gramStart"/>
      <w:r w:rsidR="00EC0FA3">
        <w:rPr>
          <w:rStyle w:val="eop"/>
          <w:rFonts w:ascii="Arial" w:hAnsi="Arial" w:cs="Arial"/>
          <w:sz w:val="22"/>
          <w:szCs w:val="22"/>
        </w:rPr>
        <w:t xml:space="preserve">be </w:t>
      </w:r>
      <w:r w:rsidR="008141DD">
        <w:rPr>
          <w:rStyle w:val="eop"/>
          <w:rFonts w:ascii="Arial" w:hAnsi="Arial" w:cs="Arial"/>
          <w:sz w:val="22"/>
          <w:szCs w:val="22"/>
        </w:rPr>
        <w:t xml:space="preserve">manually </w:t>
      </w:r>
      <w:r w:rsidR="00EC0FA3">
        <w:rPr>
          <w:rStyle w:val="eop"/>
          <w:rFonts w:ascii="Arial" w:hAnsi="Arial" w:cs="Arial"/>
          <w:sz w:val="22"/>
          <w:szCs w:val="22"/>
        </w:rPr>
        <w:t>edited</w:t>
      </w:r>
      <w:proofErr w:type="gramEnd"/>
      <w:r w:rsidR="00EC0FA3">
        <w:rPr>
          <w:rStyle w:val="eop"/>
          <w:rFonts w:ascii="Arial" w:hAnsi="Arial" w:cs="Arial"/>
          <w:sz w:val="22"/>
          <w:szCs w:val="22"/>
        </w:rPr>
        <w:t xml:space="preserve"> in XML such as removal of stroke and fill and addition of line and fill class colour tokens. </w:t>
      </w:r>
    </w:p>
    <w:p w14:paraId="36FCEB2F" w14:textId="1FD74D5B" w:rsidR="007C6550" w:rsidRDefault="007C6550" w:rsidP="00EC0FA3">
      <w:pPr>
        <w:pStyle w:val="paragraph"/>
        <w:spacing w:before="0" w:beforeAutospacing="0" w:after="0" w:afterAutospacing="0"/>
        <w:jc w:val="both"/>
        <w:textAlignment w:val="baseline"/>
        <w:rPr>
          <w:rStyle w:val="eop"/>
          <w:rFonts w:ascii="Arial" w:hAnsi="Arial" w:cs="Arial"/>
          <w:sz w:val="22"/>
          <w:szCs w:val="22"/>
        </w:rPr>
      </w:pPr>
    </w:p>
    <w:p w14:paraId="21BF6963" w14:textId="10987AC7" w:rsidR="007C6550" w:rsidRDefault="007C6550" w:rsidP="00EC0FA3">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The current symbol set that ESRI have provided does not meet the S-100 profile</w:t>
      </w:r>
      <w:r w:rsidR="008141DD">
        <w:rPr>
          <w:rStyle w:val="eop"/>
          <w:rFonts w:ascii="Arial" w:hAnsi="Arial" w:cs="Arial"/>
          <w:sz w:val="22"/>
          <w:szCs w:val="22"/>
        </w:rPr>
        <w:t xml:space="preserve"> as it contains curves and the colour tokens </w:t>
      </w:r>
      <w:proofErr w:type="gramStart"/>
      <w:r w:rsidR="008141DD">
        <w:rPr>
          <w:rStyle w:val="eop"/>
          <w:rFonts w:ascii="Arial" w:hAnsi="Arial" w:cs="Arial"/>
          <w:sz w:val="22"/>
          <w:szCs w:val="22"/>
        </w:rPr>
        <w:t>are not defined</w:t>
      </w:r>
      <w:proofErr w:type="gramEnd"/>
      <w:r w:rsidR="008141DD">
        <w:rPr>
          <w:rStyle w:val="eop"/>
          <w:rFonts w:ascii="Arial" w:hAnsi="Arial" w:cs="Arial"/>
          <w:sz w:val="22"/>
          <w:szCs w:val="22"/>
        </w:rPr>
        <w:t xml:space="preserve"> since an INT chart stylesheet does not exist. ESRI asked a question regarding the need for SVG files to meet the S-100 standard, is this the </w:t>
      </w:r>
      <w:proofErr w:type="gramStart"/>
      <w:r w:rsidR="008141DD">
        <w:rPr>
          <w:rStyle w:val="eop"/>
          <w:rFonts w:ascii="Arial" w:hAnsi="Arial" w:cs="Arial"/>
          <w:sz w:val="22"/>
          <w:szCs w:val="22"/>
        </w:rPr>
        <w:t>goal?</w:t>
      </w:r>
      <w:proofErr w:type="gramEnd"/>
      <w:r w:rsidR="008141DD">
        <w:rPr>
          <w:rStyle w:val="eop"/>
          <w:rFonts w:ascii="Arial" w:hAnsi="Arial" w:cs="Arial"/>
          <w:sz w:val="22"/>
          <w:szCs w:val="22"/>
        </w:rPr>
        <w:t xml:space="preserve"> If this is the goal then further explanation </w:t>
      </w:r>
      <w:proofErr w:type="gramStart"/>
      <w:r w:rsidR="008141DD">
        <w:rPr>
          <w:rStyle w:val="eop"/>
          <w:rFonts w:ascii="Arial" w:hAnsi="Arial" w:cs="Arial"/>
          <w:sz w:val="22"/>
          <w:szCs w:val="22"/>
        </w:rPr>
        <w:t>is needed</w:t>
      </w:r>
      <w:proofErr w:type="gramEnd"/>
      <w:r w:rsidR="008141DD">
        <w:rPr>
          <w:rStyle w:val="eop"/>
          <w:rFonts w:ascii="Arial" w:hAnsi="Arial" w:cs="Arial"/>
          <w:sz w:val="22"/>
          <w:szCs w:val="22"/>
        </w:rPr>
        <w:t xml:space="preserve"> for the symbol builders.</w:t>
      </w:r>
    </w:p>
    <w:p w14:paraId="3E751F14" w14:textId="77777777" w:rsidR="00DF7087" w:rsidRPr="006A02F2" w:rsidRDefault="00DF7087" w:rsidP="00231355">
      <w:pPr>
        <w:pStyle w:val="paragraph"/>
        <w:spacing w:before="0" w:beforeAutospacing="0" w:after="0" w:afterAutospacing="0"/>
        <w:jc w:val="both"/>
        <w:textAlignment w:val="baseline"/>
        <w:rPr>
          <w:rStyle w:val="eop"/>
          <w:rFonts w:ascii="Arial" w:hAnsi="Arial" w:cs="Arial"/>
          <w:sz w:val="22"/>
          <w:szCs w:val="22"/>
        </w:rPr>
      </w:pPr>
    </w:p>
    <w:p w14:paraId="3761F3C2" w14:textId="1E1D5623" w:rsidR="00604073" w:rsidRPr="00785EAD" w:rsidRDefault="007661A6" w:rsidP="00FA3F35">
      <w:pPr>
        <w:pStyle w:val="paragraph"/>
        <w:spacing w:before="0" w:beforeAutospacing="0" w:after="0" w:afterAutospacing="0"/>
        <w:jc w:val="both"/>
        <w:textAlignment w:val="baseline"/>
        <w:rPr>
          <w:rStyle w:val="eop"/>
          <w:rFonts w:ascii="Arial" w:hAnsi="Arial" w:cs="Arial"/>
          <w:sz w:val="22"/>
          <w:szCs w:val="22"/>
        </w:rPr>
      </w:pPr>
      <w:r w:rsidRPr="00785EAD">
        <w:rPr>
          <w:rStyle w:val="eop"/>
          <w:rFonts w:ascii="Arial" w:hAnsi="Arial" w:cs="Arial"/>
          <w:sz w:val="22"/>
          <w:szCs w:val="22"/>
        </w:rPr>
        <w:t xml:space="preserve">The Chair thanked ESRI for the presentation and invited comments from the group. </w:t>
      </w:r>
    </w:p>
    <w:p w14:paraId="178F0717" w14:textId="3D057455" w:rsidR="0047132C" w:rsidRDefault="0047132C" w:rsidP="00FA3F35">
      <w:pPr>
        <w:pStyle w:val="paragraph"/>
        <w:spacing w:before="0" w:beforeAutospacing="0" w:after="0" w:afterAutospacing="0"/>
        <w:jc w:val="both"/>
        <w:textAlignment w:val="baseline"/>
        <w:rPr>
          <w:rStyle w:val="eop"/>
          <w:rFonts w:ascii="Arial" w:hAnsi="Arial" w:cs="Arial"/>
          <w:sz w:val="22"/>
          <w:szCs w:val="22"/>
        </w:rPr>
      </w:pPr>
      <w:r w:rsidRPr="00785EAD">
        <w:rPr>
          <w:rStyle w:val="eop"/>
          <w:rFonts w:ascii="Arial" w:hAnsi="Arial" w:cs="Arial"/>
          <w:sz w:val="22"/>
          <w:szCs w:val="22"/>
        </w:rPr>
        <w:t xml:space="preserve">Australia </w:t>
      </w:r>
      <w:r w:rsidR="007661A6" w:rsidRPr="00785EAD">
        <w:rPr>
          <w:rStyle w:val="eop"/>
          <w:rFonts w:ascii="Arial" w:hAnsi="Arial" w:cs="Arial"/>
          <w:sz w:val="22"/>
          <w:szCs w:val="22"/>
        </w:rPr>
        <w:t xml:space="preserve">commentated that they </w:t>
      </w:r>
      <w:proofErr w:type="gramStart"/>
      <w:r w:rsidR="007661A6" w:rsidRPr="00785EAD">
        <w:rPr>
          <w:rStyle w:val="eop"/>
          <w:rFonts w:ascii="Arial" w:hAnsi="Arial" w:cs="Arial"/>
          <w:sz w:val="22"/>
          <w:szCs w:val="22"/>
        </w:rPr>
        <w:t>didn’t</w:t>
      </w:r>
      <w:proofErr w:type="gramEnd"/>
      <w:r w:rsidRPr="00785EAD">
        <w:rPr>
          <w:rStyle w:val="eop"/>
          <w:rFonts w:ascii="Arial" w:hAnsi="Arial" w:cs="Arial"/>
          <w:sz w:val="22"/>
          <w:szCs w:val="22"/>
        </w:rPr>
        <w:t xml:space="preserve"> see the need to follow </w:t>
      </w:r>
      <w:r w:rsidR="007661A6" w:rsidRPr="00785EAD">
        <w:rPr>
          <w:rStyle w:val="eop"/>
          <w:rFonts w:ascii="Arial" w:hAnsi="Arial" w:cs="Arial"/>
          <w:sz w:val="22"/>
          <w:szCs w:val="22"/>
        </w:rPr>
        <w:t>S-</w:t>
      </w:r>
      <w:r w:rsidRPr="00785EAD">
        <w:rPr>
          <w:rStyle w:val="eop"/>
          <w:rFonts w:ascii="Arial" w:hAnsi="Arial" w:cs="Arial"/>
          <w:sz w:val="22"/>
          <w:szCs w:val="22"/>
        </w:rPr>
        <w:t>100</w:t>
      </w:r>
      <w:r w:rsidR="00785EAD" w:rsidRPr="00785EAD">
        <w:rPr>
          <w:rStyle w:val="eop"/>
          <w:rFonts w:ascii="Arial" w:hAnsi="Arial" w:cs="Arial"/>
          <w:sz w:val="22"/>
          <w:szCs w:val="22"/>
        </w:rPr>
        <w:t xml:space="preserve"> unless we are intending to make a specification in S-100 to make a paper product</w:t>
      </w:r>
      <w:r w:rsidR="00785EAD">
        <w:rPr>
          <w:rStyle w:val="eop"/>
          <w:rFonts w:ascii="Arial" w:hAnsi="Arial" w:cs="Arial"/>
          <w:sz w:val="22"/>
          <w:szCs w:val="22"/>
        </w:rPr>
        <w:t>.</w:t>
      </w:r>
      <w:r w:rsidRPr="00785EAD">
        <w:rPr>
          <w:rStyle w:val="eop"/>
          <w:rFonts w:ascii="Arial" w:hAnsi="Arial" w:cs="Arial"/>
          <w:sz w:val="22"/>
          <w:szCs w:val="22"/>
        </w:rPr>
        <w:t xml:space="preserve"> We are assisting the production of paper charts </w:t>
      </w:r>
      <w:r w:rsidR="00785EAD">
        <w:rPr>
          <w:rStyle w:val="eop"/>
          <w:rFonts w:ascii="Arial" w:hAnsi="Arial" w:cs="Arial"/>
          <w:sz w:val="22"/>
          <w:szCs w:val="22"/>
        </w:rPr>
        <w:t xml:space="preserve">therefore </w:t>
      </w:r>
      <w:r w:rsidRPr="00785EAD">
        <w:rPr>
          <w:rStyle w:val="eop"/>
          <w:rFonts w:ascii="Arial" w:hAnsi="Arial" w:cs="Arial"/>
          <w:sz w:val="22"/>
          <w:szCs w:val="22"/>
        </w:rPr>
        <w:t xml:space="preserve">do we need to tie in with </w:t>
      </w:r>
      <w:r w:rsidR="00785EAD" w:rsidRPr="00785EAD">
        <w:rPr>
          <w:rStyle w:val="eop"/>
          <w:rFonts w:ascii="Arial" w:hAnsi="Arial" w:cs="Arial"/>
          <w:sz w:val="22"/>
          <w:szCs w:val="22"/>
        </w:rPr>
        <w:t>S-</w:t>
      </w:r>
      <w:r w:rsidRPr="00785EAD">
        <w:rPr>
          <w:rStyle w:val="eop"/>
          <w:rFonts w:ascii="Arial" w:hAnsi="Arial" w:cs="Arial"/>
          <w:sz w:val="22"/>
          <w:szCs w:val="22"/>
        </w:rPr>
        <w:t>100</w:t>
      </w:r>
      <w:r w:rsidR="00785EAD" w:rsidRPr="00785EAD">
        <w:rPr>
          <w:rStyle w:val="eop"/>
          <w:rFonts w:ascii="Arial" w:hAnsi="Arial" w:cs="Arial"/>
          <w:sz w:val="22"/>
          <w:szCs w:val="22"/>
        </w:rPr>
        <w:t>, it depends what we want to achieve in the longer term</w:t>
      </w:r>
      <w:r w:rsidR="00C77E04">
        <w:rPr>
          <w:rStyle w:val="eop"/>
          <w:rFonts w:ascii="Arial" w:hAnsi="Arial" w:cs="Arial"/>
          <w:sz w:val="22"/>
          <w:szCs w:val="22"/>
        </w:rPr>
        <w:t>.</w:t>
      </w:r>
    </w:p>
    <w:p w14:paraId="154CBE05" w14:textId="77777777" w:rsidR="00C77E04" w:rsidRDefault="00C77E04" w:rsidP="00FA3F35">
      <w:pPr>
        <w:pStyle w:val="paragraph"/>
        <w:spacing w:before="0" w:beforeAutospacing="0" w:after="0" w:afterAutospacing="0"/>
        <w:jc w:val="both"/>
        <w:textAlignment w:val="baseline"/>
        <w:rPr>
          <w:rStyle w:val="eop"/>
          <w:rFonts w:ascii="Arial" w:hAnsi="Arial" w:cs="Arial"/>
          <w:sz w:val="22"/>
          <w:szCs w:val="22"/>
        </w:rPr>
      </w:pPr>
    </w:p>
    <w:p w14:paraId="79E733EA" w14:textId="62F1D082" w:rsidR="00785EAD" w:rsidRPr="00785EAD" w:rsidRDefault="00785EAD"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The US (NOAA) commented that they believe that having fewer specifications is better but if there is a good reason to use S-100 then we should follow that standard. They noted that the NCWG is not just responsible for paper charting</w:t>
      </w:r>
      <w:r w:rsidR="002C5A48">
        <w:rPr>
          <w:rStyle w:val="eop"/>
          <w:rFonts w:ascii="Arial" w:hAnsi="Arial" w:cs="Arial"/>
          <w:sz w:val="22"/>
          <w:szCs w:val="22"/>
        </w:rPr>
        <w:t xml:space="preserve"> symbols</w:t>
      </w:r>
      <w:r>
        <w:rPr>
          <w:rStyle w:val="eop"/>
          <w:rFonts w:ascii="Arial" w:hAnsi="Arial" w:cs="Arial"/>
          <w:sz w:val="22"/>
          <w:szCs w:val="22"/>
        </w:rPr>
        <w:t xml:space="preserve"> and may need to work with other </w:t>
      </w:r>
      <w:proofErr w:type="gramStart"/>
      <w:r>
        <w:rPr>
          <w:rStyle w:val="eop"/>
          <w:rFonts w:ascii="Arial" w:hAnsi="Arial" w:cs="Arial"/>
          <w:sz w:val="22"/>
          <w:szCs w:val="22"/>
        </w:rPr>
        <w:t>groups</w:t>
      </w:r>
      <w:proofErr w:type="gramEnd"/>
      <w:r w:rsidR="002C5A48">
        <w:rPr>
          <w:rStyle w:val="eop"/>
          <w:rFonts w:ascii="Arial" w:hAnsi="Arial" w:cs="Arial"/>
          <w:sz w:val="22"/>
          <w:szCs w:val="22"/>
        </w:rPr>
        <w:t xml:space="preserve"> symbology requests</w:t>
      </w:r>
      <w:r>
        <w:rPr>
          <w:rStyle w:val="eop"/>
          <w:rFonts w:ascii="Arial" w:hAnsi="Arial" w:cs="Arial"/>
          <w:sz w:val="22"/>
          <w:szCs w:val="22"/>
        </w:rPr>
        <w:t xml:space="preserve"> who are more focused on </w:t>
      </w:r>
      <w:r w:rsidR="002C5A48">
        <w:rPr>
          <w:rStyle w:val="eop"/>
          <w:rFonts w:ascii="Arial" w:hAnsi="Arial" w:cs="Arial"/>
          <w:sz w:val="22"/>
          <w:szCs w:val="22"/>
        </w:rPr>
        <w:t xml:space="preserve">the </w:t>
      </w:r>
      <w:r>
        <w:rPr>
          <w:rStyle w:val="eop"/>
          <w:rFonts w:ascii="Arial" w:hAnsi="Arial" w:cs="Arial"/>
          <w:sz w:val="22"/>
          <w:szCs w:val="22"/>
        </w:rPr>
        <w:t>S-100 profile</w:t>
      </w:r>
      <w:r w:rsidR="002C5A48">
        <w:rPr>
          <w:rStyle w:val="eop"/>
          <w:rFonts w:ascii="Arial" w:hAnsi="Arial" w:cs="Arial"/>
          <w:sz w:val="22"/>
          <w:szCs w:val="22"/>
        </w:rPr>
        <w:t>.</w:t>
      </w:r>
      <w:r w:rsidR="004C5DB2">
        <w:rPr>
          <w:rStyle w:val="eop"/>
          <w:rFonts w:ascii="Arial" w:hAnsi="Arial" w:cs="Arial"/>
          <w:sz w:val="22"/>
          <w:szCs w:val="22"/>
        </w:rPr>
        <w:t xml:space="preserve"> </w:t>
      </w:r>
      <w:r w:rsidR="00495706">
        <w:rPr>
          <w:rStyle w:val="eop"/>
          <w:rFonts w:ascii="Arial" w:hAnsi="Arial" w:cs="Arial"/>
          <w:sz w:val="22"/>
          <w:szCs w:val="22"/>
        </w:rPr>
        <w:t>Therefore,</w:t>
      </w:r>
      <w:r w:rsidR="004C5DB2">
        <w:rPr>
          <w:rStyle w:val="eop"/>
          <w:rFonts w:ascii="Arial" w:hAnsi="Arial" w:cs="Arial"/>
          <w:sz w:val="22"/>
          <w:szCs w:val="22"/>
        </w:rPr>
        <w:t xml:space="preserve"> </w:t>
      </w:r>
      <w:r w:rsidR="002C5A48">
        <w:rPr>
          <w:rStyle w:val="eop"/>
          <w:rFonts w:ascii="Arial" w:hAnsi="Arial" w:cs="Arial"/>
          <w:sz w:val="22"/>
          <w:szCs w:val="22"/>
        </w:rPr>
        <w:t xml:space="preserve">to be </w:t>
      </w:r>
      <w:r w:rsidR="002C5A48">
        <w:rPr>
          <w:rStyle w:val="eop"/>
          <w:rFonts w:ascii="Arial" w:hAnsi="Arial" w:cs="Arial"/>
          <w:sz w:val="22"/>
          <w:szCs w:val="22"/>
        </w:rPr>
        <w:lastRenderedPageBreak/>
        <w:t xml:space="preserve">efficient in working with the symbol requests for other groups it </w:t>
      </w:r>
      <w:r w:rsidR="004C5DB2">
        <w:rPr>
          <w:rStyle w:val="eop"/>
          <w:rFonts w:ascii="Arial" w:hAnsi="Arial" w:cs="Arial"/>
          <w:sz w:val="22"/>
          <w:szCs w:val="22"/>
        </w:rPr>
        <w:t>may be an appropriate for us to follow the S-100 profile.</w:t>
      </w:r>
      <w:r w:rsidR="002C5A48">
        <w:rPr>
          <w:rStyle w:val="eop"/>
          <w:rFonts w:ascii="Arial" w:hAnsi="Arial" w:cs="Arial"/>
          <w:sz w:val="22"/>
          <w:szCs w:val="22"/>
        </w:rPr>
        <w:t xml:space="preserve"> The Chair agreed that this was an important point to consider. </w:t>
      </w:r>
    </w:p>
    <w:p w14:paraId="0C62F99A" w14:textId="77777777" w:rsidR="002C5A48" w:rsidRDefault="002C5A48" w:rsidP="00FA3F35">
      <w:pPr>
        <w:pStyle w:val="paragraph"/>
        <w:spacing w:before="0" w:beforeAutospacing="0" w:after="0" w:afterAutospacing="0"/>
        <w:jc w:val="both"/>
        <w:textAlignment w:val="baseline"/>
        <w:rPr>
          <w:rStyle w:val="eop"/>
          <w:rFonts w:ascii="Arial" w:hAnsi="Arial" w:cs="Arial"/>
          <w:sz w:val="22"/>
          <w:szCs w:val="22"/>
        </w:rPr>
      </w:pPr>
    </w:p>
    <w:p w14:paraId="3C29C920" w14:textId="33BA3ACE" w:rsidR="002C5A48" w:rsidRPr="002C5A48" w:rsidRDefault="002C5A48" w:rsidP="00FA3F35">
      <w:pPr>
        <w:pStyle w:val="paragraph"/>
        <w:spacing w:before="0" w:beforeAutospacing="0" w:after="0" w:afterAutospacing="0"/>
        <w:jc w:val="both"/>
        <w:textAlignment w:val="baseline"/>
        <w:rPr>
          <w:rStyle w:val="eop"/>
          <w:rFonts w:ascii="Arial" w:hAnsi="Arial" w:cs="Arial"/>
          <w:sz w:val="22"/>
          <w:szCs w:val="22"/>
        </w:rPr>
      </w:pPr>
      <w:r w:rsidRPr="002C5A48">
        <w:rPr>
          <w:rStyle w:val="eop"/>
          <w:rFonts w:ascii="Arial" w:hAnsi="Arial" w:cs="Arial"/>
          <w:sz w:val="22"/>
          <w:szCs w:val="22"/>
        </w:rPr>
        <w:t xml:space="preserve">Canada was in agreement with the US and highlighted the fact that members were planning for </w:t>
      </w:r>
      <w:proofErr w:type="gramStart"/>
      <w:r w:rsidRPr="002C5A48">
        <w:rPr>
          <w:rStyle w:val="eop"/>
          <w:rFonts w:ascii="Arial" w:hAnsi="Arial" w:cs="Arial"/>
          <w:sz w:val="22"/>
          <w:szCs w:val="22"/>
        </w:rPr>
        <w:t>a</w:t>
      </w:r>
      <w:proofErr w:type="gramEnd"/>
      <w:r w:rsidRPr="002C5A48">
        <w:rPr>
          <w:rStyle w:val="eop"/>
          <w:rFonts w:ascii="Arial" w:hAnsi="Arial" w:cs="Arial"/>
          <w:sz w:val="22"/>
          <w:szCs w:val="22"/>
        </w:rPr>
        <w:t xml:space="preserve"> S-100 based future and were looking to </w:t>
      </w:r>
      <w:r w:rsidR="00A1257B">
        <w:rPr>
          <w:rStyle w:val="eop"/>
          <w:rFonts w:ascii="Arial" w:hAnsi="Arial" w:cs="Arial"/>
          <w:sz w:val="22"/>
          <w:szCs w:val="22"/>
        </w:rPr>
        <w:t>produce many products out of one profile</w:t>
      </w:r>
      <w:r w:rsidR="00625B14">
        <w:rPr>
          <w:rStyle w:val="eop"/>
          <w:rFonts w:ascii="Arial" w:hAnsi="Arial" w:cs="Arial"/>
          <w:sz w:val="22"/>
          <w:szCs w:val="22"/>
        </w:rPr>
        <w:t>,</w:t>
      </w:r>
      <w:r w:rsidR="00A1257B">
        <w:rPr>
          <w:rStyle w:val="eop"/>
          <w:rFonts w:ascii="Arial" w:hAnsi="Arial" w:cs="Arial"/>
          <w:sz w:val="22"/>
          <w:szCs w:val="22"/>
        </w:rPr>
        <w:t xml:space="preserve"> </w:t>
      </w:r>
      <w:r w:rsidRPr="002C5A48">
        <w:rPr>
          <w:rStyle w:val="eop"/>
          <w:rFonts w:ascii="Arial" w:hAnsi="Arial" w:cs="Arial"/>
          <w:sz w:val="22"/>
          <w:szCs w:val="22"/>
        </w:rPr>
        <w:t>S-100</w:t>
      </w:r>
      <w:r w:rsidR="00A1257B">
        <w:rPr>
          <w:rStyle w:val="eop"/>
          <w:rFonts w:ascii="Arial" w:hAnsi="Arial" w:cs="Arial"/>
          <w:sz w:val="22"/>
          <w:szCs w:val="22"/>
        </w:rPr>
        <w:t>.</w:t>
      </w:r>
      <w:r w:rsidRPr="002C5A48">
        <w:rPr>
          <w:rStyle w:val="eop"/>
          <w:rFonts w:ascii="Arial" w:hAnsi="Arial" w:cs="Arial"/>
          <w:sz w:val="22"/>
          <w:szCs w:val="22"/>
        </w:rPr>
        <w:t xml:space="preserve"> </w:t>
      </w:r>
      <w:r w:rsidR="00A1257B">
        <w:rPr>
          <w:rStyle w:val="eop"/>
          <w:rFonts w:ascii="Arial" w:hAnsi="Arial" w:cs="Arial"/>
          <w:sz w:val="22"/>
          <w:szCs w:val="22"/>
        </w:rPr>
        <w:t>T</w:t>
      </w:r>
      <w:r w:rsidR="00A1257B" w:rsidRPr="002C5A48">
        <w:rPr>
          <w:rStyle w:val="eop"/>
          <w:rFonts w:ascii="Arial" w:hAnsi="Arial" w:cs="Arial"/>
          <w:sz w:val="22"/>
          <w:szCs w:val="22"/>
        </w:rPr>
        <w:t>herefore,</w:t>
      </w:r>
      <w:r w:rsidRPr="002C5A48">
        <w:rPr>
          <w:rStyle w:val="eop"/>
          <w:rFonts w:ascii="Arial" w:hAnsi="Arial" w:cs="Arial"/>
          <w:sz w:val="22"/>
          <w:szCs w:val="22"/>
        </w:rPr>
        <w:t xml:space="preserve"> whilst basing the symbols on S-100 may be a lot of work in the short term it was likely to be beneficial in the longer term. </w:t>
      </w:r>
    </w:p>
    <w:p w14:paraId="12EB7FB0" w14:textId="105C3354" w:rsidR="0047132C" w:rsidRPr="00FB4195" w:rsidRDefault="002C5A48" w:rsidP="00FA3F35">
      <w:pPr>
        <w:pStyle w:val="paragraph"/>
        <w:spacing w:before="0" w:beforeAutospacing="0" w:after="0" w:afterAutospacing="0"/>
        <w:jc w:val="both"/>
        <w:textAlignment w:val="baseline"/>
        <w:rPr>
          <w:rStyle w:val="eop"/>
          <w:rFonts w:ascii="Arial" w:hAnsi="Arial" w:cs="Arial"/>
          <w:color w:val="FF0000"/>
          <w:sz w:val="22"/>
          <w:szCs w:val="22"/>
        </w:rPr>
      </w:pPr>
      <w:r>
        <w:rPr>
          <w:rStyle w:val="eop"/>
          <w:rFonts w:ascii="Arial" w:hAnsi="Arial" w:cs="Arial"/>
          <w:color w:val="FF0000"/>
          <w:sz w:val="22"/>
          <w:szCs w:val="22"/>
        </w:rPr>
        <w:t xml:space="preserve">  </w:t>
      </w:r>
    </w:p>
    <w:p w14:paraId="42647DF9" w14:textId="170AB51D" w:rsidR="0047132C" w:rsidRPr="00A1257B" w:rsidRDefault="00A1257B" w:rsidP="00FA3F35">
      <w:pPr>
        <w:pStyle w:val="paragraph"/>
        <w:spacing w:before="0" w:beforeAutospacing="0" w:after="0" w:afterAutospacing="0"/>
        <w:jc w:val="both"/>
        <w:textAlignment w:val="baseline"/>
        <w:rPr>
          <w:rStyle w:val="eop"/>
          <w:rFonts w:ascii="Arial" w:hAnsi="Arial" w:cs="Arial"/>
          <w:sz w:val="22"/>
          <w:szCs w:val="22"/>
        </w:rPr>
      </w:pPr>
      <w:r w:rsidRPr="00A1257B">
        <w:rPr>
          <w:rStyle w:val="eop"/>
          <w:rFonts w:ascii="Arial" w:hAnsi="Arial" w:cs="Arial"/>
          <w:sz w:val="22"/>
          <w:szCs w:val="22"/>
        </w:rPr>
        <w:t>The UK suggested that as S-100 grows and more working groups become involved</w:t>
      </w:r>
      <w:r w:rsidR="00625B14">
        <w:rPr>
          <w:rStyle w:val="eop"/>
          <w:rFonts w:ascii="Arial" w:hAnsi="Arial" w:cs="Arial"/>
          <w:sz w:val="22"/>
          <w:szCs w:val="22"/>
        </w:rPr>
        <w:t>,</w:t>
      </w:r>
      <w:r w:rsidRPr="00A1257B">
        <w:rPr>
          <w:rStyle w:val="eop"/>
          <w:rFonts w:ascii="Arial" w:hAnsi="Arial" w:cs="Arial"/>
          <w:sz w:val="22"/>
          <w:szCs w:val="22"/>
        </w:rPr>
        <w:t xml:space="preserve"> it </w:t>
      </w:r>
      <w:r w:rsidR="00625B14">
        <w:rPr>
          <w:rStyle w:val="eop"/>
          <w:rFonts w:ascii="Arial" w:hAnsi="Arial" w:cs="Arial"/>
          <w:sz w:val="22"/>
          <w:szCs w:val="22"/>
        </w:rPr>
        <w:t xml:space="preserve">is </w:t>
      </w:r>
      <w:r w:rsidRPr="00A1257B">
        <w:rPr>
          <w:rStyle w:val="eop"/>
          <w:rFonts w:ascii="Arial" w:hAnsi="Arial" w:cs="Arial"/>
          <w:sz w:val="22"/>
          <w:szCs w:val="22"/>
        </w:rPr>
        <w:t xml:space="preserve">likely that NCWG will find itself tasked with making </w:t>
      </w:r>
      <w:proofErr w:type="gramStart"/>
      <w:r w:rsidRPr="00A1257B">
        <w:rPr>
          <w:rStyle w:val="eop"/>
          <w:rFonts w:ascii="Arial" w:hAnsi="Arial" w:cs="Arial"/>
          <w:sz w:val="22"/>
          <w:szCs w:val="22"/>
        </w:rPr>
        <w:t>a</w:t>
      </w:r>
      <w:proofErr w:type="gramEnd"/>
      <w:r w:rsidRPr="00A1257B">
        <w:rPr>
          <w:rStyle w:val="eop"/>
          <w:rFonts w:ascii="Arial" w:hAnsi="Arial" w:cs="Arial"/>
          <w:sz w:val="22"/>
          <w:szCs w:val="22"/>
        </w:rPr>
        <w:t xml:space="preserve"> S-10</w:t>
      </w:r>
      <w:r w:rsidR="00A81942">
        <w:rPr>
          <w:rStyle w:val="eop"/>
          <w:rFonts w:ascii="Arial" w:hAnsi="Arial" w:cs="Arial"/>
          <w:sz w:val="22"/>
          <w:szCs w:val="22"/>
        </w:rPr>
        <w:t>0</w:t>
      </w:r>
      <w:r w:rsidRPr="00A1257B">
        <w:rPr>
          <w:rStyle w:val="eop"/>
          <w:rFonts w:ascii="Arial" w:hAnsi="Arial" w:cs="Arial"/>
          <w:sz w:val="22"/>
          <w:szCs w:val="22"/>
        </w:rPr>
        <w:t xml:space="preserve"> symbol set anyway. The Chair agree</w:t>
      </w:r>
      <w:r>
        <w:rPr>
          <w:rStyle w:val="eop"/>
          <w:rFonts w:ascii="Arial" w:hAnsi="Arial" w:cs="Arial"/>
          <w:sz w:val="22"/>
          <w:szCs w:val="22"/>
        </w:rPr>
        <w:t>d</w:t>
      </w:r>
      <w:r w:rsidRPr="00A1257B">
        <w:rPr>
          <w:rStyle w:val="eop"/>
          <w:rFonts w:ascii="Arial" w:hAnsi="Arial" w:cs="Arial"/>
          <w:sz w:val="22"/>
          <w:szCs w:val="22"/>
        </w:rPr>
        <w:t xml:space="preserve"> that this was a good point </w:t>
      </w:r>
      <w:r w:rsidR="00A81942">
        <w:rPr>
          <w:rStyle w:val="eop"/>
          <w:rFonts w:ascii="Arial" w:hAnsi="Arial" w:cs="Arial"/>
          <w:sz w:val="22"/>
          <w:szCs w:val="22"/>
        </w:rPr>
        <w:t xml:space="preserve">and stated that if the IHO has defined a profile for SVG then we will need a good reason to deviate from it but if there </w:t>
      </w:r>
      <w:proofErr w:type="gramStart"/>
      <w:r w:rsidR="00A81942">
        <w:rPr>
          <w:rStyle w:val="eop"/>
          <w:rFonts w:ascii="Arial" w:hAnsi="Arial" w:cs="Arial"/>
          <w:sz w:val="22"/>
          <w:szCs w:val="22"/>
        </w:rPr>
        <w:t>was</w:t>
      </w:r>
      <w:proofErr w:type="gramEnd"/>
      <w:r w:rsidR="00A81942">
        <w:rPr>
          <w:rStyle w:val="eop"/>
          <w:rFonts w:ascii="Arial" w:hAnsi="Arial" w:cs="Arial"/>
          <w:sz w:val="22"/>
          <w:szCs w:val="22"/>
        </w:rPr>
        <w:t xml:space="preserve"> a need for development then we would need to consider discussing further</w:t>
      </w:r>
      <w:r w:rsidR="007745A0">
        <w:rPr>
          <w:rStyle w:val="eop"/>
          <w:rFonts w:ascii="Arial" w:hAnsi="Arial" w:cs="Arial"/>
          <w:sz w:val="22"/>
          <w:szCs w:val="22"/>
        </w:rPr>
        <w:t xml:space="preserve"> and remember that the S-100 standards </w:t>
      </w:r>
      <w:r w:rsidR="00495706">
        <w:rPr>
          <w:rStyle w:val="eop"/>
          <w:rFonts w:ascii="Arial" w:hAnsi="Arial" w:cs="Arial"/>
          <w:sz w:val="22"/>
          <w:szCs w:val="22"/>
        </w:rPr>
        <w:t>can be developed.</w:t>
      </w:r>
    </w:p>
    <w:p w14:paraId="754B576A" w14:textId="77777777" w:rsidR="00A1257B" w:rsidRPr="00FB4195" w:rsidRDefault="00A1257B" w:rsidP="00FA3F35">
      <w:pPr>
        <w:pStyle w:val="paragraph"/>
        <w:spacing w:before="0" w:beforeAutospacing="0" w:after="0" w:afterAutospacing="0"/>
        <w:jc w:val="both"/>
        <w:textAlignment w:val="baseline"/>
        <w:rPr>
          <w:rStyle w:val="eop"/>
          <w:rFonts w:ascii="Arial" w:hAnsi="Arial" w:cs="Arial"/>
          <w:color w:val="FF0000"/>
          <w:sz w:val="22"/>
          <w:szCs w:val="22"/>
        </w:rPr>
      </w:pPr>
    </w:p>
    <w:p w14:paraId="53585A71" w14:textId="2600CB94" w:rsidR="0047132C" w:rsidRPr="00495706" w:rsidRDefault="00495706" w:rsidP="00FA3F35">
      <w:pPr>
        <w:pStyle w:val="paragraph"/>
        <w:spacing w:before="0" w:beforeAutospacing="0" w:after="0" w:afterAutospacing="0"/>
        <w:jc w:val="both"/>
        <w:textAlignment w:val="baseline"/>
        <w:rPr>
          <w:rStyle w:val="eop"/>
          <w:rFonts w:ascii="Arial" w:hAnsi="Arial" w:cs="Arial"/>
          <w:sz w:val="22"/>
          <w:szCs w:val="22"/>
        </w:rPr>
      </w:pPr>
      <w:r w:rsidRPr="00495706">
        <w:rPr>
          <w:rStyle w:val="eop"/>
          <w:rFonts w:ascii="Arial" w:hAnsi="Arial" w:cs="Arial"/>
          <w:sz w:val="22"/>
          <w:szCs w:val="22"/>
        </w:rPr>
        <w:t>Australia questioned whether the intention is to use the SVG files already in the S-101 register or develop new paper chart specific symbols?</w:t>
      </w:r>
      <w:r>
        <w:rPr>
          <w:rStyle w:val="eop"/>
          <w:rFonts w:ascii="Arial" w:hAnsi="Arial" w:cs="Arial"/>
          <w:sz w:val="22"/>
          <w:szCs w:val="22"/>
        </w:rPr>
        <w:t xml:space="preserve"> The Chair commented that he believed that we could have different </w:t>
      </w:r>
      <w:r w:rsidR="005D5797">
        <w:rPr>
          <w:rStyle w:val="eop"/>
          <w:rFonts w:ascii="Arial" w:hAnsi="Arial" w:cs="Arial"/>
          <w:sz w:val="22"/>
          <w:szCs w:val="22"/>
        </w:rPr>
        <w:t>symbol</w:t>
      </w:r>
      <w:r>
        <w:rPr>
          <w:rStyle w:val="eop"/>
          <w:rFonts w:ascii="Arial" w:hAnsi="Arial" w:cs="Arial"/>
          <w:sz w:val="22"/>
          <w:szCs w:val="22"/>
        </w:rPr>
        <w:t xml:space="preserve"> sets using the same profile if</w:t>
      </w:r>
      <w:r w:rsidR="005D5797">
        <w:rPr>
          <w:rStyle w:val="eop"/>
          <w:rFonts w:ascii="Arial" w:hAnsi="Arial" w:cs="Arial"/>
          <w:sz w:val="22"/>
          <w:szCs w:val="22"/>
        </w:rPr>
        <w:t xml:space="preserve"> needed and </w:t>
      </w:r>
      <w:proofErr w:type="gramStart"/>
      <w:r w:rsidR="005D5797">
        <w:rPr>
          <w:rStyle w:val="eop"/>
          <w:rFonts w:ascii="Arial" w:hAnsi="Arial" w:cs="Arial"/>
          <w:sz w:val="22"/>
          <w:szCs w:val="22"/>
        </w:rPr>
        <w:t>highlighted</w:t>
      </w:r>
      <w:proofErr w:type="gramEnd"/>
      <w:r w:rsidR="005D5797">
        <w:rPr>
          <w:rStyle w:val="eop"/>
          <w:rFonts w:ascii="Arial" w:hAnsi="Arial" w:cs="Arial"/>
          <w:sz w:val="22"/>
          <w:szCs w:val="22"/>
        </w:rPr>
        <w:t xml:space="preserve"> that S-52 already has two symbol sets to choose from</w:t>
      </w:r>
      <w:r w:rsidR="00CC09F0">
        <w:rPr>
          <w:rStyle w:val="eop"/>
          <w:rFonts w:ascii="Arial" w:hAnsi="Arial" w:cs="Arial"/>
          <w:sz w:val="22"/>
          <w:szCs w:val="22"/>
        </w:rPr>
        <w:t xml:space="preserve">, it would be ok to have a screen variant and a paper chart variant. </w:t>
      </w:r>
      <w:r w:rsidR="005D5797">
        <w:rPr>
          <w:rStyle w:val="eop"/>
          <w:rFonts w:ascii="Arial" w:hAnsi="Arial" w:cs="Arial"/>
          <w:sz w:val="22"/>
          <w:szCs w:val="22"/>
        </w:rPr>
        <w:t xml:space="preserve"> </w:t>
      </w:r>
      <w:r w:rsidR="00CC09F0">
        <w:rPr>
          <w:rStyle w:val="eop"/>
          <w:rFonts w:ascii="Arial" w:hAnsi="Arial" w:cs="Arial"/>
          <w:sz w:val="22"/>
          <w:szCs w:val="22"/>
        </w:rPr>
        <w:t xml:space="preserve">ESRI remarked that the symbol set that they supplied is more focused on the paper chart and uses thinner line weights, it was also noted that some symbols do not convert well to ECDIS </w:t>
      </w:r>
      <w:proofErr w:type="gramStart"/>
      <w:r w:rsidR="00CC09F0">
        <w:rPr>
          <w:rStyle w:val="eop"/>
          <w:rFonts w:ascii="Arial" w:hAnsi="Arial" w:cs="Arial"/>
          <w:sz w:val="22"/>
          <w:szCs w:val="22"/>
        </w:rPr>
        <w:t>symbology</w:t>
      </w:r>
      <w:proofErr w:type="gramEnd"/>
      <w:r w:rsidR="00CC09F0">
        <w:rPr>
          <w:rStyle w:val="eop"/>
          <w:rFonts w:ascii="Arial" w:hAnsi="Arial" w:cs="Arial"/>
          <w:sz w:val="22"/>
          <w:szCs w:val="22"/>
        </w:rPr>
        <w:t xml:space="preserve"> as they are specific to the look of a paper chart.</w:t>
      </w:r>
    </w:p>
    <w:p w14:paraId="5C6619DD" w14:textId="53FB2A7F" w:rsidR="00F001D6" w:rsidRPr="00FB4195" w:rsidRDefault="00F001D6" w:rsidP="00FA3F35">
      <w:pPr>
        <w:pStyle w:val="paragraph"/>
        <w:spacing w:before="0" w:beforeAutospacing="0" w:after="0" w:afterAutospacing="0"/>
        <w:jc w:val="both"/>
        <w:textAlignment w:val="baseline"/>
        <w:rPr>
          <w:rStyle w:val="eop"/>
          <w:rFonts w:ascii="Arial" w:hAnsi="Arial" w:cs="Arial"/>
          <w:color w:val="FF0000"/>
          <w:sz w:val="22"/>
          <w:szCs w:val="22"/>
        </w:rPr>
      </w:pPr>
    </w:p>
    <w:p w14:paraId="63A879C6" w14:textId="776D514E" w:rsidR="00F001D6" w:rsidRDefault="00AE0413" w:rsidP="00FA3F35">
      <w:pPr>
        <w:pStyle w:val="paragraph"/>
        <w:spacing w:before="0" w:beforeAutospacing="0" w:after="0" w:afterAutospacing="0"/>
        <w:jc w:val="both"/>
        <w:textAlignment w:val="baseline"/>
        <w:rPr>
          <w:rStyle w:val="eop"/>
          <w:rFonts w:ascii="Arial" w:hAnsi="Arial" w:cs="Arial"/>
          <w:sz w:val="22"/>
          <w:szCs w:val="22"/>
        </w:rPr>
      </w:pPr>
      <w:r w:rsidRPr="00AE0413">
        <w:rPr>
          <w:rStyle w:val="eop"/>
          <w:rFonts w:ascii="Arial" w:hAnsi="Arial" w:cs="Arial"/>
          <w:sz w:val="22"/>
          <w:szCs w:val="22"/>
        </w:rPr>
        <w:t>The US (NOAA) agreed that paper cha</w:t>
      </w:r>
      <w:r>
        <w:rPr>
          <w:rStyle w:val="eop"/>
          <w:rFonts w:ascii="Arial" w:hAnsi="Arial" w:cs="Arial"/>
          <w:sz w:val="22"/>
          <w:szCs w:val="22"/>
        </w:rPr>
        <w:t>r</w:t>
      </w:r>
      <w:r w:rsidRPr="00AE0413">
        <w:rPr>
          <w:rStyle w:val="eop"/>
          <w:rFonts w:ascii="Arial" w:hAnsi="Arial" w:cs="Arial"/>
          <w:sz w:val="22"/>
          <w:szCs w:val="22"/>
        </w:rPr>
        <w:t xml:space="preserve">t and ECDIS symbols </w:t>
      </w:r>
      <w:proofErr w:type="gramStart"/>
      <w:r w:rsidRPr="00AE0413">
        <w:rPr>
          <w:rStyle w:val="eop"/>
          <w:rFonts w:ascii="Arial" w:hAnsi="Arial" w:cs="Arial"/>
          <w:sz w:val="22"/>
          <w:szCs w:val="22"/>
        </w:rPr>
        <w:t>can be</w:t>
      </w:r>
      <w:r>
        <w:rPr>
          <w:rStyle w:val="eop"/>
          <w:rFonts w:ascii="Arial" w:hAnsi="Arial" w:cs="Arial"/>
          <w:sz w:val="22"/>
          <w:szCs w:val="22"/>
        </w:rPr>
        <w:t xml:space="preserve"> implemented</w:t>
      </w:r>
      <w:proofErr w:type="gramEnd"/>
      <w:r>
        <w:rPr>
          <w:rStyle w:val="eop"/>
          <w:rFonts w:ascii="Arial" w:hAnsi="Arial" w:cs="Arial"/>
          <w:sz w:val="22"/>
          <w:szCs w:val="22"/>
        </w:rPr>
        <w:t xml:space="preserve"> differently but they believed that we needed to establish some principles for this project. They recommended that the NCWG should establish some principles such as whether we wanted to adopt simplified symbology</w:t>
      </w:r>
      <w:r w:rsidR="005E5C79">
        <w:rPr>
          <w:rStyle w:val="eop"/>
          <w:rFonts w:ascii="Arial" w:hAnsi="Arial" w:cs="Arial"/>
          <w:sz w:val="22"/>
          <w:szCs w:val="22"/>
        </w:rPr>
        <w:t xml:space="preserve"> based upon attribution</w:t>
      </w:r>
      <w:r>
        <w:rPr>
          <w:rStyle w:val="eop"/>
          <w:rFonts w:ascii="Arial" w:hAnsi="Arial" w:cs="Arial"/>
          <w:sz w:val="22"/>
          <w:szCs w:val="22"/>
        </w:rPr>
        <w:t xml:space="preserve"> or S-101 symbology etc. If paper </w:t>
      </w:r>
      <w:r w:rsidR="005E5C79">
        <w:rPr>
          <w:rStyle w:val="eop"/>
          <w:rFonts w:ascii="Arial" w:hAnsi="Arial" w:cs="Arial"/>
          <w:sz w:val="22"/>
          <w:szCs w:val="22"/>
        </w:rPr>
        <w:t>charts</w:t>
      </w:r>
      <w:r>
        <w:rPr>
          <w:rStyle w:val="eop"/>
          <w:rFonts w:ascii="Arial" w:hAnsi="Arial" w:cs="Arial"/>
          <w:sz w:val="22"/>
          <w:szCs w:val="22"/>
        </w:rPr>
        <w:t xml:space="preserve"> </w:t>
      </w:r>
      <w:proofErr w:type="gramStart"/>
      <w:r>
        <w:rPr>
          <w:rStyle w:val="eop"/>
          <w:rFonts w:ascii="Arial" w:hAnsi="Arial" w:cs="Arial"/>
          <w:sz w:val="22"/>
          <w:szCs w:val="22"/>
        </w:rPr>
        <w:t>are used</w:t>
      </w:r>
      <w:proofErr w:type="gramEnd"/>
      <w:r>
        <w:rPr>
          <w:rStyle w:val="eop"/>
          <w:rFonts w:ascii="Arial" w:hAnsi="Arial" w:cs="Arial"/>
          <w:sz w:val="22"/>
          <w:szCs w:val="22"/>
        </w:rPr>
        <w:t xml:space="preserve"> </w:t>
      </w:r>
      <w:r w:rsidR="005E5C79">
        <w:rPr>
          <w:rStyle w:val="eop"/>
          <w:rFonts w:ascii="Arial" w:hAnsi="Arial" w:cs="Arial"/>
          <w:sz w:val="22"/>
          <w:szCs w:val="22"/>
        </w:rPr>
        <w:t xml:space="preserve">increasingly </w:t>
      </w:r>
      <w:r>
        <w:rPr>
          <w:rStyle w:val="eop"/>
          <w:rFonts w:ascii="Arial" w:hAnsi="Arial" w:cs="Arial"/>
          <w:sz w:val="22"/>
          <w:szCs w:val="22"/>
        </w:rPr>
        <w:t xml:space="preserve">as ECDIS </w:t>
      </w:r>
      <w:r w:rsidR="00625B14">
        <w:rPr>
          <w:rStyle w:val="eop"/>
          <w:rFonts w:ascii="Arial" w:hAnsi="Arial" w:cs="Arial"/>
          <w:sz w:val="22"/>
          <w:szCs w:val="22"/>
        </w:rPr>
        <w:t>backup,</w:t>
      </w:r>
      <w:r>
        <w:rPr>
          <w:rStyle w:val="eop"/>
          <w:rFonts w:ascii="Arial" w:hAnsi="Arial" w:cs="Arial"/>
          <w:sz w:val="22"/>
          <w:szCs w:val="22"/>
        </w:rPr>
        <w:t xml:space="preserve"> then should paper chart symbols be more unified with ECDIS </w:t>
      </w:r>
      <w:r w:rsidR="005E5C79">
        <w:rPr>
          <w:rStyle w:val="eop"/>
          <w:rFonts w:ascii="Arial" w:hAnsi="Arial" w:cs="Arial"/>
          <w:sz w:val="22"/>
          <w:szCs w:val="22"/>
        </w:rPr>
        <w:t>as mariners are more familiar with them</w:t>
      </w:r>
      <w:r>
        <w:rPr>
          <w:rStyle w:val="eop"/>
          <w:rFonts w:ascii="Arial" w:hAnsi="Arial" w:cs="Arial"/>
          <w:sz w:val="22"/>
          <w:szCs w:val="22"/>
        </w:rPr>
        <w:t>? This is a principle that the US believes needs to be</w:t>
      </w:r>
      <w:r w:rsidR="005E5C79">
        <w:rPr>
          <w:rStyle w:val="eop"/>
          <w:rFonts w:ascii="Arial" w:hAnsi="Arial" w:cs="Arial"/>
          <w:sz w:val="22"/>
          <w:szCs w:val="22"/>
        </w:rPr>
        <w:t xml:space="preserve"> either accepted or </w:t>
      </w:r>
      <w:proofErr w:type="gramStart"/>
      <w:r w:rsidR="005E5C79">
        <w:rPr>
          <w:rStyle w:val="eop"/>
          <w:rFonts w:ascii="Arial" w:hAnsi="Arial" w:cs="Arial"/>
          <w:sz w:val="22"/>
          <w:szCs w:val="22"/>
        </w:rPr>
        <w:t>rejected</w:t>
      </w:r>
      <w:proofErr w:type="gramEnd"/>
      <w:r>
        <w:rPr>
          <w:rStyle w:val="eop"/>
          <w:rFonts w:ascii="Arial" w:hAnsi="Arial" w:cs="Arial"/>
          <w:sz w:val="22"/>
          <w:szCs w:val="22"/>
        </w:rPr>
        <w:t xml:space="preserve"> </w:t>
      </w:r>
      <w:r w:rsidR="005E5C79">
        <w:rPr>
          <w:rStyle w:val="eop"/>
          <w:rFonts w:ascii="Arial" w:hAnsi="Arial" w:cs="Arial"/>
          <w:sz w:val="22"/>
          <w:szCs w:val="22"/>
        </w:rPr>
        <w:t>as this project could unify the symbology between paper charts and ECDIS.</w:t>
      </w:r>
    </w:p>
    <w:p w14:paraId="37D52183" w14:textId="067361F4" w:rsidR="00735876" w:rsidRDefault="00735876" w:rsidP="00FA3F35">
      <w:pPr>
        <w:pStyle w:val="paragraph"/>
        <w:spacing w:before="0" w:beforeAutospacing="0" w:after="0" w:afterAutospacing="0"/>
        <w:jc w:val="both"/>
        <w:textAlignment w:val="baseline"/>
        <w:rPr>
          <w:rStyle w:val="eop"/>
          <w:rFonts w:ascii="Arial" w:hAnsi="Arial" w:cs="Arial"/>
          <w:sz w:val="22"/>
          <w:szCs w:val="22"/>
        </w:rPr>
      </w:pPr>
    </w:p>
    <w:p w14:paraId="13818C6F" w14:textId="59E96D9D" w:rsidR="00735876" w:rsidRPr="00AE0413" w:rsidRDefault="00735876"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UK queried the amount of effort </w:t>
      </w:r>
      <w:r w:rsidR="002A6473">
        <w:rPr>
          <w:rStyle w:val="eop"/>
          <w:rFonts w:ascii="Arial" w:hAnsi="Arial" w:cs="Arial"/>
          <w:sz w:val="22"/>
          <w:szCs w:val="22"/>
        </w:rPr>
        <w:t xml:space="preserve">to convert </w:t>
      </w:r>
      <w:r w:rsidR="00BE1175">
        <w:rPr>
          <w:rStyle w:val="eop"/>
          <w:rFonts w:ascii="Arial" w:hAnsi="Arial" w:cs="Arial"/>
          <w:sz w:val="22"/>
          <w:szCs w:val="22"/>
        </w:rPr>
        <w:t>S</w:t>
      </w:r>
      <w:r w:rsidR="002A6473">
        <w:rPr>
          <w:rStyle w:val="eop"/>
          <w:rFonts w:ascii="Arial" w:hAnsi="Arial" w:cs="Arial"/>
          <w:sz w:val="22"/>
          <w:szCs w:val="22"/>
        </w:rPr>
        <w:t xml:space="preserve">-57 features to S-101, the Chair confirmed that </w:t>
      </w:r>
      <w:r w:rsidR="009C04F1">
        <w:rPr>
          <w:rStyle w:val="eop"/>
          <w:rFonts w:ascii="Arial" w:hAnsi="Arial" w:cs="Arial"/>
          <w:sz w:val="22"/>
          <w:szCs w:val="22"/>
        </w:rPr>
        <w:t xml:space="preserve">many features will be simple to convert but </w:t>
      </w:r>
      <w:r w:rsidR="002A6473">
        <w:rPr>
          <w:rStyle w:val="eop"/>
          <w:rFonts w:ascii="Arial" w:hAnsi="Arial" w:cs="Arial"/>
          <w:sz w:val="22"/>
          <w:szCs w:val="22"/>
        </w:rPr>
        <w:t>there are approximately 400 features and attributes that</w:t>
      </w:r>
      <w:r w:rsidR="0013290E">
        <w:rPr>
          <w:rStyle w:val="eop"/>
          <w:rFonts w:ascii="Arial" w:hAnsi="Arial" w:cs="Arial"/>
          <w:sz w:val="22"/>
          <w:szCs w:val="22"/>
        </w:rPr>
        <w:t xml:space="preserve"> are not straight forward to convert and will require additional effort. </w:t>
      </w:r>
    </w:p>
    <w:p w14:paraId="01A8BD73" w14:textId="77777777" w:rsidR="00AE0413" w:rsidRPr="00FB4195" w:rsidRDefault="00AE0413" w:rsidP="00FA3F35">
      <w:pPr>
        <w:pStyle w:val="paragraph"/>
        <w:spacing w:before="0" w:beforeAutospacing="0" w:after="0" w:afterAutospacing="0"/>
        <w:jc w:val="both"/>
        <w:textAlignment w:val="baseline"/>
        <w:rPr>
          <w:rStyle w:val="eop"/>
          <w:rFonts w:ascii="Arial" w:hAnsi="Arial" w:cs="Arial"/>
          <w:color w:val="FF0000"/>
          <w:sz w:val="22"/>
          <w:szCs w:val="22"/>
        </w:rPr>
      </w:pPr>
    </w:p>
    <w:p w14:paraId="01C292DE" w14:textId="69B5AFD6" w:rsidR="00E81DE1" w:rsidRDefault="002A6473" w:rsidP="00FA3F35">
      <w:pPr>
        <w:pStyle w:val="paragraph"/>
        <w:spacing w:before="0" w:beforeAutospacing="0" w:after="0" w:afterAutospacing="0"/>
        <w:jc w:val="both"/>
        <w:textAlignment w:val="baseline"/>
        <w:rPr>
          <w:rStyle w:val="eop"/>
          <w:rFonts w:ascii="Arial" w:hAnsi="Arial" w:cs="Arial"/>
          <w:sz w:val="22"/>
          <w:szCs w:val="22"/>
        </w:rPr>
      </w:pPr>
      <w:r w:rsidRPr="002A6473">
        <w:rPr>
          <w:rStyle w:val="eop"/>
          <w:rFonts w:ascii="Arial" w:hAnsi="Arial" w:cs="Arial"/>
          <w:sz w:val="22"/>
          <w:szCs w:val="22"/>
        </w:rPr>
        <w:t xml:space="preserve">The IHO Sec </w:t>
      </w:r>
      <w:r w:rsidR="00DB0A4C">
        <w:rPr>
          <w:rStyle w:val="eop"/>
          <w:rFonts w:ascii="Arial" w:hAnsi="Arial" w:cs="Arial"/>
          <w:sz w:val="22"/>
          <w:szCs w:val="22"/>
        </w:rPr>
        <w:t xml:space="preserve">(Jeff Wootton) </w:t>
      </w:r>
      <w:r>
        <w:rPr>
          <w:rStyle w:val="eop"/>
          <w:rFonts w:ascii="Arial" w:hAnsi="Arial" w:cs="Arial"/>
          <w:sz w:val="22"/>
          <w:szCs w:val="22"/>
        </w:rPr>
        <w:t xml:space="preserve">thanked ESRI for their </w:t>
      </w:r>
      <w:r w:rsidR="00604109">
        <w:rPr>
          <w:rStyle w:val="eop"/>
          <w:rFonts w:ascii="Arial" w:hAnsi="Arial" w:cs="Arial"/>
          <w:sz w:val="22"/>
          <w:szCs w:val="22"/>
        </w:rPr>
        <w:t>presentation</w:t>
      </w:r>
      <w:r>
        <w:rPr>
          <w:rStyle w:val="eop"/>
          <w:rFonts w:ascii="Arial" w:hAnsi="Arial" w:cs="Arial"/>
          <w:sz w:val="22"/>
          <w:szCs w:val="22"/>
        </w:rPr>
        <w:t xml:space="preserve"> and confirmed </w:t>
      </w:r>
      <w:proofErr w:type="gramStart"/>
      <w:r>
        <w:rPr>
          <w:rStyle w:val="eop"/>
          <w:rFonts w:ascii="Arial" w:hAnsi="Arial" w:cs="Arial"/>
          <w:sz w:val="22"/>
          <w:szCs w:val="22"/>
        </w:rPr>
        <w:t>that there are currently around 400 features that are different between S-57 and S-101</w:t>
      </w:r>
      <w:r w:rsidR="009C04F1">
        <w:rPr>
          <w:rStyle w:val="eop"/>
          <w:rFonts w:ascii="Arial" w:hAnsi="Arial" w:cs="Arial"/>
          <w:sz w:val="22"/>
          <w:szCs w:val="22"/>
        </w:rPr>
        <w:t xml:space="preserve"> and require additional effort to convert</w:t>
      </w:r>
      <w:proofErr w:type="gramEnd"/>
      <w:r>
        <w:rPr>
          <w:rStyle w:val="eop"/>
          <w:rFonts w:ascii="Arial" w:hAnsi="Arial" w:cs="Arial"/>
          <w:sz w:val="22"/>
          <w:szCs w:val="22"/>
        </w:rPr>
        <w:t>. He reminded the group that S-101 is a product and not a database that we use to make other products from</w:t>
      </w:r>
      <w:r w:rsidR="00604109">
        <w:rPr>
          <w:rStyle w:val="eop"/>
          <w:rFonts w:ascii="Arial" w:hAnsi="Arial" w:cs="Arial"/>
          <w:sz w:val="22"/>
          <w:szCs w:val="22"/>
        </w:rPr>
        <w:t xml:space="preserve">, therefore we needed to be cautious of making changes to S-101 simply to support another product. The </w:t>
      </w:r>
      <w:r w:rsidR="00D14C76">
        <w:rPr>
          <w:rStyle w:val="eop"/>
          <w:rFonts w:ascii="Arial" w:hAnsi="Arial" w:cs="Arial"/>
          <w:sz w:val="22"/>
          <w:szCs w:val="22"/>
        </w:rPr>
        <w:t>IHO Sec</w:t>
      </w:r>
      <w:r w:rsidR="00604109">
        <w:rPr>
          <w:rStyle w:val="eop"/>
          <w:rFonts w:ascii="Arial" w:hAnsi="Arial" w:cs="Arial"/>
          <w:sz w:val="22"/>
          <w:szCs w:val="22"/>
        </w:rPr>
        <w:t xml:space="preserve"> stated that the SVG requirements that didn’t appear to be included in the S-100 profile (S-100 registry appendix 9C) were not </w:t>
      </w:r>
      <w:r w:rsidR="00583C31">
        <w:rPr>
          <w:rStyle w:val="eop"/>
          <w:rFonts w:ascii="Arial" w:hAnsi="Arial" w:cs="Arial"/>
          <w:sz w:val="22"/>
          <w:szCs w:val="22"/>
        </w:rPr>
        <w:t xml:space="preserve">yet being used and didn’t have a ‘use </w:t>
      </w:r>
      <w:proofErr w:type="gramStart"/>
      <w:r w:rsidR="00583C31">
        <w:rPr>
          <w:rStyle w:val="eop"/>
          <w:rFonts w:ascii="Arial" w:hAnsi="Arial" w:cs="Arial"/>
          <w:sz w:val="22"/>
          <w:szCs w:val="22"/>
        </w:rPr>
        <w:t>case‘ provided</w:t>
      </w:r>
      <w:proofErr w:type="gramEnd"/>
      <w:r w:rsidR="00583C31">
        <w:rPr>
          <w:rStyle w:val="eop"/>
          <w:rFonts w:ascii="Arial" w:hAnsi="Arial" w:cs="Arial"/>
          <w:sz w:val="22"/>
          <w:szCs w:val="22"/>
        </w:rPr>
        <w:t xml:space="preserve"> at this time. Therefore, if we want to move forward to use </w:t>
      </w:r>
      <w:proofErr w:type="gramStart"/>
      <w:r w:rsidR="00583C31">
        <w:rPr>
          <w:rStyle w:val="eop"/>
          <w:rFonts w:ascii="Arial" w:hAnsi="Arial" w:cs="Arial"/>
          <w:sz w:val="22"/>
          <w:szCs w:val="22"/>
        </w:rPr>
        <w:t>a</w:t>
      </w:r>
      <w:proofErr w:type="gramEnd"/>
      <w:r w:rsidR="00583C31">
        <w:rPr>
          <w:rStyle w:val="eop"/>
          <w:rFonts w:ascii="Arial" w:hAnsi="Arial" w:cs="Arial"/>
          <w:sz w:val="22"/>
          <w:szCs w:val="22"/>
        </w:rPr>
        <w:t xml:space="preserve"> S-100 profile of SVG then a proposal to the S-100 WG is needed and that is unlikely to be a problem. If the group is looking to make a new product then the best solution would be to create a new product specification using S-100 and the symbols </w:t>
      </w:r>
      <w:proofErr w:type="gramStart"/>
      <w:r w:rsidR="00583C31">
        <w:rPr>
          <w:rStyle w:val="eop"/>
          <w:rFonts w:ascii="Arial" w:hAnsi="Arial" w:cs="Arial"/>
          <w:sz w:val="22"/>
          <w:szCs w:val="22"/>
        </w:rPr>
        <w:t>would be placed</w:t>
      </w:r>
      <w:proofErr w:type="gramEnd"/>
      <w:r w:rsidR="00583C31">
        <w:rPr>
          <w:rStyle w:val="eop"/>
          <w:rFonts w:ascii="Arial" w:hAnsi="Arial" w:cs="Arial"/>
          <w:sz w:val="22"/>
          <w:szCs w:val="22"/>
        </w:rPr>
        <w:t xml:space="preserve"> in the IHO Geo-information registry. The symbols </w:t>
      </w:r>
      <w:proofErr w:type="gramStart"/>
      <w:r w:rsidR="00583C31">
        <w:rPr>
          <w:rStyle w:val="eop"/>
          <w:rFonts w:ascii="Arial" w:hAnsi="Arial" w:cs="Arial"/>
          <w:sz w:val="22"/>
          <w:szCs w:val="22"/>
        </w:rPr>
        <w:t xml:space="preserve">would then be maintained and held within this portrayal register by the NCWG, this would not be a problem and the infrastructure already </w:t>
      </w:r>
      <w:r w:rsidR="00C307CD">
        <w:rPr>
          <w:rStyle w:val="eop"/>
          <w:rFonts w:ascii="Arial" w:hAnsi="Arial" w:cs="Arial"/>
          <w:sz w:val="22"/>
          <w:szCs w:val="22"/>
        </w:rPr>
        <w:t>exists</w:t>
      </w:r>
      <w:proofErr w:type="gramEnd"/>
      <w:r w:rsidR="00583C31">
        <w:rPr>
          <w:rStyle w:val="eop"/>
          <w:rFonts w:ascii="Arial" w:hAnsi="Arial" w:cs="Arial"/>
          <w:sz w:val="22"/>
          <w:szCs w:val="22"/>
        </w:rPr>
        <w:t xml:space="preserve">. A ‘use case’ </w:t>
      </w:r>
      <w:r w:rsidR="00C307CD">
        <w:rPr>
          <w:rStyle w:val="eop"/>
          <w:rFonts w:ascii="Arial" w:hAnsi="Arial" w:cs="Arial"/>
          <w:sz w:val="22"/>
          <w:szCs w:val="22"/>
        </w:rPr>
        <w:t xml:space="preserve">also </w:t>
      </w:r>
      <w:r w:rsidR="00583C31">
        <w:rPr>
          <w:rStyle w:val="eop"/>
          <w:rFonts w:ascii="Arial" w:hAnsi="Arial" w:cs="Arial"/>
          <w:sz w:val="22"/>
          <w:szCs w:val="22"/>
        </w:rPr>
        <w:t>already exists for proposals to S-100 and a new product specification therefore this would be a useful starting point.</w:t>
      </w:r>
    </w:p>
    <w:p w14:paraId="329842D1" w14:textId="77777777" w:rsidR="00C77E04" w:rsidRDefault="00C77E04" w:rsidP="00FA3F35">
      <w:pPr>
        <w:pStyle w:val="paragraph"/>
        <w:spacing w:before="0" w:beforeAutospacing="0" w:after="0" w:afterAutospacing="0"/>
        <w:jc w:val="both"/>
        <w:textAlignment w:val="baseline"/>
        <w:rPr>
          <w:rStyle w:val="eop"/>
          <w:rFonts w:ascii="Arial" w:hAnsi="Arial" w:cs="Arial"/>
          <w:sz w:val="22"/>
          <w:szCs w:val="22"/>
        </w:rPr>
      </w:pPr>
    </w:p>
    <w:p w14:paraId="235F41A4" w14:textId="01E71273" w:rsidR="000B5EA3" w:rsidRPr="002A6473" w:rsidRDefault="00F9713E" w:rsidP="00FA3F35">
      <w:pPr>
        <w:pStyle w:val="paragraph"/>
        <w:spacing w:before="0" w:beforeAutospacing="0" w:after="0" w:afterAutospacing="0"/>
        <w:jc w:val="both"/>
        <w:textAlignment w:val="baseline"/>
        <w:rPr>
          <w:rStyle w:val="eop"/>
          <w:rFonts w:ascii="Arial" w:hAnsi="Arial" w:cs="Arial"/>
          <w:sz w:val="22"/>
          <w:szCs w:val="22"/>
        </w:rPr>
      </w:pPr>
      <w:proofErr w:type="gramStart"/>
      <w:r>
        <w:rPr>
          <w:rStyle w:val="eop"/>
          <w:rFonts w:ascii="Arial" w:hAnsi="Arial" w:cs="Arial"/>
          <w:sz w:val="22"/>
          <w:szCs w:val="22"/>
        </w:rPr>
        <w:t xml:space="preserve">The US (NOAA) mentioned that there is the S-57 conversion software to consider and wondered if that would be of </w:t>
      </w:r>
      <w:r w:rsidR="00B84E02">
        <w:rPr>
          <w:rStyle w:val="eop"/>
          <w:rFonts w:ascii="Arial" w:hAnsi="Arial" w:cs="Arial"/>
          <w:sz w:val="22"/>
          <w:szCs w:val="22"/>
        </w:rPr>
        <w:t>h</w:t>
      </w:r>
      <w:r>
        <w:rPr>
          <w:rStyle w:val="eop"/>
          <w:rFonts w:ascii="Arial" w:hAnsi="Arial" w:cs="Arial"/>
          <w:sz w:val="22"/>
          <w:szCs w:val="22"/>
        </w:rPr>
        <w:t>elp.</w:t>
      </w:r>
      <w:proofErr w:type="gramEnd"/>
      <w:r>
        <w:rPr>
          <w:rStyle w:val="eop"/>
          <w:rFonts w:ascii="Arial" w:hAnsi="Arial" w:cs="Arial"/>
          <w:sz w:val="22"/>
          <w:szCs w:val="22"/>
        </w:rPr>
        <w:t xml:space="preserve"> They appreciated the points raised by the </w:t>
      </w:r>
      <w:r w:rsidR="00D14C76">
        <w:rPr>
          <w:rStyle w:val="eop"/>
          <w:rFonts w:ascii="Arial" w:hAnsi="Arial" w:cs="Arial"/>
          <w:sz w:val="22"/>
          <w:szCs w:val="22"/>
        </w:rPr>
        <w:t>IHO Sec</w:t>
      </w:r>
      <w:r>
        <w:rPr>
          <w:rStyle w:val="eop"/>
          <w:rFonts w:ascii="Arial" w:hAnsi="Arial" w:cs="Arial"/>
          <w:sz w:val="22"/>
          <w:szCs w:val="22"/>
        </w:rPr>
        <w:t xml:space="preserve"> but stated that </w:t>
      </w:r>
      <w:r w:rsidR="00DA57C9">
        <w:rPr>
          <w:rStyle w:val="eop"/>
          <w:rFonts w:ascii="Arial" w:hAnsi="Arial" w:cs="Arial"/>
          <w:sz w:val="22"/>
          <w:szCs w:val="22"/>
        </w:rPr>
        <w:t xml:space="preserve">from a US perspective </w:t>
      </w:r>
      <w:r>
        <w:rPr>
          <w:rStyle w:val="eop"/>
          <w:rFonts w:ascii="Arial" w:hAnsi="Arial" w:cs="Arial"/>
          <w:sz w:val="22"/>
          <w:szCs w:val="22"/>
        </w:rPr>
        <w:t xml:space="preserve">they would not want to </w:t>
      </w:r>
      <w:r w:rsidR="00DA57C9">
        <w:rPr>
          <w:rStyle w:val="eop"/>
          <w:rFonts w:ascii="Arial" w:hAnsi="Arial" w:cs="Arial"/>
          <w:sz w:val="22"/>
          <w:szCs w:val="22"/>
        </w:rPr>
        <w:t xml:space="preserve">maintain a </w:t>
      </w:r>
      <w:r>
        <w:rPr>
          <w:rStyle w:val="eop"/>
          <w:rFonts w:ascii="Arial" w:hAnsi="Arial" w:cs="Arial"/>
          <w:sz w:val="22"/>
          <w:szCs w:val="22"/>
        </w:rPr>
        <w:t>separate database</w:t>
      </w:r>
      <w:r w:rsidR="00DA57C9">
        <w:rPr>
          <w:rStyle w:val="eop"/>
          <w:rFonts w:ascii="Arial" w:hAnsi="Arial" w:cs="Arial"/>
          <w:sz w:val="22"/>
          <w:szCs w:val="22"/>
        </w:rPr>
        <w:t xml:space="preserve"> to make the paper product, they</w:t>
      </w:r>
      <w:r>
        <w:rPr>
          <w:rStyle w:val="eop"/>
          <w:rFonts w:ascii="Arial" w:hAnsi="Arial" w:cs="Arial"/>
          <w:sz w:val="22"/>
          <w:szCs w:val="22"/>
        </w:rPr>
        <w:t xml:space="preserve"> would only want to have S-57 or S-101 as an input and not need </w:t>
      </w:r>
      <w:r>
        <w:rPr>
          <w:rStyle w:val="eop"/>
          <w:rFonts w:ascii="Arial" w:hAnsi="Arial" w:cs="Arial"/>
          <w:sz w:val="22"/>
          <w:szCs w:val="22"/>
        </w:rPr>
        <w:lastRenderedPageBreak/>
        <w:t xml:space="preserve">to have to work with a separate database. They questioned which ‘base’ do we intend to start with </w:t>
      </w:r>
      <w:r w:rsidR="00DA57C9">
        <w:rPr>
          <w:rStyle w:val="eop"/>
          <w:rFonts w:ascii="Arial" w:hAnsi="Arial" w:cs="Arial"/>
          <w:sz w:val="22"/>
          <w:szCs w:val="22"/>
        </w:rPr>
        <w:t>S-57,</w:t>
      </w:r>
      <w:r>
        <w:rPr>
          <w:rStyle w:val="eop"/>
          <w:rFonts w:ascii="Arial" w:hAnsi="Arial" w:cs="Arial"/>
          <w:sz w:val="22"/>
          <w:szCs w:val="22"/>
        </w:rPr>
        <w:t xml:space="preserve"> S-101, </w:t>
      </w:r>
      <w:proofErr w:type="gramStart"/>
      <w:r w:rsidR="00DA57C9" w:rsidRPr="00DA57C9">
        <w:rPr>
          <w:rStyle w:val="eop"/>
          <w:rFonts w:ascii="Arial" w:hAnsi="Arial" w:cs="Arial"/>
          <w:sz w:val="22"/>
          <w:szCs w:val="22"/>
        </w:rPr>
        <w:t>S</w:t>
      </w:r>
      <w:proofErr w:type="gramEnd"/>
      <w:r w:rsidR="00DA57C9" w:rsidRPr="00DA57C9">
        <w:rPr>
          <w:rStyle w:val="eop"/>
          <w:rFonts w:ascii="Arial" w:hAnsi="Arial" w:cs="Arial"/>
          <w:sz w:val="22"/>
          <w:szCs w:val="22"/>
        </w:rPr>
        <w:t>-4</w:t>
      </w:r>
      <w:r>
        <w:rPr>
          <w:rStyle w:val="eop"/>
          <w:rFonts w:ascii="Arial" w:hAnsi="Arial" w:cs="Arial"/>
          <w:sz w:val="22"/>
          <w:szCs w:val="22"/>
        </w:rPr>
        <w:t xml:space="preserve">? </w:t>
      </w:r>
      <w:r w:rsidR="00DA57C9">
        <w:rPr>
          <w:rStyle w:val="eop"/>
          <w:rFonts w:ascii="Arial" w:hAnsi="Arial" w:cs="Arial"/>
          <w:sz w:val="22"/>
          <w:szCs w:val="22"/>
        </w:rPr>
        <w:t xml:space="preserve">Would we just consider the ENC as a base to start from, in which case some of the ENC attribution is not currently supported by the S-4 </w:t>
      </w:r>
      <w:proofErr w:type="gramStart"/>
      <w:r w:rsidR="00DA57C9">
        <w:rPr>
          <w:rStyle w:val="eop"/>
          <w:rFonts w:ascii="Arial" w:hAnsi="Arial" w:cs="Arial"/>
          <w:sz w:val="22"/>
          <w:szCs w:val="22"/>
        </w:rPr>
        <w:t>specification.</w:t>
      </w:r>
      <w:proofErr w:type="gramEnd"/>
      <w:r w:rsidR="00DA57C9">
        <w:rPr>
          <w:rStyle w:val="eop"/>
          <w:rFonts w:ascii="Arial" w:hAnsi="Arial" w:cs="Arial"/>
          <w:sz w:val="22"/>
          <w:szCs w:val="22"/>
        </w:rPr>
        <w:t xml:space="preserve"> The US </w:t>
      </w:r>
      <w:r>
        <w:rPr>
          <w:rStyle w:val="eop"/>
          <w:rFonts w:ascii="Arial" w:hAnsi="Arial" w:cs="Arial"/>
          <w:sz w:val="22"/>
          <w:szCs w:val="22"/>
        </w:rPr>
        <w:t>recommended that we needed to discuss this further.</w:t>
      </w:r>
      <w:r w:rsidR="00C16F4C">
        <w:rPr>
          <w:rStyle w:val="eop"/>
          <w:rFonts w:ascii="Arial" w:hAnsi="Arial" w:cs="Arial"/>
          <w:sz w:val="22"/>
          <w:szCs w:val="22"/>
        </w:rPr>
        <w:t xml:space="preserve"> The Chair </w:t>
      </w:r>
      <w:proofErr w:type="gramStart"/>
      <w:r w:rsidR="00C16F4C">
        <w:rPr>
          <w:rStyle w:val="eop"/>
          <w:rFonts w:ascii="Arial" w:hAnsi="Arial" w:cs="Arial"/>
          <w:sz w:val="22"/>
          <w:szCs w:val="22"/>
        </w:rPr>
        <w:t>agreed</w:t>
      </w:r>
      <w:proofErr w:type="gramEnd"/>
      <w:r w:rsidR="00C16F4C">
        <w:rPr>
          <w:rStyle w:val="eop"/>
          <w:rFonts w:ascii="Arial" w:hAnsi="Arial" w:cs="Arial"/>
          <w:sz w:val="22"/>
          <w:szCs w:val="22"/>
        </w:rPr>
        <w:t xml:space="preserve"> </w:t>
      </w:r>
      <w:proofErr w:type="gramStart"/>
      <w:r w:rsidR="00C16F4C">
        <w:rPr>
          <w:rStyle w:val="eop"/>
          <w:rFonts w:ascii="Arial" w:hAnsi="Arial" w:cs="Arial"/>
          <w:sz w:val="22"/>
          <w:szCs w:val="22"/>
        </w:rPr>
        <w:t>that we need</w:t>
      </w:r>
      <w:proofErr w:type="gramEnd"/>
      <w:r w:rsidR="00C16F4C">
        <w:rPr>
          <w:rStyle w:val="eop"/>
          <w:rFonts w:ascii="Arial" w:hAnsi="Arial" w:cs="Arial"/>
          <w:sz w:val="22"/>
          <w:szCs w:val="22"/>
        </w:rPr>
        <w:t xml:space="preserve"> to consider this because if we included features that were not in S-101 then this may require a separate </w:t>
      </w:r>
      <w:r w:rsidR="00C308DB">
        <w:rPr>
          <w:rStyle w:val="eop"/>
          <w:rFonts w:ascii="Arial" w:hAnsi="Arial" w:cs="Arial"/>
          <w:sz w:val="22"/>
          <w:szCs w:val="22"/>
        </w:rPr>
        <w:t>database,</w:t>
      </w:r>
      <w:r w:rsidR="00C16F4C">
        <w:rPr>
          <w:rStyle w:val="eop"/>
          <w:rFonts w:ascii="Arial" w:hAnsi="Arial" w:cs="Arial"/>
          <w:sz w:val="22"/>
          <w:szCs w:val="22"/>
        </w:rPr>
        <w:t xml:space="preserve"> and this may not achieve the goal </w:t>
      </w:r>
      <w:r w:rsidR="00D279ED">
        <w:rPr>
          <w:rStyle w:val="eop"/>
          <w:rFonts w:ascii="Arial" w:hAnsi="Arial" w:cs="Arial"/>
          <w:sz w:val="22"/>
          <w:szCs w:val="22"/>
        </w:rPr>
        <w:t xml:space="preserve">of </w:t>
      </w:r>
      <w:r w:rsidR="00C16F4C">
        <w:rPr>
          <w:rStyle w:val="eop"/>
          <w:rFonts w:ascii="Arial" w:hAnsi="Arial" w:cs="Arial"/>
          <w:sz w:val="22"/>
          <w:szCs w:val="22"/>
        </w:rPr>
        <w:t>have just having one database.</w:t>
      </w:r>
      <w:r>
        <w:rPr>
          <w:rStyle w:val="eop"/>
          <w:rFonts w:ascii="Arial" w:hAnsi="Arial" w:cs="Arial"/>
          <w:sz w:val="22"/>
          <w:szCs w:val="22"/>
        </w:rPr>
        <w:t xml:space="preserve"> </w:t>
      </w:r>
      <w:r w:rsidR="000B5EA3">
        <w:rPr>
          <w:rStyle w:val="eop"/>
          <w:rFonts w:ascii="Arial" w:hAnsi="Arial" w:cs="Arial"/>
          <w:sz w:val="22"/>
          <w:szCs w:val="22"/>
        </w:rPr>
        <w:t xml:space="preserve">The Chair believed that it </w:t>
      </w:r>
      <w:proofErr w:type="gramStart"/>
      <w:r w:rsidR="000B5EA3">
        <w:rPr>
          <w:rStyle w:val="eop"/>
          <w:rFonts w:ascii="Arial" w:hAnsi="Arial" w:cs="Arial"/>
          <w:sz w:val="22"/>
          <w:szCs w:val="22"/>
        </w:rPr>
        <w:t>may</w:t>
      </w:r>
      <w:proofErr w:type="gramEnd"/>
      <w:r w:rsidR="000B5EA3">
        <w:rPr>
          <w:rStyle w:val="eop"/>
          <w:rFonts w:ascii="Arial" w:hAnsi="Arial" w:cs="Arial"/>
          <w:sz w:val="22"/>
          <w:szCs w:val="22"/>
        </w:rPr>
        <w:t xml:space="preserve"> be possible to have one dataset that supports both ENC and paper and commented that Finland has a S-57 database that includes some additional content to support paper charts but the features are captured just once in the same database.</w:t>
      </w:r>
    </w:p>
    <w:p w14:paraId="34D444BE" w14:textId="6B394DE2" w:rsidR="001D47F9" w:rsidRDefault="001D47F9" w:rsidP="00FA3F35">
      <w:pPr>
        <w:pStyle w:val="paragraph"/>
        <w:spacing w:before="0" w:beforeAutospacing="0" w:after="0" w:afterAutospacing="0"/>
        <w:jc w:val="both"/>
        <w:textAlignment w:val="baseline"/>
        <w:rPr>
          <w:rStyle w:val="eop"/>
          <w:rFonts w:ascii="Arial" w:hAnsi="Arial" w:cs="Arial"/>
          <w:color w:val="FF0000"/>
          <w:sz w:val="22"/>
          <w:szCs w:val="22"/>
        </w:rPr>
      </w:pPr>
    </w:p>
    <w:p w14:paraId="3F6F8CDC" w14:textId="63D49148" w:rsidR="000B5EA3" w:rsidRPr="000B5EA3" w:rsidRDefault="000B5EA3" w:rsidP="00FA3F35">
      <w:pPr>
        <w:pStyle w:val="paragraph"/>
        <w:spacing w:before="0" w:beforeAutospacing="0" w:after="0" w:afterAutospacing="0"/>
        <w:jc w:val="both"/>
        <w:textAlignment w:val="baseline"/>
        <w:rPr>
          <w:rStyle w:val="eop"/>
          <w:rFonts w:ascii="Arial" w:hAnsi="Arial" w:cs="Arial"/>
          <w:sz w:val="22"/>
          <w:szCs w:val="22"/>
        </w:rPr>
      </w:pPr>
      <w:r w:rsidRPr="000B5EA3">
        <w:rPr>
          <w:rStyle w:val="eop"/>
          <w:rFonts w:ascii="Arial" w:hAnsi="Arial" w:cs="Arial"/>
          <w:sz w:val="22"/>
          <w:szCs w:val="22"/>
        </w:rPr>
        <w:t>The Chair asked for views on how to proceed</w:t>
      </w:r>
      <w:r>
        <w:rPr>
          <w:rStyle w:val="eop"/>
          <w:rFonts w:ascii="Arial" w:hAnsi="Arial" w:cs="Arial"/>
          <w:sz w:val="22"/>
          <w:szCs w:val="22"/>
        </w:rPr>
        <w:t>. T</w:t>
      </w:r>
      <w:r w:rsidRPr="000B5EA3">
        <w:rPr>
          <w:rStyle w:val="eop"/>
          <w:rFonts w:ascii="Arial" w:hAnsi="Arial" w:cs="Arial"/>
          <w:sz w:val="22"/>
          <w:szCs w:val="22"/>
        </w:rPr>
        <w:t>he US (NOAA) stated that we needed to consider what our expect</w:t>
      </w:r>
      <w:r>
        <w:rPr>
          <w:rStyle w:val="eop"/>
          <w:rFonts w:ascii="Arial" w:hAnsi="Arial" w:cs="Arial"/>
          <w:sz w:val="22"/>
          <w:szCs w:val="22"/>
        </w:rPr>
        <w:t>at</w:t>
      </w:r>
      <w:r w:rsidRPr="000B5EA3">
        <w:rPr>
          <w:rStyle w:val="eop"/>
          <w:rFonts w:ascii="Arial" w:hAnsi="Arial" w:cs="Arial"/>
          <w:sz w:val="22"/>
          <w:szCs w:val="22"/>
        </w:rPr>
        <w:t>ion is for the output</w:t>
      </w:r>
      <w:r>
        <w:rPr>
          <w:rStyle w:val="eop"/>
          <w:rFonts w:ascii="Arial" w:hAnsi="Arial" w:cs="Arial"/>
          <w:sz w:val="22"/>
          <w:szCs w:val="22"/>
        </w:rPr>
        <w:t xml:space="preserve">, are we willing to </w:t>
      </w:r>
      <w:r w:rsidR="00273F30">
        <w:rPr>
          <w:rStyle w:val="eop"/>
          <w:rFonts w:ascii="Arial" w:hAnsi="Arial" w:cs="Arial"/>
          <w:sz w:val="22"/>
          <w:szCs w:val="22"/>
        </w:rPr>
        <w:t xml:space="preserve">make small </w:t>
      </w:r>
      <w:r>
        <w:rPr>
          <w:rStyle w:val="eop"/>
          <w:rFonts w:ascii="Arial" w:hAnsi="Arial" w:cs="Arial"/>
          <w:sz w:val="22"/>
          <w:szCs w:val="22"/>
        </w:rPr>
        <w:t>compromise</w:t>
      </w:r>
      <w:r w:rsidR="00273F30">
        <w:rPr>
          <w:rStyle w:val="eop"/>
          <w:rFonts w:ascii="Arial" w:hAnsi="Arial" w:cs="Arial"/>
          <w:sz w:val="22"/>
          <w:szCs w:val="22"/>
        </w:rPr>
        <w:t>s</w:t>
      </w:r>
      <w:r>
        <w:rPr>
          <w:rStyle w:val="eop"/>
          <w:rFonts w:ascii="Arial" w:hAnsi="Arial" w:cs="Arial"/>
          <w:sz w:val="22"/>
          <w:szCs w:val="22"/>
        </w:rPr>
        <w:t xml:space="preserve"> on the traditional aesthetic quality of a paper chart and how much effort are we willing to </w:t>
      </w:r>
      <w:r w:rsidR="00273F30">
        <w:rPr>
          <w:rStyle w:val="eop"/>
          <w:rFonts w:ascii="Arial" w:hAnsi="Arial" w:cs="Arial"/>
          <w:sz w:val="22"/>
          <w:szCs w:val="22"/>
        </w:rPr>
        <w:t>make to get a output to look like a traditional lithographic printed paper chart</w:t>
      </w:r>
      <w:r>
        <w:rPr>
          <w:rStyle w:val="eop"/>
          <w:rFonts w:ascii="Arial" w:hAnsi="Arial" w:cs="Arial"/>
          <w:sz w:val="22"/>
          <w:szCs w:val="22"/>
        </w:rPr>
        <w:t xml:space="preserve">. The Chair </w:t>
      </w:r>
      <w:r w:rsidR="00273F30">
        <w:rPr>
          <w:rStyle w:val="eop"/>
          <w:rFonts w:ascii="Arial" w:hAnsi="Arial" w:cs="Arial"/>
          <w:sz w:val="22"/>
          <w:szCs w:val="22"/>
        </w:rPr>
        <w:t xml:space="preserve">believed that it </w:t>
      </w:r>
      <w:proofErr w:type="gramStart"/>
      <w:r w:rsidR="00273F30">
        <w:rPr>
          <w:rStyle w:val="eop"/>
          <w:rFonts w:ascii="Arial" w:hAnsi="Arial" w:cs="Arial"/>
          <w:sz w:val="22"/>
          <w:szCs w:val="22"/>
        </w:rPr>
        <w:t>may</w:t>
      </w:r>
      <w:proofErr w:type="gramEnd"/>
      <w:r w:rsidR="00273F30">
        <w:rPr>
          <w:rStyle w:val="eop"/>
          <w:rFonts w:ascii="Arial" w:hAnsi="Arial" w:cs="Arial"/>
          <w:sz w:val="22"/>
          <w:szCs w:val="22"/>
        </w:rPr>
        <w:t xml:space="preserve"> be possible to have symbol feature that has two levels of portrayal, a basic portrayal using S-101 and an enhanced portrayal solution that is modified for additional attributes.</w:t>
      </w:r>
    </w:p>
    <w:p w14:paraId="463DC669" w14:textId="6BA03EDA" w:rsidR="0060739F" w:rsidRDefault="00273F30" w:rsidP="00FA3F35">
      <w:pPr>
        <w:pStyle w:val="paragraph"/>
        <w:spacing w:before="0" w:beforeAutospacing="0" w:after="0" w:afterAutospacing="0"/>
        <w:jc w:val="both"/>
        <w:textAlignment w:val="baseline"/>
        <w:rPr>
          <w:rStyle w:val="eop"/>
          <w:rFonts w:ascii="Arial" w:hAnsi="Arial" w:cs="Arial"/>
          <w:sz w:val="22"/>
          <w:szCs w:val="22"/>
        </w:rPr>
      </w:pPr>
      <w:r w:rsidRPr="00273F30">
        <w:rPr>
          <w:rStyle w:val="eop"/>
          <w:rFonts w:ascii="Arial" w:hAnsi="Arial" w:cs="Arial"/>
          <w:sz w:val="22"/>
          <w:szCs w:val="22"/>
        </w:rPr>
        <w:t xml:space="preserve">Canada stated that </w:t>
      </w:r>
      <w:r>
        <w:rPr>
          <w:rStyle w:val="eop"/>
          <w:rFonts w:ascii="Arial" w:hAnsi="Arial" w:cs="Arial"/>
          <w:sz w:val="22"/>
          <w:szCs w:val="22"/>
        </w:rPr>
        <w:t>they agree with developing an official single base of symbols that would be stored in a registry and maintained by the IHO</w:t>
      </w:r>
      <w:r w:rsidR="0060739F">
        <w:rPr>
          <w:rStyle w:val="eop"/>
          <w:rFonts w:ascii="Arial" w:hAnsi="Arial" w:cs="Arial"/>
          <w:sz w:val="22"/>
          <w:szCs w:val="22"/>
        </w:rPr>
        <w:t>. They would then be able to derive other products from their databases using the same official symbols.</w:t>
      </w:r>
      <w:r w:rsidR="00DC1B10">
        <w:rPr>
          <w:rStyle w:val="eop"/>
          <w:rFonts w:ascii="Arial" w:hAnsi="Arial" w:cs="Arial"/>
          <w:sz w:val="22"/>
          <w:szCs w:val="22"/>
        </w:rPr>
        <w:t xml:space="preserve"> The Chair commented that at this point in our </w:t>
      </w:r>
      <w:proofErr w:type="gramStart"/>
      <w:r w:rsidR="00DC1B10">
        <w:rPr>
          <w:rStyle w:val="eop"/>
          <w:rFonts w:ascii="Arial" w:hAnsi="Arial" w:cs="Arial"/>
          <w:sz w:val="22"/>
          <w:szCs w:val="22"/>
        </w:rPr>
        <w:t>work</w:t>
      </w:r>
      <w:proofErr w:type="gramEnd"/>
      <w:r w:rsidR="00DC1B10">
        <w:rPr>
          <w:rStyle w:val="eop"/>
          <w:rFonts w:ascii="Arial" w:hAnsi="Arial" w:cs="Arial"/>
          <w:sz w:val="22"/>
          <w:szCs w:val="22"/>
        </w:rPr>
        <w:t xml:space="preserve"> we have the ability to consider all of the different needs and views and we should not close of</w:t>
      </w:r>
      <w:r w:rsidR="00D279ED">
        <w:rPr>
          <w:rStyle w:val="eop"/>
          <w:rFonts w:ascii="Arial" w:hAnsi="Arial" w:cs="Arial"/>
          <w:sz w:val="22"/>
          <w:szCs w:val="22"/>
        </w:rPr>
        <w:t>f</w:t>
      </w:r>
      <w:r w:rsidR="00DC1B10">
        <w:rPr>
          <w:rStyle w:val="eop"/>
          <w:rFonts w:ascii="Arial" w:hAnsi="Arial" w:cs="Arial"/>
          <w:sz w:val="22"/>
          <w:szCs w:val="22"/>
        </w:rPr>
        <w:t xml:space="preserve"> the path to different needs at this point. The Chair then suggested that  if we just used S-101 ENCs then we may limit ourselves and constrain what we are able to achieve</w:t>
      </w:r>
      <w:r w:rsidR="00D279ED">
        <w:rPr>
          <w:rStyle w:val="eop"/>
          <w:rFonts w:ascii="Arial" w:hAnsi="Arial" w:cs="Arial"/>
          <w:sz w:val="22"/>
          <w:szCs w:val="22"/>
        </w:rPr>
        <w:t>,</w:t>
      </w:r>
      <w:r w:rsidR="00DC1B10">
        <w:rPr>
          <w:rStyle w:val="eop"/>
          <w:rFonts w:ascii="Arial" w:hAnsi="Arial" w:cs="Arial"/>
          <w:sz w:val="22"/>
          <w:szCs w:val="22"/>
        </w:rPr>
        <w:t xml:space="preserve"> however if we considered using a S-101 dataset and then expanded it further we may have other opportunities. Australia commented that we may be mixing up several points at the same time in our discussion </w:t>
      </w:r>
      <w:r w:rsidR="009A3C81">
        <w:rPr>
          <w:rStyle w:val="eop"/>
          <w:rFonts w:ascii="Arial" w:hAnsi="Arial" w:cs="Arial"/>
          <w:sz w:val="22"/>
          <w:szCs w:val="22"/>
        </w:rPr>
        <w:t>and suggested that the common problem that we have is a need for a standard set of symbols and a basic set of rules to accompany them.</w:t>
      </w:r>
      <w:r w:rsidR="00E61985">
        <w:rPr>
          <w:rStyle w:val="eop"/>
          <w:rFonts w:ascii="Arial" w:hAnsi="Arial" w:cs="Arial"/>
          <w:sz w:val="22"/>
          <w:szCs w:val="22"/>
        </w:rPr>
        <w:t xml:space="preserve"> </w:t>
      </w:r>
    </w:p>
    <w:p w14:paraId="6ACABAD1" w14:textId="7E6DC15C" w:rsidR="00E61985" w:rsidRDefault="00E61985" w:rsidP="00FA3F35">
      <w:pPr>
        <w:pStyle w:val="paragraph"/>
        <w:spacing w:before="0" w:beforeAutospacing="0" w:after="0" w:afterAutospacing="0"/>
        <w:jc w:val="both"/>
        <w:textAlignment w:val="baseline"/>
        <w:rPr>
          <w:rStyle w:val="eop"/>
          <w:rFonts w:ascii="Arial" w:hAnsi="Arial" w:cs="Arial"/>
          <w:sz w:val="22"/>
          <w:szCs w:val="22"/>
        </w:rPr>
      </w:pPr>
    </w:p>
    <w:p w14:paraId="539FD3BE" w14:textId="5D72520E" w:rsidR="00E61985" w:rsidRPr="00C77E04" w:rsidRDefault="00C77E04"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w:t>
      </w:r>
      <w:r w:rsidR="00E61985" w:rsidRPr="00C77E04">
        <w:rPr>
          <w:rStyle w:val="eop"/>
          <w:rFonts w:ascii="Arial" w:hAnsi="Arial" w:cs="Arial"/>
          <w:sz w:val="22"/>
          <w:szCs w:val="22"/>
        </w:rPr>
        <w:t xml:space="preserve">Day 1 of the meeting closed at this </w:t>
      </w:r>
      <w:proofErr w:type="gramStart"/>
      <w:r w:rsidR="00E61985" w:rsidRPr="00C77E04">
        <w:rPr>
          <w:rStyle w:val="eop"/>
          <w:rFonts w:ascii="Arial" w:hAnsi="Arial" w:cs="Arial"/>
          <w:sz w:val="22"/>
          <w:szCs w:val="22"/>
        </w:rPr>
        <w:t>point and the discussion was continued as the first item on Day 2 of the meeting</w:t>
      </w:r>
      <w:proofErr w:type="gramEnd"/>
      <w:r w:rsidR="00E61985" w:rsidRPr="00C77E04">
        <w:rPr>
          <w:rStyle w:val="eop"/>
          <w:rFonts w:ascii="Arial" w:hAnsi="Arial" w:cs="Arial"/>
          <w:sz w:val="22"/>
          <w:szCs w:val="22"/>
        </w:rPr>
        <w:t xml:space="preserve"> and a summary of the discussion is included below.</w:t>
      </w:r>
      <w:r>
        <w:rPr>
          <w:rStyle w:val="eop"/>
          <w:rFonts w:ascii="Arial" w:hAnsi="Arial" w:cs="Arial"/>
          <w:sz w:val="22"/>
          <w:szCs w:val="22"/>
        </w:rPr>
        <w:t>]</w:t>
      </w:r>
    </w:p>
    <w:p w14:paraId="3948B72A" w14:textId="35A79635" w:rsidR="005A3978" w:rsidRDefault="005A3978" w:rsidP="00FA3F35">
      <w:pPr>
        <w:pStyle w:val="paragraph"/>
        <w:spacing w:before="0" w:beforeAutospacing="0" w:after="0" w:afterAutospacing="0"/>
        <w:jc w:val="both"/>
        <w:textAlignment w:val="baseline"/>
        <w:rPr>
          <w:rStyle w:val="eop"/>
          <w:rFonts w:ascii="Arial" w:hAnsi="Arial" w:cs="Arial"/>
          <w:sz w:val="22"/>
          <w:szCs w:val="22"/>
        </w:rPr>
      </w:pPr>
    </w:p>
    <w:p w14:paraId="793A41D2" w14:textId="53B860FD" w:rsidR="005A3978" w:rsidRDefault="005A3978" w:rsidP="00FA3F35">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The US</w:t>
      </w:r>
      <w:r w:rsidR="00C11B99">
        <w:rPr>
          <w:rStyle w:val="eop"/>
          <w:rFonts w:ascii="Arial" w:hAnsi="Arial" w:cs="Arial"/>
          <w:sz w:val="22"/>
          <w:szCs w:val="22"/>
        </w:rPr>
        <w:t xml:space="preserve"> (NOAA)</w:t>
      </w:r>
      <w:r>
        <w:rPr>
          <w:rStyle w:val="eop"/>
          <w:rFonts w:ascii="Arial" w:hAnsi="Arial" w:cs="Arial"/>
          <w:sz w:val="22"/>
          <w:szCs w:val="22"/>
        </w:rPr>
        <w:t xml:space="preserve"> reminded the group </w:t>
      </w:r>
      <w:r w:rsidR="00C11B99">
        <w:rPr>
          <w:rStyle w:val="eop"/>
          <w:rFonts w:ascii="Arial" w:hAnsi="Arial" w:cs="Arial"/>
          <w:sz w:val="22"/>
          <w:szCs w:val="22"/>
        </w:rPr>
        <w:t>a</w:t>
      </w:r>
      <w:r>
        <w:rPr>
          <w:rStyle w:val="eop"/>
          <w:rFonts w:ascii="Arial" w:hAnsi="Arial" w:cs="Arial"/>
          <w:sz w:val="22"/>
          <w:szCs w:val="22"/>
        </w:rPr>
        <w:t>bo</w:t>
      </w:r>
      <w:r w:rsidR="00C11B99">
        <w:rPr>
          <w:rStyle w:val="eop"/>
          <w:rFonts w:ascii="Arial" w:hAnsi="Arial" w:cs="Arial"/>
          <w:sz w:val="22"/>
          <w:szCs w:val="22"/>
        </w:rPr>
        <w:t>u</w:t>
      </w:r>
      <w:r>
        <w:rPr>
          <w:rStyle w:val="eop"/>
          <w:rFonts w:ascii="Arial" w:hAnsi="Arial" w:cs="Arial"/>
          <w:sz w:val="22"/>
          <w:szCs w:val="22"/>
        </w:rPr>
        <w:t xml:space="preserve">t the wording of the task from HSSC which </w:t>
      </w:r>
      <w:r w:rsidR="00C11B99">
        <w:rPr>
          <w:rStyle w:val="eop"/>
          <w:rFonts w:ascii="Arial" w:hAnsi="Arial" w:cs="Arial"/>
          <w:sz w:val="22"/>
          <w:szCs w:val="22"/>
        </w:rPr>
        <w:t>was clear that the output should come from S-101</w:t>
      </w:r>
      <w:r>
        <w:rPr>
          <w:rStyle w:val="eop"/>
          <w:rFonts w:ascii="Arial" w:hAnsi="Arial" w:cs="Arial"/>
          <w:sz w:val="22"/>
          <w:szCs w:val="22"/>
        </w:rPr>
        <w:t xml:space="preserve"> </w:t>
      </w:r>
      <w:r w:rsidR="006A4273">
        <w:rPr>
          <w:rStyle w:val="eop"/>
          <w:rFonts w:ascii="Arial" w:hAnsi="Arial" w:cs="Arial"/>
          <w:sz w:val="22"/>
          <w:szCs w:val="22"/>
        </w:rPr>
        <w:t>[</w:t>
      </w:r>
      <w:r w:rsidR="00C11B99" w:rsidRPr="00C11B99">
        <w:rPr>
          <w:i/>
          <w:iCs/>
        </w:rPr>
        <w:t xml:space="preserve">HSSC tasked the NCWG to add a work item in its </w:t>
      </w:r>
      <w:proofErr w:type="spellStart"/>
      <w:r w:rsidR="00C11B99" w:rsidRPr="00C11B99">
        <w:rPr>
          <w:i/>
          <w:iCs/>
        </w:rPr>
        <w:t>workplan</w:t>
      </w:r>
      <w:proofErr w:type="spellEnd"/>
      <w:r w:rsidR="00C11B99" w:rsidRPr="00C11B99">
        <w:rPr>
          <w:i/>
          <w:iCs/>
        </w:rPr>
        <w:t xml:space="preserve"> to develop ways to enable or enhance </w:t>
      </w:r>
      <w:proofErr w:type="spellStart"/>
      <w:r w:rsidR="00C11B99" w:rsidRPr="00C11B99">
        <w:rPr>
          <w:i/>
          <w:iCs/>
        </w:rPr>
        <w:t>HOs’</w:t>
      </w:r>
      <w:proofErr w:type="spellEnd"/>
      <w:r w:rsidR="00C11B99" w:rsidRPr="00C11B99">
        <w:rPr>
          <w:i/>
          <w:iCs/>
        </w:rPr>
        <w:t xml:space="preserve"> ability to produce paper charts or raster chart images directly from S-101. [The goal is to create a ‘Common IHO Baseline Symbology’ including basic symbol sets and rules.</w:t>
      </w:r>
      <w:r w:rsidR="006A4273">
        <w:rPr>
          <w:i/>
          <w:iCs/>
        </w:rPr>
        <w:t>]]</w:t>
      </w:r>
    </w:p>
    <w:p w14:paraId="75A2EB7E" w14:textId="7D101DBB" w:rsidR="00B90C02" w:rsidRDefault="00B90C02" w:rsidP="00FA3F35">
      <w:pPr>
        <w:pStyle w:val="paragraph"/>
        <w:spacing w:before="0" w:beforeAutospacing="0" w:after="0" w:afterAutospacing="0"/>
        <w:jc w:val="both"/>
        <w:textAlignment w:val="baseline"/>
        <w:rPr>
          <w:rStyle w:val="eop"/>
          <w:rFonts w:ascii="Arial" w:hAnsi="Arial" w:cs="Arial"/>
          <w:color w:val="FF0000"/>
          <w:sz w:val="22"/>
          <w:szCs w:val="22"/>
        </w:rPr>
      </w:pPr>
    </w:p>
    <w:p w14:paraId="5CCF07A0" w14:textId="7D983451" w:rsidR="00B90C02" w:rsidRPr="006A4273" w:rsidRDefault="006A4273" w:rsidP="005A3978">
      <w:pPr>
        <w:pStyle w:val="paragraph"/>
        <w:spacing w:before="0" w:beforeAutospacing="0" w:after="0" w:afterAutospacing="0"/>
        <w:jc w:val="both"/>
        <w:textAlignment w:val="baseline"/>
        <w:rPr>
          <w:rStyle w:val="eop"/>
          <w:rFonts w:ascii="Arial" w:hAnsi="Arial" w:cs="Arial"/>
          <w:sz w:val="22"/>
          <w:szCs w:val="22"/>
        </w:rPr>
      </w:pPr>
      <w:r w:rsidRPr="006A4273">
        <w:rPr>
          <w:rStyle w:val="eop"/>
          <w:rFonts w:ascii="Arial" w:hAnsi="Arial" w:cs="Arial"/>
          <w:sz w:val="22"/>
          <w:szCs w:val="22"/>
        </w:rPr>
        <w:t>The Chair stated that</w:t>
      </w:r>
      <w:r w:rsidR="00B90C02" w:rsidRPr="006A4273">
        <w:rPr>
          <w:rStyle w:val="eop"/>
          <w:rFonts w:ascii="Arial" w:hAnsi="Arial" w:cs="Arial"/>
          <w:sz w:val="22"/>
          <w:szCs w:val="22"/>
        </w:rPr>
        <w:t xml:space="preserve"> if we just</w:t>
      </w:r>
      <w:r w:rsidRPr="006A4273">
        <w:rPr>
          <w:rStyle w:val="eop"/>
          <w:rFonts w:ascii="Arial" w:hAnsi="Arial" w:cs="Arial"/>
          <w:sz w:val="22"/>
          <w:szCs w:val="22"/>
        </w:rPr>
        <w:t xml:space="preserve"> focus on the S-101 </w:t>
      </w:r>
      <w:r w:rsidR="00B90C02" w:rsidRPr="006A4273">
        <w:rPr>
          <w:rStyle w:val="eop"/>
          <w:rFonts w:ascii="Arial" w:hAnsi="Arial" w:cs="Arial"/>
          <w:sz w:val="22"/>
          <w:szCs w:val="22"/>
        </w:rPr>
        <w:t>product and</w:t>
      </w:r>
      <w:r w:rsidRPr="006A4273">
        <w:rPr>
          <w:rStyle w:val="eop"/>
          <w:rFonts w:ascii="Arial" w:hAnsi="Arial" w:cs="Arial"/>
          <w:sz w:val="22"/>
          <w:szCs w:val="22"/>
        </w:rPr>
        <w:t xml:space="preserve"> </w:t>
      </w:r>
      <w:proofErr w:type="gramStart"/>
      <w:r w:rsidRPr="006A4273">
        <w:rPr>
          <w:rStyle w:val="eop"/>
          <w:rFonts w:ascii="Arial" w:hAnsi="Arial" w:cs="Arial"/>
          <w:sz w:val="22"/>
          <w:szCs w:val="22"/>
        </w:rPr>
        <w:t>had</w:t>
      </w:r>
      <w:r w:rsidR="00B90C02" w:rsidRPr="006A4273">
        <w:rPr>
          <w:rStyle w:val="eop"/>
          <w:rFonts w:ascii="Arial" w:hAnsi="Arial" w:cs="Arial"/>
          <w:sz w:val="22"/>
          <w:szCs w:val="22"/>
        </w:rPr>
        <w:t xml:space="preserve"> no </w:t>
      </w:r>
      <w:r w:rsidRPr="006A4273">
        <w:rPr>
          <w:rStyle w:val="eop"/>
          <w:rFonts w:ascii="Arial" w:hAnsi="Arial" w:cs="Arial"/>
          <w:sz w:val="22"/>
          <w:szCs w:val="22"/>
        </w:rPr>
        <w:t>interaction</w:t>
      </w:r>
      <w:proofErr w:type="gramEnd"/>
      <w:r w:rsidR="00B90C02" w:rsidRPr="006A4273">
        <w:rPr>
          <w:rStyle w:val="eop"/>
          <w:rFonts w:ascii="Arial" w:hAnsi="Arial" w:cs="Arial"/>
          <w:sz w:val="22"/>
          <w:szCs w:val="22"/>
        </w:rPr>
        <w:t xml:space="preserve"> with </w:t>
      </w:r>
      <w:r w:rsidRPr="006A4273">
        <w:rPr>
          <w:rStyle w:val="eop"/>
          <w:rFonts w:ascii="Arial" w:hAnsi="Arial" w:cs="Arial"/>
          <w:sz w:val="22"/>
          <w:szCs w:val="22"/>
        </w:rPr>
        <w:t>other groups</w:t>
      </w:r>
      <w:r w:rsidR="00B90C02" w:rsidRPr="006A4273">
        <w:rPr>
          <w:rStyle w:val="eop"/>
          <w:rFonts w:ascii="Arial" w:hAnsi="Arial" w:cs="Arial"/>
          <w:sz w:val="22"/>
          <w:szCs w:val="22"/>
        </w:rPr>
        <w:t xml:space="preserve"> then many </w:t>
      </w:r>
      <w:r w:rsidRPr="006A4273">
        <w:rPr>
          <w:rStyle w:val="eop"/>
          <w:rFonts w:ascii="Arial" w:hAnsi="Arial" w:cs="Arial"/>
          <w:sz w:val="22"/>
          <w:szCs w:val="22"/>
        </w:rPr>
        <w:t>members</w:t>
      </w:r>
      <w:r w:rsidR="00B90C02" w:rsidRPr="006A4273">
        <w:rPr>
          <w:rStyle w:val="eop"/>
          <w:rFonts w:ascii="Arial" w:hAnsi="Arial" w:cs="Arial"/>
          <w:sz w:val="22"/>
          <w:szCs w:val="22"/>
        </w:rPr>
        <w:t xml:space="preserve"> may not see any benefit. </w:t>
      </w:r>
      <w:r w:rsidRPr="006A4273">
        <w:rPr>
          <w:rStyle w:val="eop"/>
          <w:rFonts w:ascii="Arial" w:hAnsi="Arial" w:cs="Arial"/>
          <w:sz w:val="22"/>
          <w:szCs w:val="22"/>
        </w:rPr>
        <w:t xml:space="preserve">The Chair believes that we </w:t>
      </w:r>
      <w:r w:rsidR="00B90C02" w:rsidRPr="006A4273">
        <w:rPr>
          <w:rStyle w:val="eop"/>
          <w:rFonts w:ascii="Arial" w:hAnsi="Arial" w:cs="Arial"/>
          <w:sz w:val="22"/>
          <w:szCs w:val="22"/>
        </w:rPr>
        <w:t xml:space="preserve">need a solution that will </w:t>
      </w:r>
      <w:r w:rsidRPr="006A4273">
        <w:rPr>
          <w:rStyle w:val="eop"/>
          <w:rFonts w:ascii="Arial" w:hAnsi="Arial" w:cs="Arial"/>
          <w:sz w:val="22"/>
          <w:szCs w:val="22"/>
        </w:rPr>
        <w:t>support both the US and others</w:t>
      </w:r>
      <w:r w:rsidR="00B90C02" w:rsidRPr="006A4273">
        <w:rPr>
          <w:rStyle w:val="eop"/>
          <w:rFonts w:ascii="Arial" w:hAnsi="Arial" w:cs="Arial"/>
          <w:sz w:val="22"/>
          <w:szCs w:val="22"/>
        </w:rPr>
        <w:t xml:space="preserve">. </w:t>
      </w:r>
      <w:r w:rsidRPr="006A4273">
        <w:rPr>
          <w:rStyle w:val="eop"/>
          <w:rFonts w:ascii="Arial" w:hAnsi="Arial" w:cs="Arial"/>
          <w:sz w:val="22"/>
          <w:szCs w:val="22"/>
        </w:rPr>
        <w:t xml:space="preserve">It </w:t>
      </w:r>
      <w:proofErr w:type="gramStart"/>
      <w:r w:rsidRPr="006A4273">
        <w:rPr>
          <w:rStyle w:val="eop"/>
          <w:rFonts w:ascii="Arial" w:hAnsi="Arial" w:cs="Arial"/>
          <w:sz w:val="22"/>
          <w:szCs w:val="22"/>
        </w:rPr>
        <w:t>was acknowledged</w:t>
      </w:r>
      <w:proofErr w:type="gramEnd"/>
      <w:r w:rsidRPr="006A4273">
        <w:rPr>
          <w:rStyle w:val="eop"/>
          <w:rFonts w:ascii="Arial" w:hAnsi="Arial" w:cs="Arial"/>
          <w:sz w:val="22"/>
          <w:szCs w:val="22"/>
        </w:rPr>
        <w:t xml:space="preserve"> that s</w:t>
      </w:r>
      <w:r w:rsidR="00B90C02" w:rsidRPr="006A4273">
        <w:rPr>
          <w:rStyle w:val="eop"/>
          <w:rFonts w:ascii="Arial" w:hAnsi="Arial" w:cs="Arial"/>
          <w:sz w:val="22"/>
          <w:szCs w:val="22"/>
        </w:rPr>
        <w:t xml:space="preserve">oftware </w:t>
      </w:r>
      <w:r w:rsidRPr="006A4273">
        <w:rPr>
          <w:rStyle w:val="eop"/>
          <w:rFonts w:ascii="Arial" w:hAnsi="Arial" w:cs="Arial"/>
          <w:sz w:val="22"/>
          <w:szCs w:val="22"/>
        </w:rPr>
        <w:t>manufacturers</w:t>
      </w:r>
      <w:r w:rsidR="00B90C02" w:rsidRPr="006A4273">
        <w:rPr>
          <w:rStyle w:val="eop"/>
          <w:rFonts w:ascii="Arial" w:hAnsi="Arial" w:cs="Arial"/>
          <w:sz w:val="22"/>
          <w:szCs w:val="22"/>
        </w:rPr>
        <w:t xml:space="preserve"> </w:t>
      </w:r>
      <w:r w:rsidRPr="006A4273">
        <w:rPr>
          <w:rStyle w:val="eop"/>
          <w:rFonts w:ascii="Arial" w:hAnsi="Arial" w:cs="Arial"/>
          <w:sz w:val="22"/>
          <w:szCs w:val="22"/>
        </w:rPr>
        <w:t xml:space="preserve">require </w:t>
      </w:r>
      <w:r w:rsidR="00B90C02" w:rsidRPr="006A4273">
        <w:rPr>
          <w:rStyle w:val="eop"/>
          <w:rFonts w:ascii="Arial" w:hAnsi="Arial" w:cs="Arial"/>
          <w:sz w:val="22"/>
          <w:szCs w:val="22"/>
        </w:rPr>
        <w:t>a starting point</w:t>
      </w:r>
      <w:r w:rsidRPr="006A4273">
        <w:rPr>
          <w:rStyle w:val="eop"/>
          <w:rFonts w:ascii="Arial" w:hAnsi="Arial" w:cs="Arial"/>
          <w:sz w:val="22"/>
          <w:szCs w:val="22"/>
        </w:rPr>
        <w:t xml:space="preserve"> and there are many different needs to consider. As we start to define how </w:t>
      </w:r>
      <w:r>
        <w:rPr>
          <w:rStyle w:val="eop"/>
          <w:rFonts w:ascii="Arial" w:hAnsi="Arial" w:cs="Arial"/>
          <w:sz w:val="22"/>
          <w:szCs w:val="22"/>
        </w:rPr>
        <w:t>our</w:t>
      </w:r>
      <w:r w:rsidRPr="006A4273">
        <w:rPr>
          <w:rStyle w:val="eop"/>
          <w:rFonts w:ascii="Arial" w:hAnsi="Arial" w:cs="Arial"/>
          <w:sz w:val="22"/>
          <w:szCs w:val="22"/>
        </w:rPr>
        <w:t xml:space="preserve"> work will </w:t>
      </w:r>
      <w:proofErr w:type="gramStart"/>
      <w:r w:rsidRPr="006A4273">
        <w:rPr>
          <w:rStyle w:val="eop"/>
          <w:rFonts w:ascii="Arial" w:hAnsi="Arial" w:cs="Arial"/>
          <w:sz w:val="22"/>
          <w:szCs w:val="22"/>
        </w:rPr>
        <w:t>progress</w:t>
      </w:r>
      <w:proofErr w:type="gramEnd"/>
      <w:r w:rsidRPr="006A4273">
        <w:rPr>
          <w:rStyle w:val="eop"/>
          <w:rFonts w:ascii="Arial" w:hAnsi="Arial" w:cs="Arial"/>
          <w:sz w:val="22"/>
          <w:szCs w:val="22"/>
        </w:rPr>
        <w:t xml:space="preserve"> we need to gather all of the needs and not exclude any of the benefits at this stage. </w:t>
      </w:r>
      <w:r w:rsidR="00B90C02" w:rsidRPr="006A4273">
        <w:rPr>
          <w:rStyle w:val="eop"/>
          <w:rFonts w:ascii="Arial" w:hAnsi="Arial" w:cs="Arial"/>
          <w:sz w:val="22"/>
          <w:szCs w:val="22"/>
        </w:rPr>
        <w:t xml:space="preserve"> </w:t>
      </w:r>
    </w:p>
    <w:p w14:paraId="49459FBB" w14:textId="77777777" w:rsidR="006A4273" w:rsidRPr="005A3978" w:rsidRDefault="006A4273" w:rsidP="005A3978">
      <w:pPr>
        <w:pStyle w:val="paragraph"/>
        <w:spacing w:before="0" w:beforeAutospacing="0" w:after="0" w:afterAutospacing="0"/>
        <w:jc w:val="both"/>
        <w:textAlignment w:val="baseline"/>
        <w:rPr>
          <w:rStyle w:val="eop"/>
          <w:rFonts w:ascii="Arial" w:hAnsi="Arial" w:cs="Arial"/>
          <w:color w:val="FF0000"/>
          <w:sz w:val="22"/>
          <w:szCs w:val="22"/>
        </w:rPr>
      </w:pPr>
    </w:p>
    <w:p w14:paraId="6D8095F3" w14:textId="0191BEDD" w:rsidR="006A4273" w:rsidRPr="00C77E04" w:rsidRDefault="006A4273" w:rsidP="005A3978">
      <w:pPr>
        <w:pStyle w:val="paragraph"/>
        <w:spacing w:before="0" w:beforeAutospacing="0" w:after="0" w:afterAutospacing="0"/>
        <w:jc w:val="both"/>
        <w:textAlignment w:val="baseline"/>
        <w:rPr>
          <w:rStyle w:val="eop"/>
          <w:rFonts w:ascii="Arial" w:hAnsi="Arial" w:cs="Arial"/>
          <w:sz w:val="22"/>
          <w:szCs w:val="22"/>
        </w:rPr>
      </w:pPr>
      <w:r w:rsidRPr="006A4273">
        <w:rPr>
          <w:rStyle w:val="eop"/>
          <w:rFonts w:ascii="Arial" w:hAnsi="Arial" w:cs="Arial"/>
          <w:sz w:val="22"/>
          <w:szCs w:val="22"/>
        </w:rPr>
        <w:t xml:space="preserve">The UK stated that it supports the development of a single symbol set and is currently reviewing the provision of a UK symbol set, this discussion is in the early stages and UK rep will provide a progress update </w:t>
      </w:r>
      <w:proofErr w:type="gramStart"/>
      <w:r w:rsidRPr="006A4273">
        <w:rPr>
          <w:rStyle w:val="eop"/>
          <w:rFonts w:ascii="Arial" w:hAnsi="Arial" w:cs="Arial"/>
          <w:sz w:val="22"/>
          <w:szCs w:val="22"/>
        </w:rPr>
        <w:t>at a later date</w:t>
      </w:r>
      <w:proofErr w:type="gramEnd"/>
      <w:r w:rsidRPr="006A4273">
        <w:rPr>
          <w:rStyle w:val="eop"/>
          <w:rFonts w:ascii="Arial" w:hAnsi="Arial" w:cs="Arial"/>
          <w:sz w:val="22"/>
          <w:szCs w:val="22"/>
        </w:rPr>
        <w:t>.</w:t>
      </w:r>
    </w:p>
    <w:p w14:paraId="0C3715A5" w14:textId="36508CBB" w:rsidR="00D9450C" w:rsidRDefault="00D9450C" w:rsidP="005A3978">
      <w:pPr>
        <w:pStyle w:val="paragraph"/>
        <w:spacing w:before="0" w:beforeAutospacing="0" w:after="0" w:afterAutospacing="0"/>
        <w:jc w:val="both"/>
        <w:textAlignment w:val="baseline"/>
        <w:rPr>
          <w:rStyle w:val="eop"/>
          <w:rFonts w:ascii="Arial" w:hAnsi="Arial" w:cs="Arial"/>
          <w:color w:val="FF0000"/>
          <w:sz w:val="22"/>
          <w:szCs w:val="22"/>
        </w:rPr>
      </w:pPr>
    </w:p>
    <w:p w14:paraId="7F496260" w14:textId="4C53E633" w:rsidR="00853812" w:rsidRDefault="00FF5155" w:rsidP="005A3978">
      <w:pPr>
        <w:pStyle w:val="paragraph"/>
        <w:spacing w:before="0" w:beforeAutospacing="0" w:after="0" w:afterAutospacing="0"/>
        <w:jc w:val="both"/>
        <w:textAlignment w:val="baseline"/>
        <w:rPr>
          <w:rStyle w:val="eop"/>
          <w:rFonts w:ascii="Arial" w:hAnsi="Arial" w:cs="Arial"/>
          <w:sz w:val="22"/>
          <w:szCs w:val="22"/>
        </w:rPr>
      </w:pPr>
      <w:r w:rsidRPr="00FF5155">
        <w:rPr>
          <w:rStyle w:val="eop"/>
          <w:rFonts w:ascii="Arial" w:hAnsi="Arial" w:cs="Arial"/>
          <w:sz w:val="22"/>
          <w:szCs w:val="22"/>
        </w:rPr>
        <w:t>The Chair shared a diagram (Fig.1) to support his idea on how we could approach the task</w:t>
      </w:r>
      <w:r w:rsidR="003122ED">
        <w:rPr>
          <w:rStyle w:val="eop"/>
          <w:rFonts w:ascii="Arial" w:hAnsi="Arial" w:cs="Arial"/>
          <w:sz w:val="22"/>
          <w:szCs w:val="22"/>
        </w:rPr>
        <w:t xml:space="preserve"> of automated </w:t>
      </w:r>
      <w:r w:rsidR="002434CA">
        <w:rPr>
          <w:rStyle w:val="eop"/>
          <w:rFonts w:ascii="Arial" w:hAnsi="Arial" w:cs="Arial"/>
          <w:sz w:val="22"/>
          <w:szCs w:val="22"/>
        </w:rPr>
        <w:t xml:space="preserve">paper chart </w:t>
      </w:r>
      <w:r w:rsidR="003122ED">
        <w:rPr>
          <w:rStyle w:val="eop"/>
          <w:rFonts w:ascii="Arial" w:hAnsi="Arial" w:cs="Arial"/>
          <w:sz w:val="22"/>
          <w:szCs w:val="22"/>
        </w:rPr>
        <w:t>produc</w:t>
      </w:r>
      <w:r w:rsidR="002434CA">
        <w:rPr>
          <w:rStyle w:val="eop"/>
          <w:rFonts w:ascii="Arial" w:hAnsi="Arial" w:cs="Arial"/>
          <w:sz w:val="22"/>
          <w:szCs w:val="22"/>
        </w:rPr>
        <w:t>tion</w:t>
      </w:r>
      <w:r>
        <w:rPr>
          <w:rStyle w:val="eop"/>
          <w:rFonts w:ascii="Arial" w:hAnsi="Arial" w:cs="Arial"/>
          <w:sz w:val="22"/>
          <w:szCs w:val="22"/>
        </w:rPr>
        <w:t xml:space="preserve">. The Chair proposed the possibility of a </w:t>
      </w:r>
      <w:r w:rsidR="002434CA">
        <w:rPr>
          <w:rStyle w:val="eop"/>
          <w:rFonts w:ascii="Arial" w:hAnsi="Arial" w:cs="Arial"/>
          <w:sz w:val="22"/>
          <w:szCs w:val="22"/>
        </w:rPr>
        <w:t>three-tier</w:t>
      </w:r>
      <w:r>
        <w:rPr>
          <w:rStyle w:val="eop"/>
          <w:rFonts w:ascii="Arial" w:hAnsi="Arial" w:cs="Arial"/>
          <w:sz w:val="22"/>
          <w:szCs w:val="22"/>
        </w:rPr>
        <w:t xml:space="preserve"> system that had different levels of added content and symbol complexity. It was suggested that we could start with tier 0 first </w:t>
      </w:r>
      <w:r w:rsidR="002434CA">
        <w:rPr>
          <w:rStyle w:val="eop"/>
          <w:rFonts w:ascii="Arial" w:hAnsi="Arial" w:cs="Arial"/>
          <w:sz w:val="22"/>
          <w:szCs w:val="22"/>
        </w:rPr>
        <w:t xml:space="preserve">which would have the minimum content needed for safe </w:t>
      </w:r>
      <w:proofErr w:type="gramStart"/>
      <w:r w:rsidR="002434CA">
        <w:rPr>
          <w:rStyle w:val="eop"/>
          <w:rFonts w:ascii="Arial" w:hAnsi="Arial" w:cs="Arial"/>
          <w:sz w:val="22"/>
          <w:szCs w:val="22"/>
        </w:rPr>
        <w:t>navigation,</w:t>
      </w:r>
      <w:proofErr w:type="gramEnd"/>
      <w:r w:rsidR="002434CA">
        <w:rPr>
          <w:rStyle w:val="eop"/>
          <w:rFonts w:ascii="Arial" w:hAnsi="Arial" w:cs="Arial"/>
          <w:sz w:val="22"/>
          <w:szCs w:val="22"/>
        </w:rPr>
        <w:t xml:space="preserve"> </w:t>
      </w:r>
      <w:r>
        <w:rPr>
          <w:rStyle w:val="eop"/>
          <w:rFonts w:ascii="Arial" w:hAnsi="Arial" w:cs="Arial"/>
          <w:sz w:val="22"/>
          <w:szCs w:val="22"/>
        </w:rPr>
        <w:t xml:space="preserve">this may fulfil the </w:t>
      </w:r>
      <w:r w:rsidR="002434CA">
        <w:rPr>
          <w:rStyle w:val="eop"/>
          <w:rFonts w:ascii="Arial" w:hAnsi="Arial" w:cs="Arial"/>
          <w:sz w:val="22"/>
          <w:szCs w:val="22"/>
        </w:rPr>
        <w:t>request for information on</w:t>
      </w:r>
      <w:r>
        <w:rPr>
          <w:rStyle w:val="eop"/>
          <w:rFonts w:ascii="Arial" w:hAnsi="Arial" w:cs="Arial"/>
          <w:sz w:val="22"/>
          <w:szCs w:val="22"/>
        </w:rPr>
        <w:t xml:space="preserve"> back up and simplified charts possibly.</w:t>
      </w:r>
      <w:r w:rsidR="002434CA">
        <w:rPr>
          <w:rStyle w:val="eop"/>
          <w:rFonts w:ascii="Arial" w:hAnsi="Arial" w:cs="Arial"/>
          <w:sz w:val="22"/>
          <w:szCs w:val="22"/>
        </w:rPr>
        <w:t xml:space="preserve"> We could potentially consider that Tier 0 </w:t>
      </w:r>
      <w:proofErr w:type="gramStart"/>
      <w:r w:rsidR="002434CA">
        <w:rPr>
          <w:rStyle w:val="eop"/>
          <w:rFonts w:ascii="Arial" w:hAnsi="Arial" w:cs="Arial"/>
          <w:sz w:val="22"/>
          <w:szCs w:val="22"/>
        </w:rPr>
        <w:t>would be directly obtained</w:t>
      </w:r>
      <w:proofErr w:type="gramEnd"/>
      <w:r w:rsidR="002434CA">
        <w:rPr>
          <w:rStyle w:val="eop"/>
          <w:rFonts w:ascii="Arial" w:hAnsi="Arial" w:cs="Arial"/>
          <w:sz w:val="22"/>
          <w:szCs w:val="22"/>
        </w:rPr>
        <w:t xml:space="preserve"> from S-101 without additional </w:t>
      </w:r>
      <w:r w:rsidR="002434CA">
        <w:rPr>
          <w:rStyle w:val="eop"/>
          <w:rFonts w:ascii="Arial" w:hAnsi="Arial" w:cs="Arial"/>
          <w:sz w:val="22"/>
          <w:szCs w:val="22"/>
        </w:rPr>
        <w:lastRenderedPageBreak/>
        <w:t xml:space="preserve">amendment. The diagram is just to support discussion. We need to consider what kind of modules would help us in this task. </w:t>
      </w:r>
    </w:p>
    <w:p w14:paraId="09811D46" w14:textId="77777777" w:rsidR="00C937A6" w:rsidRDefault="00C937A6" w:rsidP="005A3978">
      <w:pPr>
        <w:pStyle w:val="paragraph"/>
        <w:spacing w:before="0" w:beforeAutospacing="0" w:after="0" w:afterAutospacing="0"/>
        <w:jc w:val="both"/>
        <w:textAlignment w:val="baseline"/>
        <w:rPr>
          <w:rStyle w:val="eop"/>
          <w:rFonts w:ascii="Arial" w:hAnsi="Arial" w:cs="Arial"/>
          <w:sz w:val="22"/>
          <w:szCs w:val="22"/>
        </w:rPr>
      </w:pPr>
    </w:p>
    <w:p w14:paraId="517EB431" w14:textId="77777777" w:rsidR="00C937A6" w:rsidRDefault="00C937A6" w:rsidP="005A3978">
      <w:pPr>
        <w:pStyle w:val="paragraph"/>
        <w:spacing w:before="0" w:beforeAutospacing="0" w:after="0" w:afterAutospacing="0"/>
        <w:jc w:val="both"/>
        <w:textAlignment w:val="baseline"/>
        <w:rPr>
          <w:rStyle w:val="eop"/>
          <w:rFonts w:ascii="Arial" w:hAnsi="Arial" w:cs="Arial"/>
          <w:sz w:val="22"/>
          <w:szCs w:val="22"/>
        </w:rPr>
      </w:pPr>
    </w:p>
    <w:p w14:paraId="449940D1" w14:textId="38358EC4" w:rsidR="00C937A6" w:rsidRDefault="00C937A6" w:rsidP="005A3978">
      <w:pPr>
        <w:pStyle w:val="paragraph"/>
        <w:spacing w:before="0" w:beforeAutospacing="0" w:after="0" w:afterAutospacing="0"/>
        <w:jc w:val="both"/>
        <w:textAlignment w:val="baseline"/>
        <w:rPr>
          <w:rStyle w:val="eop"/>
          <w:rFonts w:ascii="Arial" w:hAnsi="Arial" w:cs="Arial"/>
          <w:sz w:val="22"/>
          <w:szCs w:val="22"/>
        </w:rPr>
      </w:pPr>
    </w:p>
    <w:p w14:paraId="79B2BCAE" w14:textId="58FD6A5A" w:rsidR="00BF392A" w:rsidRDefault="00BF392A" w:rsidP="005A3978">
      <w:pPr>
        <w:pStyle w:val="paragraph"/>
        <w:spacing w:before="0" w:beforeAutospacing="0" w:after="0" w:afterAutospacing="0"/>
        <w:jc w:val="both"/>
        <w:textAlignment w:val="baseline"/>
        <w:rPr>
          <w:rStyle w:val="eop"/>
          <w:rFonts w:ascii="Arial" w:hAnsi="Arial" w:cs="Arial"/>
          <w:sz w:val="22"/>
          <w:szCs w:val="22"/>
        </w:rPr>
      </w:pPr>
    </w:p>
    <w:p w14:paraId="0CE5E460" w14:textId="77777777" w:rsidR="00BF392A" w:rsidRDefault="00BF392A" w:rsidP="005A3978">
      <w:pPr>
        <w:pStyle w:val="paragraph"/>
        <w:spacing w:before="0" w:beforeAutospacing="0" w:after="0" w:afterAutospacing="0"/>
        <w:jc w:val="both"/>
        <w:textAlignment w:val="baseline"/>
        <w:rPr>
          <w:rStyle w:val="eop"/>
          <w:rFonts w:ascii="Arial" w:hAnsi="Arial" w:cs="Arial"/>
          <w:sz w:val="22"/>
          <w:szCs w:val="22"/>
        </w:rPr>
      </w:pPr>
    </w:p>
    <w:p w14:paraId="71899F28" w14:textId="04D398CA" w:rsidR="00FF5155" w:rsidRPr="00FF5155" w:rsidRDefault="00FF5155" w:rsidP="005A3978">
      <w:pPr>
        <w:pStyle w:val="paragraph"/>
        <w:spacing w:before="0" w:beforeAutospacing="0" w:after="0" w:afterAutospacing="0"/>
        <w:jc w:val="both"/>
        <w:textAlignment w:val="baseline"/>
        <w:rPr>
          <w:rStyle w:val="eop"/>
          <w:rFonts w:ascii="Arial" w:hAnsi="Arial" w:cs="Arial"/>
          <w:sz w:val="22"/>
          <w:szCs w:val="22"/>
        </w:rPr>
      </w:pPr>
      <w:r w:rsidRPr="00FF5155">
        <w:rPr>
          <w:rStyle w:val="eop"/>
          <w:rFonts w:ascii="Arial" w:hAnsi="Arial" w:cs="Arial"/>
          <w:sz w:val="22"/>
          <w:szCs w:val="22"/>
        </w:rPr>
        <w:t xml:space="preserve">Fig 1. </w:t>
      </w:r>
    </w:p>
    <w:p w14:paraId="0CD68A66" w14:textId="26843BF9" w:rsidR="006A4273" w:rsidRPr="005A3978" w:rsidRDefault="006A4273" w:rsidP="005A3978">
      <w:pPr>
        <w:pStyle w:val="paragraph"/>
        <w:spacing w:before="0" w:beforeAutospacing="0" w:after="0" w:afterAutospacing="0"/>
        <w:jc w:val="both"/>
        <w:textAlignment w:val="baseline"/>
        <w:rPr>
          <w:rStyle w:val="eop"/>
          <w:rFonts w:ascii="Arial" w:hAnsi="Arial" w:cs="Arial"/>
          <w:color w:val="FF0000"/>
          <w:sz w:val="22"/>
          <w:szCs w:val="22"/>
        </w:rPr>
      </w:pPr>
      <w:r>
        <w:rPr>
          <w:noProof/>
          <w:lang w:val="en-US" w:eastAsia="en-US"/>
        </w:rPr>
        <w:drawing>
          <wp:inline distT="0" distB="0" distL="0" distR="0" wp14:anchorId="39FD8285" wp14:editId="58639C1D">
            <wp:extent cx="4272250" cy="2390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8697" cy="2394383"/>
                    </a:xfrm>
                    <a:prstGeom prst="rect">
                      <a:avLst/>
                    </a:prstGeom>
                  </pic:spPr>
                </pic:pic>
              </a:graphicData>
            </a:graphic>
          </wp:inline>
        </w:drawing>
      </w:r>
    </w:p>
    <w:p w14:paraId="21337B90" w14:textId="77777777" w:rsidR="002434CA" w:rsidRDefault="002434CA" w:rsidP="005A3978">
      <w:pPr>
        <w:pStyle w:val="paragraph"/>
        <w:spacing w:before="0" w:beforeAutospacing="0" w:after="0" w:afterAutospacing="0"/>
        <w:jc w:val="both"/>
        <w:textAlignment w:val="baseline"/>
        <w:rPr>
          <w:rStyle w:val="eop"/>
          <w:rFonts w:ascii="Arial" w:hAnsi="Arial" w:cs="Arial"/>
          <w:color w:val="FF0000"/>
          <w:sz w:val="22"/>
          <w:szCs w:val="22"/>
        </w:rPr>
      </w:pPr>
    </w:p>
    <w:p w14:paraId="660D0D6C" w14:textId="0068FA1A" w:rsidR="002434CA" w:rsidRDefault="002434CA" w:rsidP="005A3978">
      <w:pPr>
        <w:pStyle w:val="paragraph"/>
        <w:spacing w:before="0" w:beforeAutospacing="0" w:after="0" w:afterAutospacing="0"/>
        <w:jc w:val="both"/>
        <w:textAlignment w:val="baseline"/>
        <w:rPr>
          <w:rStyle w:val="eop"/>
          <w:rFonts w:ascii="Arial" w:hAnsi="Arial" w:cs="Arial"/>
          <w:sz w:val="22"/>
          <w:szCs w:val="22"/>
        </w:rPr>
      </w:pPr>
      <w:r w:rsidRPr="002434CA">
        <w:rPr>
          <w:rStyle w:val="eop"/>
          <w:rFonts w:ascii="Arial" w:hAnsi="Arial" w:cs="Arial"/>
          <w:sz w:val="22"/>
          <w:szCs w:val="22"/>
        </w:rPr>
        <w:t xml:space="preserve">Australia commented that </w:t>
      </w:r>
      <w:r w:rsidR="007857B3">
        <w:rPr>
          <w:rStyle w:val="eop"/>
          <w:rFonts w:ascii="Arial" w:hAnsi="Arial" w:cs="Arial"/>
          <w:sz w:val="22"/>
          <w:szCs w:val="22"/>
        </w:rPr>
        <w:t xml:space="preserve">they considered the first task is to make the INT1 symbology into the SVG format and pass it to the IHO S-100 registry. It </w:t>
      </w:r>
      <w:proofErr w:type="gramStart"/>
      <w:r w:rsidR="007857B3">
        <w:rPr>
          <w:rStyle w:val="eop"/>
          <w:rFonts w:ascii="Arial" w:hAnsi="Arial" w:cs="Arial"/>
          <w:sz w:val="22"/>
          <w:szCs w:val="22"/>
        </w:rPr>
        <w:t>was noted</w:t>
      </w:r>
      <w:proofErr w:type="gramEnd"/>
      <w:r w:rsidR="007857B3">
        <w:rPr>
          <w:rStyle w:val="eop"/>
          <w:rFonts w:ascii="Arial" w:hAnsi="Arial" w:cs="Arial"/>
          <w:sz w:val="22"/>
          <w:szCs w:val="22"/>
        </w:rPr>
        <w:t xml:space="preserve"> that we would need to contact the S-100WG to inform them of the extra SVG attribute requirements that need to be included in S-100 profile to allow the symbols to be portrayed. Australia </w:t>
      </w:r>
      <w:r w:rsidR="00D76B10">
        <w:rPr>
          <w:rStyle w:val="eop"/>
          <w:rFonts w:ascii="Arial" w:hAnsi="Arial" w:cs="Arial"/>
          <w:sz w:val="22"/>
          <w:szCs w:val="22"/>
        </w:rPr>
        <w:t>also</w:t>
      </w:r>
      <w:r w:rsidR="007857B3">
        <w:rPr>
          <w:rStyle w:val="eop"/>
          <w:rFonts w:ascii="Arial" w:hAnsi="Arial" w:cs="Arial"/>
          <w:sz w:val="22"/>
          <w:szCs w:val="22"/>
        </w:rPr>
        <w:t xml:space="preserve"> suggested that the first task should include </w:t>
      </w:r>
      <w:r w:rsidR="00D76B10">
        <w:rPr>
          <w:rStyle w:val="eop"/>
          <w:rFonts w:ascii="Arial" w:hAnsi="Arial" w:cs="Arial"/>
          <w:sz w:val="22"/>
          <w:szCs w:val="22"/>
        </w:rPr>
        <w:t>creating some basic rules to use as a starting point to develop other things. The Chair agreed with Australia and commentated that it may not be necessary to convert all INT 1 symbols to SCG format straight away, the most import</w:t>
      </w:r>
      <w:r w:rsidR="005E7119">
        <w:rPr>
          <w:rStyle w:val="eop"/>
          <w:rFonts w:ascii="Arial" w:hAnsi="Arial" w:cs="Arial"/>
          <w:sz w:val="22"/>
          <w:szCs w:val="22"/>
        </w:rPr>
        <w:t>ant</w:t>
      </w:r>
      <w:r w:rsidR="00D76B10">
        <w:rPr>
          <w:rStyle w:val="eop"/>
          <w:rFonts w:ascii="Arial" w:hAnsi="Arial" w:cs="Arial"/>
          <w:sz w:val="22"/>
          <w:szCs w:val="22"/>
        </w:rPr>
        <w:t xml:space="preserve"> ones could be done first and the less important symbols converted </w:t>
      </w:r>
      <w:proofErr w:type="gramStart"/>
      <w:r w:rsidR="00D76B10">
        <w:rPr>
          <w:rStyle w:val="eop"/>
          <w:rFonts w:ascii="Arial" w:hAnsi="Arial" w:cs="Arial"/>
          <w:sz w:val="22"/>
          <w:szCs w:val="22"/>
        </w:rPr>
        <w:t>at a later date</w:t>
      </w:r>
      <w:proofErr w:type="gramEnd"/>
      <w:r w:rsidR="00D76B10">
        <w:rPr>
          <w:rStyle w:val="eop"/>
          <w:rFonts w:ascii="Arial" w:hAnsi="Arial" w:cs="Arial"/>
          <w:sz w:val="22"/>
          <w:szCs w:val="22"/>
        </w:rPr>
        <w:t xml:space="preserve">. Canada agreed with Australia’s comments but indicated that they would probably choose tier 0 as a starting point.   </w:t>
      </w:r>
    </w:p>
    <w:p w14:paraId="5E709B3B" w14:textId="77777777" w:rsidR="002434CA" w:rsidRPr="002434CA" w:rsidRDefault="002434CA" w:rsidP="005A3978">
      <w:pPr>
        <w:pStyle w:val="paragraph"/>
        <w:spacing w:before="0" w:beforeAutospacing="0" w:after="0" w:afterAutospacing="0"/>
        <w:jc w:val="both"/>
        <w:textAlignment w:val="baseline"/>
        <w:rPr>
          <w:rStyle w:val="eop"/>
          <w:rFonts w:ascii="Arial" w:hAnsi="Arial" w:cs="Arial"/>
          <w:sz w:val="22"/>
          <w:szCs w:val="22"/>
        </w:rPr>
      </w:pPr>
    </w:p>
    <w:p w14:paraId="082997EA" w14:textId="35591EB7" w:rsidR="00D9450C" w:rsidRPr="00D76B10" w:rsidRDefault="00D76B10" w:rsidP="005A3978">
      <w:pPr>
        <w:pStyle w:val="paragraph"/>
        <w:spacing w:before="0" w:beforeAutospacing="0" w:after="0" w:afterAutospacing="0"/>
        <w:jc w:val="both"/>
        <w:textAlignment w:val="baseline"/>
        <w:rPr>
          <w:rStyle w:val="eop"/>
          <w:rFonts w:ascii="Arial" w:hAnsi="Arial" w:cs="Arial"/>
          <w:sz w:val="22"/>
          <w:szCs w:val="22"/>
        </w:rPr>
      </w:pPr>
      <w:r w:rsidRPr="00D76B10">
        <w:rPr>
          <w:rStyle w:val="eop"/>
          <w:rFonts w:ascii="Arial" w:hAnsi="Arial" w:cs="Arial"/>
          <w:sz w:val="22"/>
          <w:szCs w:val="22"/>
        </w:rPr>
        <w:t xml:space="preserve">The </w:t>
      </w:r>
      <w:r w:rsidR="00D14C76">
        <w:rPr>
          <w:rStyle w:val="eop"/>
          <w:rFonts w:ascii="Arial" w:hAnsi="Arial" w:cs="Arial"/>
          <w:sz w:val="22"/>
          <w:szCs w:val="22"/>
        </w:rPr>
        <w:t>IHO Sec</w:t>
      </w:r>
      <w:r>
        <w:rPr>
          <w:rStyle w:val="eop"/>
          <w:rFonts w:ascii="Arial" w:hAnsi="Arial" w:cs="Arial"/>
          <w:sz w:val="22"/>
          <w:szCs w:val="22"/>
        </w:rPr>
        <w:t xml:space="preserve"> stated that it was difficult to </w:t>
      </w:r>
      <w:r w:rsidR="00646D6C">
        <w:rPr>
          <w:rStyle w:val="eop"/>
          <w:rFonts w:ascii="Arial" w:hAnsi="Arial" w:cs="Arial"/>
          <w:sz w:val="22"/>
          <w:szCs w:val="22"/>
        </w:rPr>
        <w:t xml:space="preserve">define the minimum content for safe </w:t>
      </w:r>
      <w:proofErr w:type="gramStart"/>
      <w:r w:rsidR="00646D6C">
        <w:rPr>
          <w:rStyle w:val="eop"/>
          <w:rFonts w:ascii="Arial" w:hAnsi="Arial" w:cs="Arial"/>
          <w:sz w:val="22"/>
          <w:szCs w:val="22"/>
        </w:rPr>
        <w:t>navigation</w:t>
      </w:r>
      <w:proofErr w:type="gramEnd"/>
      <w:r w:rsidR="00646D6C">
        <w:rPr>
          <w:rStyle w:val="eop"/>
          <w:rFonts w:ascii="Arial" w:hAnsi="Arial" w:cs="Arial"/>
          <w:sz w:val="22"/>
          <w:szCs w:val="22"/>
        </w:rPr>
        <w:t xml:space="preserve"> as it was dependent upon user need and location. The </w:t>
      </w:r>
      <w:r w:rsidR="00D14C76">
        <w:rPr>
          <w:rStyle w:val="eop"/>
          <w:rFonts w:ascii="Arial" w:hAnsi="Arial" w:cs="Arial"/>
          <w:sz w:val="22"/>
          <w:szCs w:val="22"/>
        </w:rPr>
        <w:t>IHO Sec</w:t>
      </w:r>
      <w:r w:rsidR="00646D6C">
        <w:rPr>
          <w:rStyle w:val="eop"/>
          <w:rFonts w:ascii="Arial" w:hAnsi="Arial" w:cs="Arial"/>
          <w:sz w:val="22"/>
          <w:szCs w:val="22"/>
        </w:rPr>
        <w:t xml:space="preserve"> also recalled that the WENDWG had suggested a </w:t>
      </w:r>
      <w:r w:rsidR="0026139A">
        <w:rPr>
          <w:rStyle w:val="eop"/>
          <w:rFonts w:ascii="Arial" w:hAnsi="Arial" w:cs="Arial"/>
          <w:sz w:val="22"/>
          <w:szCs w:val="22"/>
        </w:rPr>
        <w:t>t</w:t>
      </w:r>
      <w:r w:rsidR="00646D6C">
        <w:rPr>
          <w:rStyle w:val="eop"/>
          <w:rFonts w:ascii="Arial" w:hAnsi="Arial" w:cs="Arial"/>
          <w:sz w:val="22"/>
          <w:szCs w:val="22"/>
        </w:rPr>
        <w:t xml:space="preserve">iered </w:t>
      </w:r>
      <w:r w:rsidR="0026139A">
        <w:rPr>
          <w:rStyle w:val="eop"/>
          <w:rFonts w:ascii="Arial" w:hAnsi="Arial" w:cs="Arial"/>
          <w:sz w:val="22"/>
          <w:szCs w:val="22"/>
        </w:rPr>
        <w:t>approach</w:t>
      </w:r>
      <w:r w:rsidR="00646D6C">
        <w:rPr>
          <w:rStyle w:val="eop"/>
          <w:rFonts w:ascii="Arial" w:hAnsi="Arial" w:cs="Arial"/>
          <w:sz w:val="22"/>
          <w:szCs w:val="22"/>
        </w:rPr>
        <w:t xml:space="preserve"> in the past</w:t>
      </w:r>
      <w:r w:rsidR="0026139A">
        <w:rPr>
          <w:rStyle w:val="eop"/>
          <w:rFonts w:ascii="Arial" w:hAnsi="Arial" w:cs="Arial"/>
          <w:sz w:val="22"/>
          <w:szCs w:val="22"/>
        </w:rPr>
        <w:t xml:space="preserve"> at the start of the S-10X work. He further commented that</w:t>
      </w:r>
      <w:r w:rsidR="00646D6C">
        <w:rPr>
          <w:rStyle w:val="eop"/>
          <w:rFonts w:ascii="Arial" w:hAnsi="Arial" w:cs="Arial"/>
          <w:sz w:val="22"/>
          <w:szCs w:val="22"/>
        </w:rPr>
        <w:t xml:space="preserve"> </w:t>
      </w:r>
      <w:r w:rsidR="0026139A">
        <w:rPr>
          <w:rStyle w:val="eop"/>
          <w:rFonts w:ascii="Arial" w:hAnsi="Arial" w:cs="Arial"/>
          <w:sz w:val="22"/>
          <w:szCs w:val="22"/>
        </w:rPr>
        <w:t xml:space="preserve">this approach </w:t>
      </w:r>
      <w:proofErr w:type="gramStart"/>
      <w:r w:rsidR="0026139A">
        <w:rPr>
          <w:rStyle w:val="eop"/>
          <w:rFonts w:ascii="Arial" w:hAnsi="Arial" w:cs="Arial"/>
          <w:sz w:val="22"/>
          <w:szCs w:val="22"/>
        </w:rPr>
        <w:t>may</w:t>
      </w:r>
      <w:proofErr w:type="gramEnd"/>
      <w:r w:rsidR="00646D6C">
        <w:rPr>
          <w:rStyle w:val="eop"/>
          <w:rFonts w:ascii="Arial" w:hAnsi="Arial" w:cs="Arial"/>
          <w:sz w:val="22"/>
          <w:szCs w:val="22"/>
        </w:rPr>
        <w:t xml:space="preserve"> </w:t>
      </w:r>
      <w:r w:rsidR="00390AC5">
        <w:rPr>
          <w:rStyle w:val="eop"/>
          <w:rFonts w:ascii="Arial" w:hAnsi="Arial" w:cs="Arial"/>
          <w:sz w:val="22"/>
          <w:szCs w:val="22"/>
        </w:rPr>
        <w:t xml:space="preserve">create more issues rather than solutions. Downgrading </w:t>
      </w:r>
      <w:r w:rsidR="0026139A">
        <w:rPr>
          <w:rStyle w:val="eop"/>
          <w:rFonts w:ascii="Arial" w:hAnsi="Arial" w:cs="Arial"/>
          <w:sz w:val="22"/>
          <w:szCs w:val="22"/>
        </w:rPr>
        <w:t xml:space="preserve">the existing </w:t>
      </w:r>
      <w:r w:rsidR="00390AC5">
        <w:rPr>
          <w:rStyle w:val="eop"/>
          <w:rFonts w:ascii="Arial" w:hAnsi="Arial" w:cs="Arial"/>
          <w:sz w:val="22"/>
          <w:szCs w:val="22"/>
        </w:rPr>
        <w:t>paper chart standards presents the risk of causing confusion to mariners.</w:t>
      </w:r>
      <w:r w:rsidR="0026139A">
        <w:rPr>
          <w:rStyle w:val="eop"/>
          <w:rFonts w:ascii="Arial" w:hAnsi="Arial" w:cs="Arial"/>
          <w:sz w:val="22"/>
          <w:szCs w:val="22"/>
        </w:rPr>
        <w:t xml:space="preserve"> </w:t>
      </w:r>
    </w:p>
    <w:p w14:paraId="4B2CE4C2" w14:textId="32469678" w:rsidR="00D9450C" w:rsidRDefault="00D9450C" w:rsidP="005A3978">
      <w:pPr>
        <w:pStyle w:val="paragraph"/>
        <w:spacing w:before="0" w:beforeAutospacing="0" w:after="0" w:afterAutospacing="0"/>
        <w:jc w:val="both"/>
        <w:textAlignment w:val="baseline"/>
        <w:rPr>
          <w:rStyle w:val="eop"/>
          <w:rFonts w:ascii="Arial" w:hAnsi="Arial" w:cs="Arial"/>
          <w:color w:val="FF0000"/>
          <w:sz w:val="22"/>
          <w:szCs w:val="22"/>
        </w:rPr>
      </w:pPr>
    </w:p>
    <w:p w14:paraId="59074917" w14:textId="4887B033" w:rsidR="0026139A" w:rsidRPr="0026139A" w:rsidRDefault="0026139A" w:rsidP="005A3978">
      <w:pPr>
        <w:pStyle w:val="paragraph"/>
        <w:spacing w:before="0" w:beforeAutospacing="0" w:after="0" w:afterAutospacing="0"/>
        <w:jc w:val="both"/>
        <w:textAlignment w:val="baseline"/>
        <w:rPr>
          <w:rStyle w:val="eop"/>
          <w:rFonts w:ascii="Arial" w:hAnsi="Arial" w:cs="Arial"/>
          <w:sz w:val="22"/>
          <w:szCs w:val="22"/>
        </w:rPr>
      </w:pPr>
      <w:r w:rsidRPr="0026139A">
        <w:rPr>
          <w:rStyle w:val="eop"/>
          <w:rFonts w:ascii="Arial" w:hAnsi="Arial" w:cs="Arial"/>
          <w:sz w:val="22"/>
          <w:szCs w:val="22"/>
        </w:rPr>
        <w:t>The US commented that because S-101 has a set of rules then that would probably be our starting point</w:t>
      </w:r>
      <w:r>
        <w:rPr>
          <w:rStyle w:val="eop"/>
          <w:rFonts w:ascii="Arial" w:hAnsi="Arial" w:cs="Arial"/>
          <w:sz w:val="22"/>
          <w:szCs w:val="22"/>
        </w:rPr>
        <w:t xml:space="preserve"> for developing symbols. </w:t>
      </w:r>
      <w:r w:rsidR="00E21C58">
        <w:rPr>
          <w:rStyle w:val="eop"/>
          <w:rFonts w:ascii="Arial" w:hAnsi="Arial" w:cs="Arial"/>
          <w:sz w:val="22"/>
          <w:szCs w:val="22"/>
        </w:rPr>
        <w:t>However,</w:t>
      </w:r>
      <w:r>
        <w:rPr>
          <w:rStyle w:val="eop"/>
          <w:rFonts w:ascii="Arial" w:hAnsi="Arial" w:cs="Arial"/>
          <w:sz w:val="22"/>
          <w:szCs w:val="22"/>
        </w:rPr>
        <w:t xml:space="preserve"> we should also consider if certain features displayed in an ECDIS should not be included in the paper chart such as magenta isolated dangers, depth quality symbols and safety contours etc.</w:t>
      </w:r>
      <w:r w:rsidRPr="0026139A">
        <w:rPr>
          <w:rStyle w:val="eop"/>
          <w:rFonts w:ascii="Arial" w:hAnsi="Arial" w:cs="Arial"/>
          <w:sz w:val="22"/>
          <w:szCs w:val="22"/>
        </w:rPr>
        <w:t xml:space="preserve"> </w:t>
      </w:r>
    </w:p>
    <w:p w14:paraId="39AC3F62" w14:textId="200868D9" w:rsidR="00307BEA" w:rsidRPr="005A3978" w:rsidRDefault="00307BEA" w:rsidP="005A3978">
      <w:pPr>
        <w:pStyle w:val="paragraph"/>
        <w:spacing w:before="0" w:beforeAutospacing="0" w:after="0" w:afterAutospacing="0"/>
        <w:jc w:val="both"/>
        <w:textAlignment w:val="baseline"/>
        <w:rPr>
          <w:rStyle w:val="eop"/>
          <w:rFonts w:ascii="Arial" w:hAnsi="Arial" w:cs="Arial"/>
          <w:color w:val="FF0000"/>
          <w:sz w:val="22"/>
          <w:szCs w:val="22"/>
        </w:rPr>
      </w:pPr>
    </w:p>
    <w:p w14:paraId="50587AB8" w14:textId="557C538D" w:rsidR="00307BEA" w:rsidRDefault="00A85F79" w:rsidP="005A3978">
      <w:pPr>
        <w:pStyle w:val="paragraph"/>
        <w:spacing w:before="0" w:beforeAutospacing="0" w:after="0" w:afterAutospacing="0"/>
        <w:jc w:val="both"/>
        <w:textAlignment w:val="baseline"/>
        <w:rPr>
          <w:rStyle w:val="eop"/>
          <w:rFonts w:ascii="Arial" w:hAnsi="Arial" w:cs="Arial"/>
          <w:sz w:val="22"/>
          <w:szCs w:val="22"/>
        </w:rPr>
      </w:pPr>
      <w:r w:rsidRPr="00A85F79">
        <w:rPr>
          <w:rStyle w:val="eop"/>
          <w:rFonts w:ascii="Arial" w:hAnsi="Arial" w:cs="Arial"/>
          <w:sz w:val="22"/>
          <w:szCs w:val="22"/>
        </w:rPr>
        <w:t xml:space="preserve">The Chair suggested that we probably needed a dedicated VTC meeting to this subject and </w:t>
      </w:r>
      <w:proofErr w:type="gramStart"/>
      <w:r w:rsidRPr="00A85F79">
        <w:rPr>
          <w:rStyle w:val="eop"/>
          <w:rFonts w:ascii="Arial" w:hAnsi="Arial" w:cs="Arial"/>
          <w:sz w:val="22"/>
          <w:szCs w:val="22"/>
        </w:rPr>
        <w:t>that members</w:t>
      </w:r>
      <w:proofErr w:type="gramEnd"/>
      <w:r w:rsidRPr="00A85F79">
        <w:rPr>
          <w:rStyle w:val="eop"/>
          <w:rFonts w:ascii="Arial" w:hAnsi="Arial" w:cs="Arial"/>
          <w:sz w:val="22"/>
          <w:szCs w:val="22"/>
        </w:rPr>
        <w:t xml:space="preserve"> with a high interest in joining that meeting should contact the Chair and then a date for the meeting can be arranged. This meeting will be open to other members who are interested in joining the discussion, but the main interested parties </w:t>
      </w:r>
      <w:proofErr w:type="gramStart"/>
      <w:r w:rsidRPr="00A85F79">
        <w:rPr>
          <w:rStyle w:val="eop"/>
          <w:rFonts w:ascii="Arial" w:hAnsi="Arial" w:cs="Arial"/>
          <w:sz w:val="22"/>
          <w:szCs w:val="22"/>
        </w:rPr>
        <w:t>will be consulted</w:t>
      </w:r>
      <w:proofErr w:type="gramEnd"/>
      <w:r w:rsidRPr="00A85F79">
        <w:rPr>
          <w:rStyle w:val="eop"/>
          <w:rFonts w:ascii="Arial" w:hAnsi="Arial" w:cs="Arial"/>
          <w:sz w:val="22"/>
          <w:szCs w:val="22"/>
        </w:rPr>
        <w:t xml:space="preserve"> to agree a suitable date.</w:t>
      </w:r>
    </w:p>
    <w:p w14:paraId="1D9E3D7D" w14:textId="5AA9A226" w:rsidR="00A85F79" w:rsidRDefault="00A85F79" w:rsidP="005A3978">
      <w:pPr>
        <w:pStyle w:val="paragraph"/>
        <w:spacing w:before="0" w:beforeAutospacing="0" w:after="0" w:afterAutospacing="0"/>
        <w:jc w:val="both"/>
        <w:textAlignment w:val="baseline"/>
        <w:rPr>
          <w:rStyle w:val="eop"/>
          <w:rFonts w:ascii="Arial" w:hAnsi="Arial" w:cs="Arial"/>
          <w:sz w:val="22"/>
          <w:szCs w:val="22"/>
        </w:rPr>
      </w:pPr>
    </w:p>
    <w:p w14:paraId="38BE7F6B" w14:textId="008856A2" w:rsidR="00A85F79" w:rsidRPr="00A85F79" w:rsidRDefault="00A85F79" w:rsidP="005A3978">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The </w:t>
      </w:r>
      <w:r w:rsidR="00D14C76">
        <w:rPr>
          <w:rStyle w:val="eop"/>
          <w:rFonts w:ascii="Arial" w:hAnsi="Arial" w:cs="Arial"/>
          <w:sz w:val="22"/>
          <w:szCs w:val="22"/>
        </w:rPr>
        <w:t>IHO Sec</w:t>
      </w:r>
      <w:r>
        <w:rPr>
          <w:rStyle w:val="eop"/>
          <w:rFonts w:ascii="Arial" w:hAnsi="Arial" w:cs="Arial"/>
          <w:sz w:val="22"/>
          <w:szCs w:val="22"/>
        </w:rPr>
        <w:t xml:space="preserve"> suggested that the first task that this new group would need to do is develop a mandate that clearly explained the aims of the group. This would then allow members to understand the issues and task better and help them to consider their opinion. </w:t>
      </w:r>
    </w:p>
    <w:p w14:paraId="572D7D18" w14:textId="0724F231" w:rsidR="00307BEA" w:rsidRDefault="00307BEA" w:rsidP="00FA3F35">
      <w:pPr>
        <w:pStyle w:val="paragraph"/>
        <w:spacing w:before="0" w:beforeAutospacing="0" w:after="0" w:afterAutospacing="0"/>
        <w:jc w:val="both"/>
        <w:textAlignment w:val="baseline"/>
        <w:rPr>
          <w:rStyle w:val="eop"/>
          <w:rFonts w:ascii="Arial" w:hAnsi="Arial" w:cs="Arial"/>
          <w:sz w:val="22"/>
          <w:szCs w:val="22"/>
        </w:rPr>
      </w:pPr>
    </w:p>
    <w:p w14:paraId="6928518F" w14:textId="1CBD3FDB" w:rsidR="00307BEA" w:rsidRPr="00120AAF" w:rsidRDefault="00307BEA" w:rsidP="00FA3F35">
      <w:pPr>
        <w:pStyle w:val="paragraph"/>
        <w:spacing w:before="0" w:beforeAutospacing="0" w:after="0" w:afterAutospacing="0"/>
        <w:jc w:val="both"/>
        <w:textAlignment w:val="baseline"/>
        <w:rPr>
          <w:rStyle w:val="eop"/>
          <w:rFonts w:ascii="Arial" w:hAnsi="Arial" w:cs="Arial"/>
          <w:b/>
          <w:bCs/>
          <w:sz w:val="22"/>
          <w:szCs w:val="22"/>
        </w:rPr>
      </w:pPr>
      <w:r w:rsidRPr="00307BEA">
        <w:rPr>
          <w:rStyle w:val="eop"/>
          <w:rFonts w:ascii="Arial" w:hAnsi="Arial" w:cs="Arial"/>
          <w:b/>
          <w:bCs/>
          <w:sz w:val="22"/>
          <w:szCs w:val="22"/>
        </w:rPr>
        <w:lastRenderedPageBreak/>
        <w:t xml:space="preserve">Action </w:t>
      </w:r>
      <w:r w:rsidR="007449BB">
        <w:rPr>
          <w:rStyle w:val="eop"/>
          <w:rFonts w:ascii="Arial" w:hAnsi="Arial" w:cs="Arial"/>
          <w:b/>
          <w:bCs/>
          <w:sz w:val="22"/>
          <w:szCs w:val="22"/>
        </w:rPr>
        <w:t>6/1</w:t>
      </w:r>
      <w:r w:rsidRPr="00307BEA">
        <w:rPr>
          <w:rStyle w:val="eop"/>
          <w:rFonts w:ascii="Arial" w:hAnsi="Arial" w:cs="Arial"/>
          <w:b/>
          <w:bCs/>
          <w:sz w:val="22"/>
          <w:szCs w:val="22"/>
        </w:rPr>
        <w:t xml:space="preserve"> – </w:t>
      </w:r>
      <w:r w:rsidR="007449BB">
        <w:rPr>
          <w:rStyle w:val="eop"/>
          <w:rFonts w:ascii="Arial" w:hAnsi="Arial" w:cs="Arial"/>
          <w:b/>
          <w:bCs/>
          <w:sz w:val="22"/>
          <w:szCs w:val="22"/>
        </w:rPr>
        <w:t xml:space="preserve">Members interested in joining </w:t>
      </w:r>
      <w:r w:rsidR="004F6005">
        <w:rPr>
          <w:rStyle w:val="eop"/>
          <w:rFonts w:ascii="Arial" w:hAnsi="Arial" w:cs="Arial"/>
          <w:b/>
          <w:bCs/>
          <w:sz w:val="22"/>
          <w:szCs w:val="22"/>
        </w:rPr>
        <w:t>baseline symbology</w:t>
      </w:r>
      <w:r w:rsidR="007449BB">
        <w:rPr>
          <w:rStyle w:val="eop"/>
          <w:rFonts w:ascii="Arial" w:hAnsi="Arial" w:cs="Arial"/>
          <w:b/>
          <w:bCs/>
          <w:sz w:val="22"/>
          <w:szCs w:val="22"/>
        </w:rPr>
        <w:t xml:space="preserve"> VTC meeting should contact the </w:t>
      </w:r>
      <w:r w:rsidRPr="00307BEA">
        <w:rPr>
          <w:rStyle w:val="eop"/>
          <w:rFonts w:ascii="Arial" w:hAnsi="Arial" w:cs="Arial"/>
          <w:b/>
          <w:bCs/>
          <w:sz w:val="22"/>
          <w:szCs w:val="22"/>
        </w:rPr>
        <w:t>contact chair</w:t>
      </w:r>
      <w:r w:rsidR="00120AAF">
        <w:rPr>
          <w:rStyle w:val="eop"/>
          <w:rFonts w:ascii="Arial" w:hAnsi="Arial" w:cs="Arial"/>
          <w:b/>
          <w:bCs/>
          <w:sz w:val="22"/>
          <w:szCs w:val="22"/>
        </w:rPr>
        <w:t>,</w:t>
      </w:r>
      <w:r w:rsidRPr="00307BEA">
        <w:rPr>
          <w:rStyle w:val="eop"/>
          <w:rFonts w:ascii="Arial" w:hAnsi="Arial" w:cs="Arial"/>
          <w:b/>
          <w:bCs/>
          <w:sz w:val="22"/>
          <w:szCs w:val="22"/>
        </w:rPr>
        <w:t xml:space="preserve"> then </w:t>
      </w:r>
      <w:r w:rsidR="006605A3">
        <w:rPr>
          <w:rStyle w:val="eop"/>
          <w:rFonts w:ascii="Arial" w:hAnsi="Arial" w:cs="Arial"/>
          <w:b/>
          <w:bCs/>
          <w:sz w:val="22"/>
          <w:szCs w:val="22"/>
        </w:rPr>
        <w:t xml:space="preserve">subsequently </w:t>
      </w:r>
      <w:r w:rsidRPr="00307BEA">
        <w:rPr>
          <w:rStyle w:val="eop"/>
          <w:rFonts w:ascii="Arial" w:hAnsi="Arial" w:cs="Arial"/>
          <w:b/>
          <w:bCs/>
          <w:sz w:val="22"/>
          <w:szCs w:val="22"/>
        </w:rPr>
        <w:t xml:space="preserve">arrange a meeting date and develop a mandate. </w:t>
      </w:r>
    </w:p>
    <w:p w14:paraId="30FC3A20" w14:textId="47476BBB" w:rsidR="00853812" w:rsidRPr="00853812" w:rsidRDefault="00307BEA" w:rsidP="00FA3F35">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xml:space="preserve"> </w:t>
      </w:r>
    </w:p>
    <w:p w14:paraId="4B3BF8A3" w14:textId="6349CF94" w:rsidR="00F63642" w:rsidRPr="00853812" w:rsidRDefault="00F63642" w:rsidP="00FA3F35">
      <w:pPr>
        <w:pStyle w:val="paragraph"/>
        <w:spacing w:before="0" w:beforeAutospacing="0" w:after="0" w:afterAutospacing="0"/>
        <w:jc w:val="both"/>
        <w:textAlignment w:val="baseline"/>
        <w:rPr>
          <w:rStyle w:val="eop"/>
          <w:rFonts w:ascii="Arial" w:hAnsi="Arial" w:cs="Arial"/>
          <w:sz w:val="22"/>
          <w:szCs w:val="22"/>
        </w:rPr>
      </w:pPr>
      <w:r w:rsidRPr="00853812">
        <w:rPr>
          <w:rStyle w:val="normaltextrun"/>
          <w:rFonts w:ascii="Arial" w:hAnsi="Arial" w:cs="Arial"/>
          <w:b/>
          <w:bCs/>
          <w:sz w:val="22"/>
          <w:szCs w:val="22"/>
        </w:rPr>
        <w:t>8. S</w:t>
      </w:r>
      <w:r w:rsidR="00DA4FB2" w:rsidRPr="00853812">
        <w:rPr>
          <w:rStyle w:val="normaltextrun"/>
          <w:rFonts w:ascii="Arial" w:hAnsi="Arial" w:cs="Arial"/>
          <w:b/>
          <w:bCs/>
          <w:sz w:val="22"/>
          <w:szCs w:val="22"/>
        </w:rPr>
        <w:t>-</w:t>
      </w:r>
      <w:r w:rsidRPr="00853812">
        <w:rPr>
          <w:rStyle w:val="normaltextrun"/>
          <w:rFonts w:ascii="Arial" w:hAnsi="Arial" w:cs="Arial"/>
          <w:b/>
          <w:bCs/>
          <w:sz w:val="22"/>
          <w:szCs w:val="22"/>
        </w:rPr>
        <w:t>11 Part A</w:t>
      </w:r>
      <w:r w:rsidR="0096469A" w:rsidRPr="00853812">
        <w:rPr>
          <w:rStyle w:val="normaltextrun"/>
          <w:rFonts w:ascii="Arial" w:hAnsi="Arial" w:cs="Arial"/>
          <w:b/>
          <w:bCs/>
          <w:sz w:val="22"/>
          <w:szCs w:val="22"/>
        </w:rPr>
        <w:t xml:space="preserve"> </w:t>
      </w:r>
    </w:p>
    <w:p w14:paraId="21F426CD" w14:textId="60649CCC" w:rsidR="004C0EA6" w:rsidRDefault="0096469A" w:rsidP="00FA3F35">
      <w:pPr>
        <w:pStyle w:val="paragraph"/>
        <w:spacing w:before="0" w:beforeAutospacing="0" w:after="0" w:afterAutospacing="0"/>
        <w:jc w:val="both"/>
        <w:textAlignment w:val="baseline"/>
        <w:rPr>
          <w:rStyle w:val="eop"/>
          <w:rFonts w:ascii="Arial" w:hAnsi="Arial" w:cs="Arial"/>
          <w:sz w:val="22"/>
          <w:szCs w:val="22"/>
        </w:rPr>
      </w:pPr>
      <w:r w:rsidRPr="00D30992">
        <w:rPr>
          <w:rFonts w:ascii="Arial" w:hAnsi="Arial" w:cs="Arial"/>
          <w:i/>
          <w:sz w:val="22"/>
          <w:szCs w:val="22"/>
        </w:rPr>
        <w:t>Docs:</w:t>
      </w:r>
      <w:r w:rsidRPr="00D30992">
        <w:rPr>
          <w:rFonts w:ascii="Arial" w:hAnsi="Arial" w:cs="Arial"/>
          <w:sz w:val="22"/>
          <w:szCs w:val="22"/>
        </w:rPr>
        <w:t xml:space="preserve"> </w:t>
      </w:r>
      <w:r w:rsidR="00F25C08">
        <w:rPr>
          <w:rFonts w:ascii="Arial" w:hAnsi="Arial" w:cs="Arial"/>
          <w:i/>
          <w:sz w:val="22"/>
          <w:szCs w:val="22"/>
        </w:rPr>
        <w:t>None</w:t>
      </w:r>
    </w:p>
    <w:p w14:paraId="447470DC" w14:textId="77777777" w:rsidR="00853812" w:rsidRPr="00D66F8B" w:rsidRDefault="00853812" w:rsidP="00853812">
      <w:pPr>
        <w:pStyle w:val="paragraph"/>
        <w:spacing w:before="0" w:beforeAutospacing="0" w:after="0" w:afterAutospacing="0"/>
        <w:jc w:val="both"/>
        <w:textAlignment w:val="baseline"/>
        <w:rPr>
          <w:rFonts w:ascii="Arial" w:hAnsi="Arial" w:cs="Arial"/>
          <w:sz w:val="22"/>
          <w:szCs w:val="22"/>
        </w:rPr>
      </w:pPr>
      <w:r>
        <w:rPr>
          <w:rStyle w:val="eop"/>
          <w:rFonts w:ascii="Arial" w:hAnsi="Arial" w:cs="Arial"/>
          <w:sz w:val="22"/>
          <w:szCs w:val="22"/>
        </w:rPr>
        <w:t> </w:t>
      </w:r>
      <w:r w:rsidRPr="00D66F8B">
        <w:rPr>
          <w:rStyle w:val="normaltextrun"/>
          <w:rFonts w:ascii="Arial" w:hAnsi="Arial" w:cs="Arial"/>
          <w:sz w:val="22"/>
          <w:szCs w:val="22"/>
        </w:rPr>
        <w:t xml:space="preserve">This item </w:t>
      </w:r>
      <w:proofErr w:type="gramStart"/>
      <w:r w:rsidRPr="00D66F8B">
        <w:rPr>
          <w:rStyle w:val="normaltextrun"/>
          <w:rFonts w:ascii="Arial" w:hAnsi="Arial" w:cs="Arial"/>
          <w:sz w:val="22"/>
          <w:szCs w:val="22"/>
        </w:rPr>
        <w:t>was skipped</w:t>
      </w:r>
      <w:proofErr w:type="gramEnd"/>
      <w:r>
        <w:rPr>
          <w:rStyle w:val="normaltextrun"/>
          <w:rFonts w:ascii="Arial" w:hAnsi="Arial" w:cs="Arial"/>
          <w:sz w:val="22"/>
          <w:szCs w:val="22"/>
        </w:rPr>
        <w:t xml:space="preserve"> as part of the reduced agenda for the VTC meeting</w:t>
      </w:r>
      <w:r w:rsidRPr="00D66F8B">
        <w:rPr>
          <w:rStyle w:val="normaltextrun"/>
          <w:rFonts w:ascii="Arial" w:hAnsi="Arial" w:cs="Arial"/>
          <w:sz w:val="22"/>
          <w:szCs w:val="22"/>
        </w:rPr>
        <w:t>.</w:t>
      </w:r>
    </w:p>
    <w:p w14:paraId="3A3E7432" w14:textId="77777777" w:rsidR="00231355" w:rsidRDefault="00231355" w:rsidP="00FA3F35">
      <w:pPr>
        <w:pStyle w:val="paragraph"/>
        <w:spacing w:before="0" w:beforeAutospacing="0" w:after="0" w:afterAutospacing="0"/>
        <w:jc w:val="both"/>
        <w:textAlignment w:val="baseline"/>
        <w:rPr>
          <w:rFonts w:ascii="Segoe UI" w:hAnsi="Segoe UI" w:cs="Segoe UI"/>
          <w:sz w:val="18"/>
          <w:szCs w:val="18"/>
        </w:rPr>
      </w:pPr>
    </w:p>
    <w:p w14:paraId="4727E51C" w14:textId="77777777" w:rsidR="003D173D" w:rsidRPr="003D173D" w:rsidRDefault="00F63642" w:rsidP="00FA3F35">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b/>
          <w:bCs/>
          <w:sz w:val="22"/>
          <w:szCs w:val="22"/>
        </w:rPr>
        <w:t> 9. Liaison with other working groups</w:t>
      </w:r>
      <w:r>
        <w:rPr>
          <w:rStyle w:val="eop"/>
          <w:rFonts w:ascii="Arial" w:hAnsi="Arial" w:cs="Arial"/>
          <w:sz w:val="22"/>
          <w:szCs w:val="22"/>
        </w:rPr>
        <w:t> </w:t>
      </w:r>
    </w:p>
    <w:p w14:paraId="55203CA0" w14:textId="004C0BA7" w:rsidR="00BF3534" w:rsidRPr="00BF3534" w:rsidRDefault="00F6364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eastAsia="Times New Roman" w:hAnsi="Arial" w:cs="Arial"/>
          <w:b/>
          <w:snapToGrid w:val="0"/>
        </w:rPr>
      </w:pPr>
      <w:proofErr w:type="gramStart"/>
      <w:r>
        <w:rPr>
          <w:rStyle w:val="normaltextrun"/>
          <w:rFonts w:ascii="Arial" w:hAnsi="Arial" w:cs="Arial"/>
          <w:b/>
          <w:bCs/>
        </w:rPr>
        <w:t>9.1</w:t>
      </w:r>
      <w:proofErr w:type="gramEnd"/>
      <w:r>
        <w:rPr>
          <w:rStyle w:val="normaltextrun"/>
          <w:rFonts w:ascii="Arial" w:hAnsi="Arial" w:cs="Arial"/>
          <w:b/>
          <w:bCs/>
        </w:rPr>
        <w:t xml:space="preserve"> </w:t>
      </w:r>
      <w:r w:rsidR="00F25C08">
        <w:rPr>
          <w:rStyle w:val="normaltextrun"/>
          <w:rFonts w:ascii="Arial" w:hAnsi="Arial" w:cs="Arial"/>
          <w:b/>
          <w:bCs/>
        </w:rPr>
        <w:tab/>
      </w:r>
      <w:r w:rsidR="00F25C08" w:rsidRPr="008A37DC">
        <w:rPr>
          <w:rFonts w:ascii="Arial" w:eastAsia="Times New Roman" w:hAnsi="Arial" w:cs="Arial"/>
          <w:b/>
          <w:snapToGrid w:val="0"/>
        </w:rPr>
        <w:t>S-101 Portrayal</w:t>
      </w:r>
      <w:r w:rsidR="00F25C08" w:rsidRPr="00F25C08">
        <w:rPr>
          <w:rFonts w:ascii="Arial" w:eastAsia="Times New Roman" w:hAnsi="Arial" w:cs="Arial"/>
          <w:snapToGrid w:val="0"/>
        </w:rPr>
        <w:t xml:space="preserve"> </w:t>
      </w:r>
      <w:r w:rsidR="00F25C08" w:rsidRPr="00F25C08">
        <w:rPr>
          <w:rFonts w:ascii="Arial" w:eastAsia="Times New Roman" w:hAnsi="Arial" w:cs="Arial"/>
          <w:b/>
          <w:snapToGrid w:val="0"/>
        </w:rPr>
        <w:t>(Chair)</w:t>
      </w:r>
    </w:p>
    <w:p w14:paraId="25E60834" w14:textId="1892A4F7" w:rsidR="008B62B3" w:rsidRDefault="008B62B3" w:rsidP="00FA3F35">
      <w:pPr>
        <w:pStyle w:val="paragraph"/>
        <w:spacing w:before="0" w:beforeAutospacing="0" w:after="0" w:afterAutospacing="0"/>
        <w:jc w:val="both"/>
        <w:textAlignment w:val="baseline"/>
        <w:rPr>
          <w:rStyle w:val="normaltextrun"/>
          <w:rFonts w:ascii="Arial" w:hAnsi="Arial" w:cs="Arial"/>
          <w:i/>
          <w:iCs/>
          <w:sz w:val="22"/>
          <w:szCs w:val="22"/>
        </w:rPr>
      </w:pPr>
      <w:r>
        <w:rPr>
          <w:rStyle w:val="normaltextrun"/>
          <w:rFonts w:ascii="Arial" w:hAnsi="Arial" w:cs="Arial"/>
          <w:b/>
          <w:bCs/>
          <w:sz w:val="22"/>
          <w:szCs w:val="22"/>
        </w:rPr>
        <w:t> </w:t>
      </w:r>
      <w:r>
        <w:rPr>
          <w:rStyle w:val="normaltextrun"/>
          <w:rFonts w:ascii="Arial" w:hAnsi="Arial" w:cs="Arial"/>
          <w:i/>
          <w:iCs/>
          <w:sz w:val="22"/>
          <w:szCs w:val="22"/>
        </w:rPr>
        <w:t xml:space="preserve">Docs: </w:t>
      </w:r>
    </w:p>
    <w:p w14:paraId="0B353E6C" w14:textId="77777777" w:rsidR="005E7119" w:rsidRDefault="005E7119" w:rsidP="00FA3F35">
      <w:pPr>
        <w:pStyle w:val="paragraph"/>
        <w:spacing w:before="0" w:beforeAutospacing="0" w:after="0" w:afterAutospacing="0"/>
        <w:jc w:val="both"/>
        <w:textAlignment w:val="baseline"/>
        <w:rPr>
          <w:rStyle w:val="normaltextrun"/>
          <w:rFonts w:ascii="Arial" w:hAnsi="Arial" w:cs="Arial"/>
          <w:i/>
          <w:iCs/>
          <w:color w:val="FF0000"/>
          <w:sz w:val="22"/>
          <w:szCs w:val="22"/>
        </w:rPr>
      </w:pPr>
    </w:p>
    <w:p w14:paraId="42807102" w14:textId="14D54A96" w:rsidR="005E7119" w:rsidRPr="005E7119" w:rsidRDefault="005E7119" w:rsidP="00FA3F35">
      <w:pPr>
        <w:pStyle w:val="paragraph"/>
        <w:spacing w:before="0" w:beforeAutospacing="0" w:after="0" w:afterAutospacing="0"/>
        <w:jc w:val="both"/>
        <w:textAlignment w:val="baseline"/>
        <w:rPr>
          <w:rStyle w:val="normaltextrun"/>
          <w:rFonts w:ascii="Arial" w:hAnsi="Arial" w:cs="Arial"/>
          <w:sz w:val="22"/>
          <w:szCs w:val="22"/>
        </w:rPr>
      </w:pPr>
      <w:r w:rsidRPr="005E7119">
        <w:rPr>
          <w:rStyle w:val="normaltextrun"/>
          <w:rFonts w:ascii="Arial" w:hAnsi="Arial" w:cs="Arial"/>
          <w:sz w:val="22"/>
          <w:szCs w:val="22"/>
        </w:rPr>
        <w:t>We are aware that there is an overdue task for missing portrayal items.</w:t>
      </w:r>
      <w:r>
        <w:rPr>
          <w:rStyle w:val="normaltextrun"/>
          <w:rFonts w:ascii="Arial" w:hAnsi="Arial" w:cs="Arial"/>
          <w:sz w:val="22"/>
          <w:szCs w:val="22"/>
        </w:rPr>
        <w:t xml:space="preserve"> Finland and Germany are working on this and it </w:t>
      </w:r>
      <w:proofErr w:type="gramStart"/>
      <w:r>
        <w:rPr>
          <w:rStyle w:val="normaltextrun"/>
          <w:rFonts w:ascii="Arial" w:hAnsi="Arial" w:cs="Arial"/>
          <w:sz w:val="22"/>
          <w:szCs w:val="22"/>
        </w:rPr>
        <w:t>was originally planned to be completed</w:t>
      </w:r>
      <w:proofErr w:type="gramEnd"/>
      <w:r>
        <w:rPr>
          <w:rStyle w:val="normaltextrun"/>
          <w:rFonts w:ascii="Arial" w:hAnsi="Arial" w:cs="Arial"/>
          <w:sz w:val="22"/>
          <w:szCs w:val="22"/>
        </w:rPr>
        <w:t xml:space="preserve"> by May but this had been delayed by the pandemic. The Chair confirmed that he </w:t>
      </w:r>
      <w:proofErr w:type="gramStart"/>
      <w:r>
        <w:rPr>
          <w:rStyle w:val="normaltextrun"/>
          <w:rFonts w:ascii="Arial" w:hAnsi="Arial" w:cs="Arial"/>
          <w:sz w:val="22"/>
          <w:szCs w:val="22"/>
        </w:rPr>
        <w:t>will</w:t>
      </w:r>
      <w:proofErr w:type="gramEnd"/>
      <w:r>
        <w:rPr>
          <w:rStyle w:val="normaltextrun"/>
          <w:rFonts w:ascii="Arial" w:hAnsi="Arial" w:cs="Arial"/>
          <w:sz w:val="22"/>
          <w:szCs w:val="22"/>
        </w:rPr>
        <w:t xml:space="preserve"> continue to liaise with the S-101 project team regarding this work.</w:t>
      </w:r>
    </w:p>
    <w:p w14:paraId="2DEE130F" w14:textId="79ACDD89" w:rsidR="001F7F2C" w:rsidRPr="00270E0A" w:rsidRDefault="001F7F2C" w:rsidP="00FA3F35">
      <w:pPr>
        <w:pStyle w:val="paragraph"/>
        <w:spacing w:before="0" w:beforeAutospacing="0" w:after="0" w:afterAutospacing="0"/>
        <w:jc w:val="both"/>
        <w:textAlignment w:val="baseline"/>
        <w:rPr>
          <w:rFonts w:ascii="Arial" w:hAnsi="Arial" w:cs="Arial"/>
          <w:sz w:val="22"/>
          <w:szCs w:val="22"/>
        </w:rPr>
      </w:pPr>
    </w:p>
    <w:p w14:paraId="0A84FB88" w14:textId="30CF74F7" w:rsidR="00F25C08" w:rsidRDefault="00F63642" w:rsidP="00FA3F35">
      <w:pPr>
        <w:tabs>
          <w:tab w:val="left" w:pos="567"/>
          <w:tab w:val="left" w:pos="1134"/>
          <w:tab w:val="left" w:pos="1701"/>
          <w:tab w:val="num" w:pos="1872"/>
          <w:tab w:val="left" w:pos="2268"/>
          <w:tab w:val="left" w:pos="2835"/>
          <w:tab w:val="left" w:pos="3402"/>
          <w:tab w:val="left" w:pos="3969"/>
          <w:tab w:val="left" w:pos="4536"/>
          <w:tab w:val="left" w:pos="5103"/>
        </w:tabs>
        <w:snapToGrid w:val="0"/>
        <w:spacing w:after="0" w:line="240" w:lineRule="auto"/>
        <w:jc w:val="both"/>
        <w:rPr>
          <w:rFonts w:ascii="Arial" w:hAnsi="Arial" w:cs="Arial"/>
        </w:rPr>
      </w:pPr>
      <w:r>
        <w:rPr>
          <w:rStyle w:val="normaltextrun"/>
          <w:rFonts w:ascii="Arial" w:hAnsi="Arial" w:cs="Arial"/>
          <w:b/>
          <w:bCs/>
        </w:rPr>
        <w:t>9.2 </w:t>
      </w:r>
      <w:r w:rsidR="00F25C08">
        <w:rPr>
          <w:rStyle w:val="normaltextrun"/>
          <w:rFonts w:ascii="Arial" w:hAnsi="Arial" w:cs="Arial"/>
          <w:b/>
          <w:bCs/>
        </w:rPr>
        <w:tab/>
      </w:r>
      <w:r w:rsidR="00F81735">
        <w:rPr>
          <w:rFonts w:ascii="Arial" w:hAnsi="Arial" w:cs="Arial"/>
          <w:b/>
        </w:rPr>
        <w:t>Invitation</w:t>
      </w:r>
      <w:r w:rsidR="00231355">
        <w:rPr>
          <w:rFonts w:ascii="Arial" w:hAnsi="Arial" w:cs="Arial"/>
          <w:b/>
        </w:rPr>
        <w:t xml:space="preserve"> to membership of </w:t>
      </w:r>
      <w:r w:rsidR="00F81735">
        <w:rPr>
          <w:rFonts w:ascii="Arial" w:hAnsi="Arial" w:cs="Arial"/>
          <w:b/>
        </w:rPr>
        <w:t>the ICA Commission on Marine Cartography</w:t>
      </w:r>
      <w:r w:rsidR="00F25C08" w:rsidRPr="00F25C08">
        <w:rPr>
          <w:rFonts w:ascii="Arial" w:hAnsi="Arial" w:cs="Arial"/>
          <w:b/>
        </w:rPr>
        <w:t xml:space="preserve"> (</w:t>
      </w:r>
      <w:r w:rsidR="00F81735">
        <w:rPr>
          <w:rFonts w:ascii="Arial" w:hAnsi="Arial" w:cs="Arial"/>
          <w:b/>
        </w:rPr>
        <w:t>ICA</w:t>
      </w:r>
      <w:r w:rsidR="00F25C08" w:rsidRPr="00F25C08">
        <w:rPr>
          <w:rFonts w:ascii="Arial" w:hAnsi="Arial" w:cs="Arial"/>
          <w:b/>
        </w:rPr>
        <w:t>)</w:t>
      </w:r>
    </w:p>
    <w:p w14:paraId="1E3BB42F" w14:textId="1A70FA62" w:rsidR="008B62B3" w:rsidRDefault="008B62B3"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 </w:t>
      </w:r>
      <w:r>
        <w:rPr>
          <w:rStyle w:val="normaltextrun"/>
          <w:rFonts w:ascii="Arial" w:hAnsi="Arial" w:cs="Arial"/>
          <w:i/>
          <w:iCs/>
          <w:sz w:val="22"/>
          <w:szCs w:val="22"/>
        </w:rPr>
        <w:t xml:space="preserve">Docs: </w:t>
      </w:r>
      <w:r w:rsidR="00EE21C9" w:rsidRPr="00EE21C9">
        <w:rPr>
          <w:rStyle w:val="normaltextrun"/>
          <w:rFonts w:ascii="Arial" w:hAnsi="Arial" w:cs="Arial"/>
          <w:i/>
          <w:iCs/>
          <w:sz w:val="22"/>
          <w:szCs w:val="22"/>
        </w:rPr>
        <w:t>NCWG6-09.2A</w:t>
      </w:r>
    </w:p>
    <w:p w14:paraId="6C9992D7" w14:textId="0036835D" w:rsidR="001F7F2C" w:rsidRDefault="00F63642" w:rsidP="00F817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465A3EC2" w14:textId="1FE984DA" w:rsidR="00EE21C9" w:rsidRDefault="00EE21C9" w:rsidP="00F817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Professor </w:t>
      </w:r>
      <w:proofErr w:type="spellStart"/>
      <w:r>
        <w:rPr>
          <w:rStyle w:val="eop"/>
          <w:rFonts w:ascii="Arial" w:hAnsi="Arial" w:cs="Arial"/>
          <w:sz w:val="22"/>
          <w:szCs w:val="22"/>
        </w:rPr>
        <w:t>Lysandros</w:t>
      </w:r>
      <w:proofErr w:type="spellEnd"/>
      <w:r>
        <w:rPr>
          <w:rStyle w:val="eop"/>
          <w:rFonts w:ascii="Arial" w:hAnsi="Arial" w:cs="Arial"/>
          <w:sz w:val="22"/>
          <w:szCs w:val="22"/>
        </w:rPr>
        <w:t xml:space="preserve"> provided a short presentation and paper inviting members to </w:t>
      </w:r>
      <w:r w:rsidR="00363CA7">
        <w:rPr>
          <w:rStyle w:val="eop"/>
          <w:rFonts w:ascii="Arial" w:hAnsi="Arial" w:cs="Arial"/>
          <w:sz w:val="22"/>
          <w:szCs w:val="22"/>
        </w:rPr>
        <w:t>consider</w:t>
      </w:r>
      <w:r>
        <w:rPr>
          <w:rStyle w:val="eop"/>
          <w:rFonts w:ascii="Arial" w:hAnsi="Arial" w:cs="Arial"/>
          <w:sz w:val="22"/>
          <w:szCs w:val="22"/>
        </w:rPr>
        <w:t xml:space="preserve"> applying for membership of the </w:t>
      </w:r>
      <w:r w:rsidR="00363CA7">
        <w:rPr>
          <w:rStyle w:val="eop"/>
          <w:rFonts w:ascii="Arial" w:hAnsi="Arial" w:cs="Arial"/>
          <w:sz w:val="22"/>
          <w:szCs w:val="22"/>
        </w:rPr>
        <w:t>ICA Commission on Marine Cartography. The members of NCWG have the background and technical expertise in Nautical Cartography and that is why the ICA is inviting them to become members. The MOU between IHO and ICA also supported close working relations and sharing of knowledge for the benefit of both organisations and the international cartographic community.</w:t>
      </w:r>
    </w:p>
    <w:p w14:paraId="79C5AA0F" w14:textId="77777777" w:rsidR="00363CA7" w:rsidRDefault="00363CA7" w:rsidP="00F81735">
      <w:pPr>
        <w:pStyle w:val="paragraph"/>
        <w:spacing w:before="0" w:beforeAutospacing="0" w:after="0" w:afterAutospacing="0"/>
        <w:jc w:val="both"/>
        <w:textAlignment w:val="baseline"/>
        <w:rPr>
          <w:rStyle w:val="eop"/>
          <w:rFonts w:ascii="Arial" w:hAnsi="Arial" w:cs="Arial"/>
          <w:sz w:val="22"/>
          <w:szCs w:val="22"/>
        </w:rPr>
      </w:pPr>
    </w:p>
    <w:p w14:paraId="351BC8F0" w14:textId="2BCFF4DC" w:rsidR="00226110" w:rsidRDefault="00363CA7" w:rsidP="00F81735">
      <w:pPr>
        <w:pStyle w:val="paragraph"/>
        <w:spacing w:before="0" w:beforeAutospacing="0" w:after="0" w:afterAutospacing="0"/>
        <w:jc w:val="both"/>
        <w:textAlignment w:val="baseline"/>
        <w:rPr>
          <w:rStyle w:val="eop"/>
          <w:rFonts w:ascii="Arial" w:hAnsi="Arial" w:cs="Arial"/>
          <w:sz w:val="22"/>
          <w:szCs w:val="22"/>
        </w:rPr>
      </w:pPr>
      <w:r w:rsidRPr="00363CA7">
        <w:rPr>
          <w:rStyle w:val="eop"/>
          <w:rFonts w:ascii="Arial" w:hAnsi="Arial" w:cs="Arial"/>
          <w:sz w:val="22"/>
          <w:szCs w:val="22"/>
        </w:rPr>
        <w:t xml:space="preserve">Australia </w:t>
      </w:r>
      <w:r>
        <w:rPr>
          <w:rStyle w:val="eop"/>
          <w:rFonts w:ascii="Arial" w:hAnsi="Arial" w:cs="Arial"/>
          <w:sz w:val="22"/>
          <w:szCs w:val="22"/>
        </w:rPr>
        <w:t xml:space="preserve">asked for clarification on how to become an individual member if the organisation that people belong to is not a </w:t>
      </w:r>
      <w:proofErr w:type="gramStart"/>
      <w:r>
        <w:rPr>
          <w:rStyle w:val="eop"/>
          <w:rFonts w:ascii="Arial" w:hAnsi="Arial" w:cs="Arial"/>
          <w:sz w:val="22"/>
          <w:szCs w:val="22"/>
        </w:rPr>
        <w:t>member,</w:t>
      </w:r>
      <w:proofErr w:type="gramEnd"/>
      <w:r>
        <w:rPr>
          <w:rStyle w:val="eop"/>
          <w:rFonts w:ascii="Arial" w:hAnsi="Arial" w:cs="Arial"/>
          <w:sz w:val="22"/>
          <w:szCs w:val="22"/>
        </w:rPr>
        <w:t xml:space="preserve"> they also queried how much it costs.</w:t>
      </w:r>
    </w:p>
    <w:p w14:paraId="0C1BE8B1" w14:textId="25BA7471" w:rsidR="00363CA7" w:rsidRDefault="00363CA7" w:rsidP="00F81735">
      <w:pPr>
        <w:pStyle w:val="paragraph"/>
        <w:spacing w:before="0" w:beforeAutospacing="0" w:after="0" w:afterAutospacing="0"/>
        <w:jc w:val="both"/>
        <w:textAlignment w:val="baseline"/>
        <w:rPr>
          <w:rStyle w:val="eop"/>
          <w:rFonts w:ascii="Arial" w:hAnsi="Arial" w:cs="Arial"/>
          <w:sz w:val="22"/>
          <w:szCs w:val="22"/>
        </w:rPr>
      </w:pPr>
    </w:p>
    <w:p w14:paraId="7D11D7FB" w14:textId="5B3D91E2" w:rsidR="00363CA7" w:rsidRDefault="00363CA7" w:rsidP="00F817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Professor </w:t>
      </w:r>
      <w:proofErr w:type="spellStart"/>
      <w:r>
        <w:rPr>
          <w:rStyle w:val="eop"/>
          <w:rFonts w:ascii="Arial" w:hAnsi="Arial" w:cs="Arial"/>
          <w:sz w:val="22"/>
          <w:szCs w:val="22"/>
        </w:rPr>
        <w:t>Lysandros</w:t>
      </w:r>
      <w:proofErr w:type="spellEnd"/>
      <w:r>
        <w:rPr>
          <w:rStyle w:val="eop"/>
          <w:rFonts w:ascii="Arial" w:hAnsi="Arial" w:cs="Arial"/>
          <w:sz w:val="22"/>
          <w:szCs w:val="22"/>
        </w:rPr>
        <w:t xml:space="preserve"> suggested that they address the request to their national body that is a member of the ICA</w:t>
      </w:r>
      <w:r w:rsidR="0041357C">
        <w:rPr>
          <w:rStyle w:val="eop"/>
          <w:rFonts w:ascii="Arial" w:hAnsi="Arial" w:cs="Arial"/>
          <w:sz w:val="22"/>
          <w:szCs w:val="22"/>
        </w:rPr>
        <w:t xml:space="preserve"> but agreed to discuss with ICA colleagues and </w:t>
      </w:r>
      <w:proofErr w:type="gramStart"/>
      <w:r w:rsidR="0041357C">
        <w:rPr>
          <w:rStyle w:val="eop"/>
          <w:rFonts w:ascii="Arial" w:hAnsi="Arial" w:cs="Arial"/>
          <w:sz w:val="22"/>
          <w:szCs w:val="22"/>
        </w:rPr>
        <w:t>report back</w:t>
      </w:r>
      <w:proofErr w:type="gramEnd"/>
      <w:r w:rsidR="0041357C">
        <w:rPr>
          <w:rStyle w:val="eop"/>
          <w:rFonts w:ascii="Arial" w:hAnsi="Arial" w:cs="Arial"/>
          <w:sz w:val="22"/>
          <w:szCs w:val="22"/>
        </w:rPr>
        <w:t xml:space="preserve"> to Australia.</w:t>
      </w:r>
    </w:p>
    <w:p w14:paraId="004C23DF" w14:textId="4BCB53E8" w:rsidR="00226110" w:rsidRDefault="00226110" w:rsidP="00F81735">
      <w:pPr>
        <w:pStyle w:val="paragraph"/>
        <w:spacing w:before="0" w:beforeAutospacing="0" w:after="0" w:afterAutospacing="0"/>
        <w:jc w:val="both"/>
        <w:textAlignment w:val="baseline"/>
        <w:rPr>
          <w:rStyle w:val="eop"/>
          <w:rFonts w:ascii="Arial" w:hAnsi="Arial" w:cs="Arial"/>
          <w:bCs/>
          <w:color w:val="FF0000"/>
          <w:sz w:val="22"/>
          <w:szCs w:val="22"/>
        </w:rPr>
      </w:pPr>
    </w:p>
    <w:p w14:paraId="525EC100" w14:textId="4109EBCE" w:rsidR="00D24C74" w:rsidRDefault="00D24C74" w:rsidP="00F81735">
      <w:pPr>
        <w:pStyle w:val="paragraph"/>
        <w:spacing w:before="0" w:beforeAutospacing="0" w:after="0" w:afterAutospacing="0"/>
        <w:jc w:val="both"/>
        <w:textAlignment w:val="baseline"/>
        <w:rPr>
          <w:rStyle w:val="eop"/>
          <w:rFonts w:ascii="Arial" w:hAnsi="Arial" w:cs="Arial"/>
          <w:bCs/>
          <w:sz w:val="22"/>
          <w:szCs w:val="22"/>
        </w:rPr>
      </w:pPr>
      <w:r w:rsidRPr="00D24C74">
        <w:rPr>
          <w:rStyle w:val="eop"/>
          <w:rFonts w:ascii="Arial" w:hAnsi="Arial" w:cs="Arial"/>
          <w:bCs/>
          <w:sz w:val="22"/>
          <w:szCs w:val="22"/>
        </w:rPr>
        <w:t xml:space="preserve">The Chair welcomed the interest from members and stated that </w:t>
      </w:r>
      <w:r w:rsidR="008603C3">
        <w:rPr>
          <w:rStyle w:val="eop"/>
          <w:rFonts w:ascii="Arial" w:hAnsi="Arial" w:cs="Arial"/>
          <w:bCs/>
          <w:sz w:val="22"/>
          <w:szCs w:val="22"/>
        </w:rPr>
        <w:t xml:space="preserve">he is </w:t>
      </w:r>
      <w:r w:rsidR="00D51E6B">
        <w:rPr>
          <w:rStyle w:val="eop"/>
          <w:rFonts w:ascii="Arial" w:hAnsi="Arial" w:cs="Arial"/>
          <w:bCs/>
          <w:sz w:val="22"/>
          <w:szCs w:val="22"/>
        </w:rPr>
        <w:t>personally a</w:t>
      </w:r>
      <w:r w:rsidR="008603C3">
        <w:rPr>
          <w:rStyle w:val="eop"/>
          <w:rFonts w:ascii="Arial" w:hAnsi="Arial" w:cs="Arial"/>
          <w:bCs/>
          <w:sz w:val="22"/>
          <w:szCs w:val="22"/>
        </w:rPr>
        <w:t xml:space="preserve"> member of the Cartographic Society of </w:t>
      </w:r>
      <w:r w:rsidR="00D51E6B">
        <w:rPr>
          <w:rStyle w:val="eop"/>
          <w:rFonts w:ascii="Arial" w:hAnsi="Arial" w:cs="Arial"/>
          <w:bCs/>
          <w:sz w:val="22"/>
          <w:szCs w:val="22"/>
        </w:rPr>
        <w:t>Finland who</w:t>
      </w:r>
      <w:r w:rsidR="008603C3">
        <w:rPr>
          <w:rStyle w:val="eop"/>
          <w:rFonts w:ascii="Arial" w:hAnsi="Arial" w:cs="Arial"/>
          <w:bCs/>
          <w:sz w:val="22"/>
          <w:szCs w:val="22"/>
        </w:rPr>
        <w:t xml:space="preserve"> are a member of ICA and he is able to become a member </w:t>
      </w:r>
      <w:proofErr w:type="gramStart"/>
      <w:r w:rsidR="008603C3">
        <w:rPr>
          <w:rStyle w:val="eop"/>
          <w:rFonts w:ascii="Arial" w:hAnsi="Arial" w:cs="Arial"/>
          <w:bCs/>
          <w:sz w:val="22"/>
          <w:szCs w:val="22"/>
        </w:rPr>
        <w:t>as a result</w:t>
      </w:r>
      <w:proofErr w:type="gramEnd"/>
      <w:r w:rsidR="008603C3">
        <w:rPr>
          <w:rStyle w:val="eop"/>
          <w:rFonts w:ascii="Arial" w:hAnsi="Arial" w:cs="Arial"/>
          <w:bCs/>
          <w:sz w:val="22"/>
          <w:szCs w:val="22"/>
        </w:rPr>
        <w:t xml:space="preserve"> of this relationship. The Chair noted that this </w:t>
      </w:r>
      <w:proofErr w:type="gramStart"/>
      <w:r w:rsidR="008603C3">
        <w:rPr>
          <w:rStyle w:val="eop"/>
          <w:rFonts w:ascii="Arial" w:hAnsi="Arial" w:cs="Arial"/>
          <w:bCs/>
          <w:sz w:val="22"/>
          <w:szCs w:val="22"/>
        </w:rPr>
        <w:t>may</w:t>
      </w:r>
      <w:proofErr w:type="gramEnd"/>
      <w:r w:rsidR="008603C3">
        <w:rPr>
          <w:rStyle w:val="eop"/>
          <w:rFonts w:ascii="Arial" w:hAnsi="Arial" w:cs="Arial"/>
          <w:bCs/>
          <w:sz w:val="22"/>
          <w:szCs w:val="22"/>
        </w:rPr>
        <w:t xml:space="preserve"> vary between countries.</w:t>
      </w:r>
    </w:p>
    <w:p w14:paraId="074BDBF4" w14:textId="77777777" w:rsidR="008603C3" w:rsidRDefault="008603C3" w:rsidP="00F81735">
      <w:pPr>
        <w:pStyle w:val="paragraph"/>
        <w:spacing w:before="0" w:beforeAutospacing="0" w:after="0" w:afterAutospacing="0"/>
        <w:jc w:val="both"/>
        <w:textAlignment w:val="baseline"/>
        <w:rPr>
          <w:rStyle w:val="eop"/>
          <w:rFonts w:ascii="Arial" w:hAnsi="Arial" w:cs="Arial"/>
          <w:bCs/>
          <w:color w:val="FF0000"/>
          <w:sz w:val="22"/>
          <w:szCs w:val="22"/>
        </w:rPr>
      </w:pPr>
    </w:p>
    <w:p w14:paraId="2F78CA15"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p>
    <w:p w14:paraId="04AC7DEC" w14:textId="74552621" w:rsidR="00E85674" w:rsidRPr="00F76894" w:rsidRDefault="00F63642" w:rsidP="00FA3F35">
      <w:pPr>
        <w:tabs>
          <w:tab w:val="left" w:pos="1134"/>
          <w:tab w:val="left" w:pos="1701"/>
          <w:tab w:val="left" w:pos="2268"/>
          <w:tab w:val="left" w:pos="2835"/>
          <w:tab w:val="left" w:pos="3402"/>
          <w:tab w:val="left" w:pos="3969"/>
          <w:tab w:val="left" w:pos="4536"/>
          <w:tab w:val="left" w:pos="5103"/>
        </w:tabs>
        <w:snapToGrid w:val="0"/>
        <w:spacing w:after="0" w:line="240" w:lineRule="auto"/>
        <w:jc w:val="both"/>
        <w:rPr>
          <w:rFonts w:ascii="Arial" w:hAnsi="Arial" w:cs="Arial"/>
          <w:b/>
        </w:rPr>
      </w:pPr>
      <w:r w:rsidRPr="00F76894">
        <w:rPr>
          <w:rStyle w:val="normaltextrun"/>
          <w:rFonts w:ascii="Arial" w:hAnsi="Arial" w:cs="Arial"/>
          <w:b/>
          <w:bCs/>
        </w:rPr>
        <w:t xml:space="preserve">10. </w:t>
      </w:r>
      <w:r w:rsidR="00E85674" w:rsidRPr="00F76894">
        <w:rPr>
          <w:rStyle w:val="normaltextrun"/>
          <w:rFonts w:ascii="Arial" w:hAnsi="Arial" w:cs="Arial"/>
          <w:b/>
          <w:bCs/>
        </w:rPr>
        <w:t xml:space="preserve">  </w:t>
      </w:r>
      <w:r w:rsidR="00E85674" w:rsidRPr="00F76894">
        <w:rPr>
          <w:rFonts w:ascii="Arial" w:hAnsi="Arial" w:cs="Arial"/>
          <w:b/>
        </w:rPr>
        <w:t>Lessons learned from Marine Incidents</w:t>
      </w:r>
    </w:p>
    <w:p w14:paraId="352DF204" w14:textId="078EB82D" w:rsidR="00F63642" w:rsidRPr="001F56F7" w:rsidRDefault="00F63642" w:rsidP="00FA3F35">
      <w:pPr>
        <w:pStyle w:val="paragraph"/>
        <w:spacing w:before="0" w:beforeAutospacing="0" w:after="0" w:afterAutospacing="0"/>
        <w:jc w:val="both"/>
        <w:textAlignment w:val="baseline"/>
        <w:rPr>
          <w:rFonts w:ascii="Segoe UI" w:hAnsi="Segoe UI" w:cs="Segoe UI"/>
          <w:i/>
          <w:sz w:val="18"/>
          <w:szCs w:val="18"/>
        </w:rPr>
      </w:pPr>
      <w:r w:rsidRPr="001F56F7">
        <w:rPr>
          <w:rStyle w:val="eop"/>
          <w:rFonts w:ascii="Arial" w:hAnsi="Arial" w:cs="Arial"/>
          <w:i/>
          <w:sz w:val="22"/>
          <w:szCs w:val="22"/>
        </w:rPr>
        <w:t> </w:t>
      </w:r>
      <w:r w:rsidR="001F56F7" w:rsidRPr="001F56F7">
        <w:rPr>
          <w:rStyle w:val="eop"/>
          <w:rFonts w:ascii="Arial" w:hAnsi="Arial" w:cs="Arial"/>
          <w:i/>
          <w:sz w:val="22"/>
          <w:szCs w:val="22"/>
        </w:rPr>
        <w:t xml:space="preserve">Docs: </w:t>
      </w:r>
      <w:r w:rsidR="00E85674">
        <w:rPr>
          <w:rStyle w:val="eop"/>
          <w:rFonts w:ascii="Arial" w:hAnsi="Arial" w:cs="Arial"/>
          <w:i/>
          <w:sz w:val="22"/>
          <w:szCs w:val="22"/>
        </w:rPr>
        <w:t>None</w:t>
      </w:r>
      <w:r w:rsidR="001F56F7" w:rsidRPr="001F56F7">
        <w:rPr>
          <w:rStyle w:val="eop"/>
          <w:rFonts w:ascii="Arial" w:hAnsi="Arial" w:cs="Arial"/>
          <w:i/>
          <w:sz w:val="22"/>
          <w:szCs w:val="22"/>
        </w:rPr>
        <w:tab/>
      </w:r>
      <w:r w:rsidR="001F56F7">
        <w:rPr>
          <w:rStyle w:val="eop"/>
          <w:rFonts w:ascii="Arial" w:hAnsi="Arial" w:cs="Arial"/>
          <w:i/>
          <w:sz w:val="22"/>
          <w:szCs w:val="22"/>
        </w:rPr>
        <w:t xml:space="preserve">               </w:t>
      </w:r>
      <w:r w:rsidR="001F56F7">
        <w:rPr>
          <w:rStyle w:val="eop"/>
          <w:rFonts w:ascii="Arial" w:hAnsi="Arial" w:cs="Arial"/>
          <w:i/>
          <w:sz w:val="22"/>
          <w:szCs w:val="22"/>
        </w:rPr>
        <w:tab/>
      </w:r>
      <w:r w:rsidR="001F56F7">
        <w:rPr>
          <w:rStyle w:val="eop"/>
          <w:rFonts w:ascii="Arial" w:hAnsi="Arial" w:cs="Arial"/>
          <w:i/>
          <w:sz w:val="22"/>
          <w:szCs w:val="22"/>
        </w:rPr>
        <w:tab/>
      </w:r>
    </w:p>
    <w:p w14:paraId="7E7D110E" w14:textId="6F37D027"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4B394B4C" w14:textId="72297FBD" w:rsidR="008603C3" w:rsidRDefault="008603C3"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xml:space="preserve">This item </w:t>
      </w:r>
      <w:proofErr w:type="gramStart"/>
      <w:r>
        <w:rPr>
          <w:rStyle w:val="eop"/>
          <w:rFonts w:ascii="Arial" w:hAnsi="Arial" w:cs="Arial"/>
          <w:sz w:val="22"/>
          <w:szCs w:val="22"/>
        </w:rPr>
        <w:t>was skipped</w:t>
      </w:r>
      <w:proofErr w:type="gramEnd"/>
      <w:r>
        <w:rPr>
          <w:rStyle w:val="eop"/>
          <w:rFonts w:ascii="Arial" w:hAnsi="Arial" w:cs="Arial"/>
          <w:sz w:val="22"/>
          <w:szCs w:val="22"/>
        </w:rPr>
        <w:t xml:space="preserve"> as no new reports were received for discussion. The Chair encouraged everyone to keep monitoring incident reports that may be of interest to the charting </w:t>
      </w:r>
      <w:r w:rsidR="00F76894">
        <w:rPr>
          <w:rStyle w:val="eop"/>
          <w:rFonts w:ascii="Arial" w:hAnsi="Arial" w:cs="Arial"/>
          <w:sz w:val="22"/>
          <w:szCs w:val="22"/>
        </w:rPr>
        <w:t>community and</w:t>
      </w:r>
      <w:r>
        <w:rPr>
          <w:rStyle w:val="eop"/>
          <w:rFonts w:ascii="Arial" w:hAnsi="Arial" w:cs="Arial"/>
          <w:sz w:val="22"/>
          <w:szCs w:val="22"/>
        </w:rPr>
        <w:t xml:space="preserve"> requested that members share the reports at the time that they occur.</w:t>
      </w:r>
    </w:p>
    <w:p w14:paraId="51EBAA84" w14:textId="77777777" w:rsidR="008603C3" w:rsidRPr="00E85674" w:rsidRDefault="008603C3" w:rsidP="00FA3F35">
      <w:pPr>
        <w:pStyle w:val="paragraph"/>
        <w:spacing w:before="0" w:beforeAutospacing="0" w:after="0" w:afterAutospacing="0"/>
        <w:jc w:val="both"/>
        <w:textAlignment w:val="baseline"/>
        <w:rPr>
          <w:rFonts w:ascii="Arial" w:hAnsi="Arial" w:cs="Arial"/>
          <w:sz w:val="22"/>
          <w:szCs w:val="22"/>
        </w:rPr>
      </w:pPr>
    </w:p>
    <w:p w14:paraId="7B5F48FD" w14:textId="77777777" w:rsidR="003D173D" w:rsidRDefault="003D173D" w:rsidP="00FA3F35">
      <w:pPr>
        <w:pStyle w:val="paragraph"/>
        <w:spacing w:before="0" w:beforeAutospacing="0" w:after="0" w:afterAutospacing="0"/>
        <w:jc w:val="both"/>
        <w:textAlignment w:val="baseline"/>
        <w:rPr>
          <w:rFonts w:ascii="Segoe UI" w:hAnsi="Segoe UI" w:cs="Segoe UI"/>
          <w:sz w:val="18"/>
          <w:szCs w:val="18"/>
        </w:rPr>
      </w:pPr>
    </w:p>
    <w:p w14:paraId="11800694" w14:textId="4EA6560F"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11. Review of Actions and Work Plan</w:t>
      </w:r>
      <w:r>
        <w:rPr>
          <w:rStyle w:val="eop"/>
          <w:rFonts w:ascii="Arial" w:hAnsi="Arial" w:cs="Arial"/>
          <w:sz w:val="22"/>
          <w:szCs w:val="22"/>
        </w:rPr>
        <w:t> </w:t>
      </w:r>
    </w:p>
    <w:p w14:paraId="6DA3F595" w14:textId="77777777" w:rsidR="00E85674" w:rsidRDefault="00E85674" w:rsidP="00FA3F35">
      <w:pPr>
        <w:pStyle w:val="paragraph"/>
        <w:spacing w:before="0" w:beforeAutospacing="0" w:after="0" w:afterAutospacing="0"/>
        <w:jc w:val="both"/>
        <w:textAlignment w:val="baseline"/>
        <w:rPr>
          <w:rFonts w:ascii="Segoe UI" w:hAnsi="Segoe UI" w:cs="Segoe UI"/>
          <w:sz w:val="18"/>
          <w:szCs w:val="18"/>
        </w:rPr>
      </w:pPr>
    </w:p>
    <w:p w14:paraId="35A8B4C8" w14:textId="77777777" w:rsidR="00F76894" w:rsidRDefault="00F63642" w:rsidP="00FA3F35">
      <w:pPr>
        <w:pStyle w:val="paragraph"/>
        <w:spacing w:before="0" w:beforeAutospacing="0" w:after="0" w:afterAutospacing="0"/>
        <w:jc w:val="both"/>
        <w:textAlignment w:val="baseline"/>
        <w:rPr>
          <w:rStyle w:val="normaltextrun"/>
          <w:rFonts w:ascii="Arial" w:hAnsi="Arial" w:cs="Arial"/>
          <w:b/>
          <w:bCs/>
          <w:sz w:val="22"/>
          <w:szCs w:val="22"/>
        </w:rPr>
      </w:pPr>
      <w:r>
        <w:rPr>
          <w:rStyle w:val="normaltextrun"/>
          <w:rFonts w:ascii="Arial" w:hAnsi="Arial" w:cs="Arial"/>
          <w:b/>
          <w:bCs/>
          <w:sz w:val="22"/>
          <w:szCs w:val="22"/>
        </w:rPr>
        <w:t>11.1 Review of meeting actions</w:t>
      </w:r>
    </w:p>
    <w:p w14:paraId="778913BC" w14:textId="47F5A431"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0C889C71" w14:textId="69BDA34B" w:rsidR="00BF3534" w:rsidRDefault="00F76894" w:rsidP="00FA3F35">
      <w:pPr>
        <w:pStyle w:val="paragraph"/>
        <w:spacing w:before="0" w:beforeAutospacing="0" w:after="0" w:afterAutospacing="0"/>
        <w:jc w:val="both"/>
        <w:textAlignment w:val="baseline"/>
        <w:rPr>
          <w:rStyle w:val="eop"/>
          <w:rFonts w:ascii="Arial" w:hAnsi="Arial" w:cs="Arial"/>
          <w:sz w:val="22"/>
          <w:szCs w:val="22"/>
        </w:rPr>
      </w:pPr>
      <w:r w:rsidRPr="00F76894">
        <w:rPr>
          <w:rStyle w:val="eop"/>
          <w:rFonts w:ascii="Arial" w:hAnsi="Arial" w:cs="Arial"/>
          <w:sz w:val="22"/>
          <w:szCs w:val="22"/>
        </w:rPr>
        <w:t xml:space="preserve">The US (NOAA) requested ACTION 6/4 for the UK to respond regarding permission to use and modify Section </w:t>
      </w:r>
      <w:proofErr w:type="gramStart"/>
      <w:r w:rsidRPr="00F76894">
        <w:rPr>
          <w:rStyle w:val="eop"/>
          <w:rFonts w:ascii="Arial" w:hAnsi="Arial" w:cs="Arial"/>
          <w:sz w:val="22"/>
          <w:szCs w:val="22"/>
        </w:rPr>
        <w:t>V</w:t>
      </w:r>
      <w:proofErr w:type="gramEnd"/>
      <w:r w:rsidRPr="00F76894">
        <w:rPr>
          <w:rStyle w:val="eop"/>
          <w:rFonts w:ascii="Arial" w:hAnsi="Arial" w:cs="Arial"/>
          <w:sz w:val="22"/>
          <w:szCs w:val="22"/>
        </w:rPr>
        <w:t xml:space="preserve"> as they believed that it was missed. The secretary has included this request as ACTION 6/4 under agenda item 7.1.</w:t>
      </w:r>
    </w:p>
    <w:p w14:paraId="7581D0F8" w14:textId="77777777" w:rsidR="00F16A9B" w:rsidRDefault="00F16A9B" w:rsidP="00FA3F35">
      <w:pPr>
        <w:pStyle w:val="paragraph"/>
        <w:spacing w:before="0" w:beforeAutospacing="0" w:after="0" w:afterAutospacing="0"/>
        <w:jc w:val="both"/>
        <w:textAlignment w:val="baseline"/>
        <w:rPr>
          <w:rStyle w:val="eop"/>
          <w:rFonts w:ascii="Arial" w:hAnsi="Arial" w:cs="Arial"/>
          <w:sz w:val="22"/>
          <w:szCs w:val="22"/>
        </w:rPr>
      </w:pPr>
    </w:p>
    <w:p w14:paraId="5A05854C" w14:textId="77777777" w:rsidR="00315274" w:rsidRPr="00D30992" w:rsidRDefault="00315274" w:rsidP="00FA3F35">
      <w:pPr>
        <w:pStyle w:val="paragraph"/>
        <w:spacing w:before="0" w:beforeAutospacing="0" w:after="0" w:afterAutospacing="0"/>
        <w:jc w:val="both"/>
        <w:textAlignment w:val="baseline"/>
        <w:rPr>
          <w:rFonts w:ascii="Segoe UI" w:hAnsi="Segoe UI" w:cs="Segoe UI"/>
          <w:sz w:val="18"/>
          <w:szCs w:val="18"/>
        </w:rPr>
      </w:pPr>
    </w:p>
    <w:p w14:paraId="1D5B003D"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lastRenderedPageBreak/>
        <w:t>11.2 New Item's for work Plan</w:t>
      </w:r>
      <w:r>
        <w:rPr>
          <w:rStyle w:val="eop"/>
          <w:rFonts w:ascii="Arial" w:hAnsi="Arial" w:cs="Arial"/>
          <w:sz w:val="22"/>
          <w:szCs w:val="22"/>
        </w:rPr>
        <w:t> </w:t>
      </w:r>
    </w:p>
    <w:p w14:paraId="0C42DBAC" w14:textId="6CFABA2E" w:rsidR="001F7F2C" w:rsidRDefault="001F7F2C" w:rsidP="00FA3F35">
      <w:pPr>
        <w:pStyle w:val="paragraph"/>
        <w:spacing w:before="0" w:beforeAutospacing="0" w:after="0" w:afterAutospacing="0"/>
        <w:jc w:val="both"/>
        <w:textAlignment w:val="baseline"/>
        <w:rPr>
          <w:rFonts w:ascii="Segoe UI" w:hAnsi="Segoe UI" w:cs="Segoe UI"/>
          <w:sz w:val="18"/>
          <w:szCs w:val="18"/>
        </w:rPr>
      </w:pPr>
    </w:p>
    <w:p w14:paraId="69C55B90" w14:textId="5ECFB1E9" w:rsidR="00F76894" w:rsidRDefault="00F16A9B" w:rsidP="00FA3F35">
      <w:pPr>
        <w:pStyle w:val="paragraph"/>
        <w:spacing w:before="0" w:beforeAutospacing="0" w:after="0" w:afterAutospacing="0"/>
        <w:jc w:val="both"/>
        <w:textAlignment w:val="baseline"/>
        <w:rPr>
          <w:rFonts w:ascii="Arial" w:hAnsi="Arial" w:cs="Arial"/>
          <w:sz w:val="22"/>
          <w:szCs w:val="22"/>
        </w:rPr>
      </w:pPr>
      <w:r w:rsidRPr="00F16A9B">
        <w:rPr>
          <w:rFonts w:ascii="Arial" w:hAnsi="Arial" w:cs="Arial"/>
          <w:sz w:val="22"/>
          <w:szCs w:val="22"/>
        </w:rPr>
        <w:t xml:space="preserve">The Chair recommended that we consider adding a new work plan item regarding the NM Subscription Service proposal. </w:t>
      </w:r>
    </w:p>
    <w:p w14:paraId="60E91AFF" w14:textId="77777777" w:rsidR="00F16A9B" w:rsidRPr="00F16A9B" w:rsidRDefault="00F16A9B" w:rsidP="00FA3F35">
      <w:pPr>
        <w:pStyle w:val="paragraph"/>
        <w:spacing w:before="0" w:beforeAutospacing="0" w:after="0" w:afterAutospacing="0"/>
        <w:jc w:val="both"/>
        <w:textAlignment w:val="baseline"/>
        <w:rPr>
          <w:rFonts w:ascii="Arial" w:hAnsi="Arial" w:cs="Arial"/>
          <w:sz w:val="22"/>
          <w:szCs w:val="22"/>
        </w:rPr>
      </w:pPr>
    </w:p>
    <w:p w14:paraId="4E24E2A4" w14:textId="77777777" w:rsidR="003F3DE0" w:rsidRDefault="0024286A" w:rsidP="00FA3F35">
      <w:pPr>
        <w:pStyle w:val="paragraph"/>
        <w:spacing w:before="0" w:beforeAutospacing="0" w:after="0" w:afterAutospacing="0"/>
        <w:jc w:val="both"/>
        <w:textAlignment w:val="baseline"/>
        <w:rPr>
          <w:rFonts w:ascii="Arial" w:hAnsi="Arial" w:cs="Arial"/>
          <w:sz w:val="22"/>
          <w:szCs w:val="22"/>
        </w:rPr>
      </w:pPr>
      <w:r w:rsidRPr="003F3DE0">
        <w:rPr>
          <w:rFonts w:ascii="Arial" w:hAnsi="Arial" w:cs="Arial"/>
          <w:sz w:val="22"/>
          <w:szCs w:val="22"/>
        </w:rPr>
        <w:t xml:space="preserve">The Chair confirmed that </w:t>
      </w:r>
      <w:proofErr w:type="gramStart"/>
      <w:r w:rsidRPr="003F3DE0">
        <w:rPr>
          <w:rFonts w:ascii="Arial" w:hAnsi="Arial" w:cs="Arial"/>
          <w:sz w:val="22"/>
          <w:szCs w:val="22"/>
        </w:rPr>
        <w:t>6</w:t>
      </w:r>
      <w:proofErr w:type="gramEnd"/>
      <w:r w:rsidRPr="003F3DE0">
        <w:rPr>
          <w:rFonts w:ascii="Arial" w:hAnsi="Arial" w:cs="Arial"/>
          <w:sz w:val="22"/>
          <w:szCs w:val="22"/>
        </w:rPr>
        <w:t xml:space="preserve"> members are currently interested in joining</w:t>
      </w:r>
      <w:r w:rsidR="009F771E" w:rsidRPr="003F3DE0">
        <w:rPr>
          <w:rFonts w:ascii="Arial" w:hAnsi="Arial" w:cs="Arial"/>
          <w:sz w:val="22"/>
          <w:szCs w:val="22"/>
        </w:rPr>
        <w:t xml:space="preserve"> the group discussion on baseline symbology as detailed in ACTION 6/1</w:t>
      </w:r>
      <w:r w:rsidR="003F3DE0">
        <w:rPr>
          <w:rFonts w:ascii="Arial" w:hAnsi="Arial" w:cs="Arial"/>
          <w:sz w:val="22"/>
          <w:szCs w:val="22"/>
        </w:rPr>
        <w:t>.</w:t>
      </w:r>
    </w:p>
    <w:p w14:paraId="398D873A" w14:textId="77777777" w:rsidR="003F3DE0" w:rsidRDefault="003F3DE0" w:rsidP="00FA3F35">
      <w:pPr>
        <w:pStyle w:val="paragraph"/>
        <w:spacing w:before="0" w:beforeAutospacing="0" w:after="0" w:afterAutospacing="0"/>
        <w:jc w:val="both"/>
        <w:textAlignment w:val="baseline"/>
        <w:rPr>
          <w:rFonts w:ascii="Arial" w:hAnsi="Arial" w:cs="Arial"/>
          <w:sz w:val="22"/>
          <w:szCs w:val="22"/>
        </w:rPr>
      </w:pPr>
    </w:p>
    <w:p w14:paraId="32966BCA" w14:textId="77777777" w:rsidR="003F3DE0" w:rsidRDefault="003F3DE0" w:rsidP="00FA3F35">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IHO Sec asked if the FOPNC SubWG could now be </w:t>
      </w:r>
      <w:proofErr w:type="gramStart"/>
      <w:r>
        <w:rPr>
          <w:rFonts w:ascii="Arial" w:hAnsi="Arial" w:cs="Arial"/>
          <w:sz w:val="22"/>
          <w:szCs w:val="22"/>
        </w:rPr>
        <w:t>disbanded?</w:t>
      </w:r>
      <w:proofErr w:type="gramEnd"/>
      <w:r>
        <w:rPr>
          <w:rFonts w:ascii="Arial" w:hAnsi="Arial" w:cs="Arial"/>
          <w:sz w:val="22"/>
          <w:szCs w:val="22"/>
        </w:rPr>
        <w:t xml:space="preserve"> The Chair asked the group and members agreed that the FOPNC SubWG could be disbanded.</w:t>
      </w:r>
    </w:p>
    <w:p w14:paraId="778D03BE" w14:textId="77777777" w:rsidR="003F3DE0" w:rsidRDefault="003F3DE0" w:rsidP="00FA3F35">
      <w:pPr>
        <w:pStyle w:val="paragraph"/>
        <w:spacing w:before="0" w:beforeAutospacing="0" w:after="0" w:afterAutospacing="0"/>
        <w:jc w:val="both"/>
        <w:textAlignment w:val="baseline"/>
        <w:rPr>
          <w:rFonts w:ascii="Arial" w:hAnsi="Arial" w:cs="Arial"/>
          <w:sz w:val="22"/>
          <w:szCs w:val="22"/>
        </w:rPr>
      </w:pPr>
    </w:p>
    <w:p w14:paraId="5F0F92E5" w14:textId="48E89A03" w:rsidR="00E4142E" w:rsidRPr="003F3DE0" w:rsidRDefault="003F3DE0" w:rsidP="00FA3F35">
      <w:pPr>
        <w:pStyle w:val="paragraph"/>
        <w:spacing w:before="0" w:beforeAutospacing="0" w:after="0" w:afterAutospacing="0"/>
        <w:jc w:val="both"/>
        <w:textAlignment w:val="baseline"/>
        <w:rPr>
          <w:rFonts w:ascii="Arial" w:hAnsi="Arial" w:cs="Arial"/>
          <w:sz w:val="22"/>
          <w:szCs w:val="22"/>
        </w:rPr>
      </w:pPr>
      <w:r>
        <w:rPr>
          <w:rFonts w:ascii="Arial" w:hAnsi="Arial" w:cs="Arial"/>
          <w:sz w:val="22"/>
          <w:szCs w:val="22"/>
        </w:rPr>
        <w:t xml:space="preserve">The IHO Sec then asked if we could confirm the name of the new SubWG that would look at baseline symbology. The Chair responded that this is too early to decide on whether to make a new SubWG and this will need to be discussed at the next </w:t>
      </w:r>
      <w:proofErr w:type="gramStart"/>
      <w:r>
        <w:rPr>
          <w:rFonts w:ascii="Arial" w:hAnsi="Arial" w:cs="Arial"/>
          <w:sz w:val="22"/>
          <w:szCs w:val="22"/>
        </w:rPr>
        <w:t>meeting which</w:t>
      </w:r>
      <w:proofErr w:type="gramEnd"/>
      <w:r>
        <w:rPr>
          <w:rFonts w:ascii="Arial" w:hAnsi="Arial" w:cs="Arial"/>
          <w:sz w:val="22"/>
          <w:szCs w:val="22"/>
        </w:rPr>
        <w:t xml:space="preserve"> will be dedicated to this topic.</w:t>
      </w:r>
    </w:p>
    <w:p w14:paraId="41E2235D" w14:textId="1B7372D7" w:rsidR="0024286A" w:rsidRDefault="0024286A" w:rsidP="00FA3F35">
      <w:pPr>
        <w:pStyle w:val="paragraph"/>
        <w:spacing w:before="0" w:beforeAutospacing="0" w:after="0" w:afterAutospacing="0"/>
        <w:jc w:val="both"/>
        <w:textAlignment w:val="baseline"/>
        <w:rPr>
          <w:rFonts w:ascii="Segoe UI" w:hAnsi="Segoe UI" w:cs="Segoe UI"/>
          <w:color w:val="FF0000"/>
          <w:sz w:val="18"/>
          <w:szCs w:val="18"/>
        </w:rPr>
      </w:pPr>
    </w:p>
    <w:p w14:paraId="2DA44FF2" w14:textId="7F0267FE" w:rsidR="009A3131" w:rsidRPr="003E03A1" w:rsidRDefault="00B34D6B" w:rsidP="00FA3F35">
      <w:pPr>
        <w:pStyle w:val="paragraph"/>
        <w:spacing w:before="0" w:beforeAutospacing="0" w:after="0" w:afterAutospacing="0"/>
        <w:jc w:val="both"/>
        <w:textAlignment w:val="baseline"/>
        <w:rPr>
          <w:rFonts w:ascii="Arial" w:hAnsi="Arial" w:cs="Arial"/>
          <w:sz w:val="22"/>
          <w:szCs w:val="22"/>
        </w:rPr>
      </w:pPr>
      <w:r w:rsidRPr="003E03A1">
        <w:rPr>
          <w:rFonts w:ascii="Arial" w:hAnsi="Arial" w:cs="Arial"/>
          <w:sz w:val="22"/>
          <w:szCs w:val="22"/>
        </w:rPr>
        <w:t>Australia as</w:t>
      </w:r>
      <w:r w:rsidR="003E03A1" w:rsidRPr="003E03A1">
        <w:rPr>
          <w:rFonts w:ascii="Arial" w:hAnsi="Arial" w:cs="Arial"/>
          <w:sz w:val="22"/>
          <w:szCs w:val="22"/>
        </w:rPr>
        <w:t xml:space="preserve">ked if we had missed agenda item 6.3 regarding the future of S-4. The Chair responded that this was taken as part of the bigger discussion on baseline </w:t>
      </w:r>
      <w:proofErr w:type="gramStart"/>
      <w:r w:rsidR="003E03A1" w:rsidRPr="003E03A1">
        <w:rPr>
          <w:rFonts w:ascii="Arial" w:hAnsi="Arial" w:cs="Arial"/>
          <w:sz w:val="22"/>
          <w:szCs w:val="22"/>
        </w:rPr>
        <w:t>symbology which will affect S-4</w:t>
      </w:r>
      <w:proofErr w:type="gramEnd"/>
      <w:r w:rsidR="003E03A1" w:rsidRPr="003E03A1">
        <w:rPr>
          <w:rFonts w:ascii="Arial" w:hAnsi="Arial" w:cs="Arial"/>
          <w:sz w:val="22"/>
          <w:szCs w:val="22"/>
        </w:rPr>
        <w:t xml:space="preserve"> and we didn’t take this as a separate item. </w:t>
      </w:r>
      <w:r w:rsidR="00892439">
        <w:rPr>
          <w:rFonts w:ascii="Arial" w:hAnsi="Arial" w:cs="Arial"/>
          <w:sz w:val="22"/>
          <w:szCs w:val="22"/>
        </w:rPr>
        <w:t xml:space="preserve">Australia asked </w:t>
      </w:r>
      <w:r w:rsidR="000D4F42">
        <w:rPr>
          <w:rFonts w:ascii="Arial" w:hAnsi="Arial" w:cs="Arial"/>
          <w:sz w:val="22"/>
          <w:szCs w:val="22"/>
        </w:rPr>
        <w:t xml:space="preserve">how we planned to progress the discussion of the future of S-4 and the Chair stated that this is not clear at this stage but it </w:t>
      </w:r>
      <w:proofErr w:type="gramStart"/>
      <w:r w:rsidR="000D4F42">
        <w:rPr>
          <w:rFonts w:ascii="Arial" w:hAnsi="Arial" w:cs="Arial"/>
          <w:sz w:val="22"/>
          <w:szCs w:val="22"/>
        </w:rPr>
        <w:t>is closely related</w:t>
      </w:r>
      <w:proofErr w:type="gramEnd"/>
      <w:r w:rsidR="000D4F42">
        <w:rPr>
          <w:rFonts w:ascii="Arial" w:hAnsi="Arial" w:cs="Arial"/>
          <w:sz w:val="22"/>
          <w:szCs w:val="22"/>
        </w:rPr>
        <w:t xml:space="preserve"> to the bigger discussion on portrayal symbology, it depends on how we proceed. Australia suggested that this needs further clarification at the next meeting. The Chair agreed and stated that we need to have discussions with the S-101 project team.</w:t>
      </w:r>
      <w:r w:rsidR="009A3131">
        <w:rPr>
          <w:rFonts w:ascii="Arial" w:hAnsi="Arial" w:cs="Arial"/>
          <w:sz w:val="22"/>
          <w:szCs w:val="22"/>
        </w:rPr>
        <w:t xml:space="preserve"> The IHO Sec stated that we needed to remember that the goal of S-4 is to improve chart content. </w:t>
      </w:r>
    </w:p>
    <w:p w14:paraId="311504C8" w14:textId="0E654899" w:rsidR="003273E8" w:rsidRPr="009F771E" w:rsidRDefault="003273E8" w:rsidP="00FA3F35">
      <w:pPr>
        <w:pStyle w:val="paragraph"/>
        <w:spacing w:before="0" w:beforeAutospacing="0" w:after="0" w:afterAutospacing="0"/>
        <w:jc w:val="both"/>
        <w:textAlignment w:val="baseline"/>
        <w:rPr>
          <w:rFonts w:ascii="Arial" w:hAnsi="Arial" w:cs="Arial"/>
          <w:color w:val="FF0000"/>
          <w:sz w:val="18"/>
          <w:szCs w:val="18"/>
        </w:rPr>
      </w:pPr>
    </w:p>
    <w:p w14:paraId="0F05DE02" w14:textId="77777777" w:rsidR="00E4142E" w:rsidRPr="009F771E" w:rsidRDefault="00E4142E" w:rsidP="00FA3F35">
      <w:pPr>
        <w:pStyle w:val="paragraph"/>
        <w:spacing w:before="0" w:beforeAutospacing="0" w:after="0" w:afterAutospacing="0"/>
        <w:jc w:val="both"/>
        <w:textAlignment w:val="baseline"/>
        <w:rPr>
          <w:rFonts w:ascii="Arial" w:hAnsi="Arial" w:cs="Arial"/>
          <w:sz w:val="18"/>
          <w:szCs w:val="18"/>
        </w:rPr>
      </w:pPr>
    </w:p>
    <w:p w14:paraId="5825277F" w14:textId="3952B479" w:rsidR="00F70950" w:rsidRPr="00171B81" w:rsidRDefault="00171B81" w:rsidP="00FA3F35">
      <w:pPr>
        <w:pStyle w:val="paragraph"/>
        <w:spacing w:before="0" w:beforeAutospacing="0" w:after="0" w:afterAutospacing="0"/>
        <w:jc w:val="both"/>
        <w:textAlignment w:val="baseline"/>
        <w:rPr>
          <w:rFonts w:ascii="Arial" w:hAnsi="Arial" w:cs="Arial"/>
          <w:b/>
          <w:bCs/>
          <w:sz w:val="22"/>
          <w:szCs w:val="22"/>
        </w:rPr>
      </w:pPr>
      <w:r w:rsidRPr="00171B81">
        <w:rPr>
          <w:rFonts w:ascii="Arial" w:hAnsi="Arial" w:cs="Arial"/>
          <w:b/>
          <w:bCs/>
          <w:sz w:val="22"/>
          <w:szCs w:val="22"/>
        </w:rPr>
        <w:t xml:space="preserve">DECISION: Future of Nautical Paper Chart SubWG </w:t>
      </w:r>
      <w:proofErr w:type="gramStart"/>
      <w:r w:rsidRPr="00171B81">
        <w:rPr>
          <w:rFonts w:ascii="Arial" w:hAnsi="Arial" w:cs="Arial"/>
          <w:b/>
          <w:bCs/>
          <w:sz w:val="22"/>
          <w:szCs w:val="22"/>
        </w:rPr>
        <w:t>has now been disbanded</w:t>
      </w:r>
      <w:proofErr w:type="gramEnd"/>
      <w:r w:rsidRPr="00171B81">
        <w:rPr>
          <w:rFonts w:ascii="Arial" w:hAnsi="Arial" w:cs="Arial"/>
          <w:b/>
          <w:bCs/>
          <w:sz w:val="22"/>
          <w:szCs w:val="22"/>
        </w:rPr>
        <w:t xml:space="preserve"> and this group can be removed from the membership list as a separate SubWG.</w:t>
      </w:r>
    </w:p>
    <w:p w14:paraId="1CF25D3F" w14:textId="77777777" w:rsidR="00171B81" w:rsidRDefault="00171B81" w:rsidP="00FA3F35">
      <w:pPr>
        <w:pStyle w:val="paragraph"/>
        <w:spacing w:before="0" w:beforeAutospacing="0" w:after="0" w:afterAutospacing="0"/>
        <w:jc w:val="both"/>
        <w:textAlignment w:val="baseline"/>
        <w:rPr>
          <w:rFonts w:ascii="Segoe UI" w:hAnsi="Segoe UI" w:cs="Segoe UI"/>
          <w:sz w:val="18"/>
          <w:szCs w:val="18"/>
        </w:rPr>
      </w:pPr>
    </w:p>
    <w:p w14:paraId="56E5B18E" w14:textId="77777777" w:rsidR="006F0C0C" w:rsidRDefault="006F0C0C" w:rsidP="00FA3F35">
      <w:pPr>
        <w:pStyle w:val="paragraph"/>
        <w:spacing w:before="0" w:beforeAutospacing="0" w:after="0" w:afterAutospacing="0"/>
        <w:jc w:val="both"/>
        <w:textAlignment w:val="baseline"/>
        <w:rPr>
          <w:rStyle w:val="normaltextrun"/>
          <w:rFonts w:ascii="Arial" w:hAnsi="Arial" w:cs="Arial"/>
          <w:b/>
          <w:bCs/>
          <w:sz w:val="22"/>
          <w:szCs w:val="22"/>
        </w:rPr>
      </w:pPr>
    </w:p>
    <w:p w14:paraId="3DE356E0" w14:textId="1C5DD5F4"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12.</w:t>
      </w:r>
      <w:r w:rsidR="006A743E">
        <w:rPr>
          <w:rStyle w:val="normaltextrun"/>
          <w:rFonts w:ascii="Arial" w:hAnsi="Arial" w:cs="Arial"/>
          <w:b/>
          <w:bCs/>
          <w:sz w:val="22"/>
          <w:szCs w:val="22"/>
        </w:rPr>
        <w:t xml:space="preserve"> </w:t>
      </w:r>
      <w:r>
        <w:rPr>
          <w:rStyle w:val="normaltextrun"/>
          <w:rFonts w:ascii="Arial" w:hAnsi="Arial" w:cs="Arial"/>
          <w:b/>
          <w:bCs/>
          <w:sz w:val="22"/>
          <w:szCs w:val="22"/>
        </w:rPr>
        <w:t>INF papers, reports and Any Other Business</w:t>
      </w:r>
      <w:r>
        <w:rPr>
          <w:rStyle w:val="eop"/>
          <w:rFonts w:ascii="Arial" w:hAnsi="Arial" w:cs="Arial"/>
          <w:sz w:val="22"/>
          <w:szCs w:val="22"/>
        </w:rPr>
        <w:t> </w:t>
      </w:r>
    </w:p>
    <w:p w14:paraId="5588938F"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391BA06" w14:textId="39B6E863" w:rsidR="00171695" w:rsidRDefault="00F63642" w:rsidP="00FA3F35">
      <w:pPr>
        <w:pStyle w:val="paragraph"/>
        <w:spacing w:before="0" w:beforeAutospacing="0" w:after="0" w:afterAutospacing="0"/>
        <w:jc w:val="both"/>
        <w:textAlignment w:val="baseline"/>
        <w:rPr>
          <w:rStyle w:val="eop"/>
          <w:rFonts w:ascii="Arial" w:hAnsi="Arial" w:cs="Arial"/>
          <w:b/>
          <w:sz w:val="22"/>
          <w:szCs w:val="22"/>
        </w:rPr>
      </w:pPr>
      <w:r>
        <w:rPr>
          <w:rStyle w:val="eop"/>
          <w:rFonts w:ascii="Arial" w:hAnsi="Arial" w:cs="Arial"/>
          <w:sz w:val="22"/>
          <w:szCs w:val="22"/>
        </w:rPr>
        <w:t> </w:t>
      </w:r>
      <w:r w:rsidR="00171695" w:rsidRPr="00171695">
        <w:rPr>
          <w:rStyle w:val="eop"/>
          <w:rFonts w:ascii="Arial" w:hAnsi="Arial" w:cs="Arial"/>
          <w:b/>
          <w:sz w:val="22"/>
          <w:szCs w:val="22"/>
        </w:rPr>
        <w:t xml:space="preserve">12.1 </w:t>
      </w:r>
      <w:r w:rsidR="00E85674">
        <w:rPr>
          <w:rStyle w:val="eop"/>
          <w:rFonts w:ascii="Arial" w:hAnsi="Arial" w:cs="Arial"/>
          <w:b/>
          <w:sz w:val="22"/>
          <w:szCs w:val="22"/>
        </w:rPr>
        <w:tab/>
      </w:r>
      <w:r w:rsidR="00F81735">
        <w:rPr>
          <w:rFonts w:ascii="Arial" w:hAnsi="Arial" w:cs="Arial"/>
          <w:b/>
          <w:sz w:val="22"/>
          <w:szCs w:val="22"/>
        </w:rPr>
        <w:t>Election of Chair, Vice Chair and Secretary</w:t>
      </w:r>
    </w:p>
    <w:p w14:paraId="653AC450" w14:textId="77777777" w:rsidR="00BF3534" w:rsidRPr="00553CBF" w:rsidRDefault="00BF3534" w:rsidP="00FA3F35">
      <w:pPr>
        <w:pStyle w:val="paragraph"/>
        <w:spacing w:before="0" w:beforeAutospacing="0" w:after="0" w:afterAutospacing="0"/>
        <w:jc w:val="both"/>
        <w:textAlignment w:val="baseline"/>
        <w:rPr>
          <w:rStyle w:val="eop"/>
          <w:rFonts w:ascii="Arial" w:hAnsi="Arial" w:cs="Arial"/>
          <w:i/>
          <w:color w:val="FF0000"/>
          <w:sz w:val="22"/>
          <w:szCs w:val="22"/>
        </w:rPr>
      </w:pPr>
    </w:p>
    <w:p w14:paraId="16076B6F" w14:textId="49B3167B" w:rsidR="00D51E6B" w:rsidRPr="00E21C58" w:rsidRDefault="16FDDFF5" w:rsidP="14EEF0DB">
      <w:pPr>
        <w:pStyle w:val="paragraph"/>
        <w:spacing w:before="0" w:beforeAutospacing="0" w:after="0" w:afterAutospacing="0"/>
        <w:jc w:val="both"/>
        <w:textAlignment w:val="baseline"/>
        <w:rPr>
          <w:rStyle w:val="eop"/>
          <w:rFonts w:ascii="Arial" w:hAnsi="Arial" w:cs="Arial"/>
          <w:sz w:val="22"/>
          <w:szCs w:val="22"/>
        </w:rPr>
      </w:pPr>
      <w:r w:rsidRPr="14EEF0DB">
        <w:rPr>
          <w:rStyle w:val="eop"/>
          <w:rFonts w:ascii="Arial" w:hAnsi="Arial" w:cs="Arial"/>
          <w:sz w:val="22"/>
          <w:szCs w:val="22"/>
        </w:rPr>
        <w:t xml:space="preserve">The IHO Sec </w:t>
      </w:r>
      <w:r w:rsidR="1A2A0E9A" w:rsidRPr="14EEF0DB">
        <w:rPr>
          <w:rStyle w:val="eop"/>
          <w:rFonts w:ascii="Arial" w:hAnsi="Arial" w:cs="Arial"/>
          <w:sz w:val="22"/>
          <w:szCs w:val="22"/>
        </w:rPr>
        <w:t>co</w:t>
      </w:r>
      <w:r w:rsidR="00D279ED">
        <w:rPr>
          <w:rStyle w:val="eop"/>
          <w:rFonts w:ascii="Arial" w:hAnsi="Arial" w:cs="Arial"/>
          <w:sz w:val="22"/>
          <w:szCs w:val="22"/>
        </w:rPr>
        <w:t>-</w:t>
      </w:r>
      <w:r w:rsidR="1A2A0E9A" w:rsidRPr="14EEF0DB">
        <w:rPr>
          <w:rStyle w:val="eop"/>
          <w:rFonts w:ascii="Arial" w:hAnsi="Arial" w:cs="Arial"/>
          <w:sz w:val="22"/>
          <w:szCs w:val="22"/>
        </w:rPr>
        <w:t xml:space="preserve">ordinated the election of the </w:t>
      </w:r>
      <w:r w:rsidR="00D51E6B">
        <w:rPr>
          <w:rStyle w:val="eop"/>
          <w:rFonts w:ascii="Arial" w:hAnsi="Arial" w:cs="Arial"/>
          <w:sz w:val="22"/>
          <w:szCs w:val="22"/>
        </w:rPr>
        <w:t>C</w:t>
      </w:r>
      <w:r w:rsidR="1A2A0E9A" w:rsidRPr="14EEF0DB">
        <w:rPr>
          <w:rStyle w:val="eop"/>
          <w:rFonts w:ascii="Arial" w:hAnsi="Arial" w:cs="Arial"/>
          <w:sz w:val="22"/>
          <w:szCs w:val="22"/>
        </w:rPr>
        <w:t xml:space="preserve">hair and </w:t>
      </w:r>
      <w:r w:rsidR="00D51E6B">
        <w:rPr>
          <w:rStyle w:val="eop"/>
          <w:rFonts w:ascii="Arial" w:hAnsi="Arial" w:cs="Arial"/>
          <w:sz w:val="22"/>
          <w:szCs w:val="22"/>
        </w:rPr>
        <w:t>Vi</w:t>
      </w:r>
      <w:r w:rsidR="1A2A0E9A" w:rsidRPr="14EEF0DB">
        <w:rPr>
          <w:rStyle w:val="eop"/>
          <w:rFonts w:ascii="Arial" w:hAnsi="Arial" w:cs="Arial"/>
          <w:sz w:val="22"/>
          <w:szCs w:val="22"/>
        </w:rPr>
        <w:t>ce chair roles</w:t>
      </w:r>
      <w:r w:rsidR="6517EE71" w:rsidRPr="14EEF0DB">
        <w:rPr>
          <w:rStyle w:val="eop"/>
          <w:rFonts w:ascii="Arial" w:hAnsi="Arial" w:cs="Arial"/>
          <w:sz w:val="22"/>
          <w:szCs w:val="22"/>
        </w:rPr>
        <w:t>. Mr Mikko Hovi confirmed that he was happy to continue as Chair</w:t>
      </w:r>
      <w:r w:rsidR="00D51E6B">
        <w:rPr>
          <w:rStyle w:val="eop"/>
          <w:rFonts w:ascii="Arial" w:hAnsi="Arial" w:cs="Arial"/>
          <w:sz w:val="22"/>
          <w:szCs w:val="22"/>
        </w:rPr>
        <w:t xml:space="preserve"> and no further nominations </w:t>
      </w:r>
      <w:proofErr w:type="gramStart"/>
      <w:r w:rsidR="00D51E6B">
        <w:rPr>
          <w:rStyle w:val="eop"/>
          <w:rFonts w:ascii="Arial" w:hAnsi="Arial" w:cs="Arial"/>
          <w:sz w:val="22"/>
          <w:szCs w:val="22"/>
        </w:rPr>
        <w:t>were received</w:t>
      </w:r>
      <w:proofErr w:type="gramEnd"/>
      <w:r w:rsidR="00030426">
        <w:rPr>
          <w:rStyle w:val="eop"/>
          <w:rFonts w:ascii="Arial" w:hAnsi="Arial" w:cs="Arial"/>
          <w:sz w:val="22"/>
          <w:szCs w:val="22"/>
        </w:rPr>
        <w:t xml:space="preserve"> when asked during the meeting.</w:t>
      </w:r>
      <w:r w:rsidR="00D51E6B">
        <w:rPr>
          <w:rStyle w:val="eop"/>
          <w:rFonts w:ascii="Arial" w:hAnsi="Arial" w:cs="Arial"/>
          <w:sz w:val="22"/>
          <w:szCs w:val="22"/>
        </w:rPr>
        <w:t xml:space="preserve"> Mrs </w:t>
      </w:r>
      <w:r w:rsidR="00D51E6B" w:rsidRPr="00D51E6B">
        <w:rPr>
          <w:rStyle w:val="eop"/>
          <w:rFonts w:ascii="Arial" w:hAnsi="Arial" w:cs="Arial"/>
          <w:sz w:val="22"/>
          <w:szCs w:val="22"/>
        </w:rPr>
        <w:t>Jacqueline Barone</w:t>
      </w:r>
      <w:r w:rsidR="00F14967">
        <w:rPr>
          <w:rStyle w:val="eop"/>
          <w:rFonts w:ascii="Arial" w:hAnsi="Arial" w:cs="Arial"/>
          <w:sz w:val="22"/>
          <w:szCs w:val="22"/>
        </w:rPr>
        <w:t xml:space="preserve"> (US NGA)</w:t>
      </w:r>
      <w:r w:rsidR="00D51E6B">
        <w:rPr>
          <w:rStyle w:val="eop"/>
          <w:rFonts w:ascii="Arial" w:hAnsi="Arial" w:cs="Arial"/>
          <w:sz w:val="22"/>
          <w:szCs w:val="22"/>
        </w:rPr>
        <w:t xml:space="preserve"> stood down from the role of Vice </w:t>
      </w:r>
      <w:r w:rsidR="00F14967">
        <w:rPr>
          <w:rStyle w:val="eop"/>
          <w:rFonts w:ascii="Arial" w:hAnsi="Arial" w:cs="Arial"/>
          <w:sz w:val="22"/>
          <w:szCs w:val="22"/>
        </w:rPr>
        <w:t>C</w:t>
      </w:r>
      <w:r w:rsidR="00D51E6B">
        <w:rPr>
          <w:rStyle w:val="eop"/>
          <w:rFonts w:ascii="Arial" w:hAnsi="Arial" w:cs="Arial"/>
          <w:sz w:val="22"/>
          <w:szCs w:val="22"/>
        </w:rPr>
        <w:t>hair at this meeting and will be leaving the group, she thanked everyone for the friendships that she had m</w:t>
      </w:r>
      <w:r w:rsidR="00F14967">
        <w:rPr>
          <w:rStyle w:val="eop"/>
          <w:rFonts w:ascii="Arial" w:hAnsi="Arial" w:cs="Arial"/>
          <w:sz w:val="22"/>
          <w:szCs w:val="22"/>
        </w:rPr>
        <w:t>ade</w:t>
      </w:r>
      <w:r w:rsidR="00D51E6B">
        <w:rPr>
          <w:rStyle w:val="eop"/>
          <w:rFonts w:ascii="Arial" w:hAnsi="Arial" w:cs="Arial"/>
          <w:sz w:val="22"/>
          <w:szCs w:val="22"/>
        </w:rPr>
        <w:t xml:space="preserve"> within the group during the past 10 years.  Mr Nick Rodwell </w:t>
      </w:r>
      <w:r w:rsidR="00F14967">
        <w:rPr>
          <w:rStyle w:val="eop"/>
          <w:rFonts w:ascii="Arial" w:hAnsi="Arial" w:cs="Arial"/>
          <w:sz w:val="22"/>
          <w:szCs w:val="22"/>
        </w:rPr>
        <w:t>(UK)</w:t>
      </w:r>
      <w:r w:rsidR="00D51E6B">
        <w:rPr>
          <w:rStyle w:val="eop"/>
          <w:rFonts w:ascii="Arial" w:hAnsi="Arial" w:cs="Arial"/>
          <w:sz w:val="22"/>
          <w:szCs w:val="22"/>
        </w:rPr>
        <w:t xml:space="preserve"> was successful in applying for the post of Vice Chair and no other nominations </w:t>
      </w:r>
      <w:proofErr w:type="gramStart"/>
      <w:r w:rsidR="00D51E6B">
        <w:rPr>
          <w:rStyle w:val="eop"/>
          <w:rFonts w:ascii="Arial" w:hAnsi="Arial" w:cs="Arial"/>
          <w:sz w:val="22"/>
          <w:szCs w:val="22"/>
        </w:rPr>
        <w:t>were received</w:t>
      </w:r>
      <w:proofErr w:type="gramEnd"/>
      <w:r w:rsidR="00D51E6B">
        <w:rPr>
          <w:rStyle w:val="eop"/>
          <w:rFonts w:ascii="Arial" w:hAnsi="Arial" w:cs="Arial"/>
          <w:sz w:val="22"/>
          <w:szCs w:val="22"/>
        </w:rPr>
        <w:t xml:space="preserve">. Mr James Timmins </w:t>
      </w:r>
      <w:r w:rsidR="00F14967">
        <w:rPr>
          <w:rStyle w:val="eop"/>
          <w:rFonts w:ascii="Arial" w:hAnsi="Arial" w:cs="Arial"/>
          <w:sz w:val="22"/>
          <w:szCs w:val="22"/>
        </w:rPr>
        <w:t>(</w:t>
      </w:r>
      <w:r w:rsidR="00D51E6B">
        <w:rPr>
          <w:rStyle w:val="eop"/>
          <w:rFonts w:ascii="Arial" w:hAnsi="Arial" w:cs="Arial"/>
          <w:sz w:val="22"/>
          <w:szCs w:val="22"/>
        </w:rPr>
        <w:t>UK</w:t>
      </w:r>
      <w:r w:rsidR="00F14967">
        <w:rPr>
          <w:rStyle w:val="eop"/>
          <w:rFonts w:ascii="Arial" w:hAnsi="Arial" w:cs="Arial"/>
          <w:sz w:val="22"/>
          <w:szCs w:val="22"/>
        </w:rPr>
        <w:t>)</w:t>
      </w:r>
      <w:r w:rsidR="00D51E6B">
        <w:rPr>
          <w:rStyle w:val="eop"/>
          <w:rFonts w:ascii="Arial" w:hAnsi="Arial" w:cs="Arial"/>
          <w:sz w:val="22"/>
          <w:szCs w:val="22"/>
        </w:rPr>
        <w:t xml:space="preserve"> stepped down from the role of Secretary</w:t>
      </w:r>
      <w:r w:rsidR="00F14967">
        <w:rPr>
          <w:rStyle w:val="eop"/>
          <w:rFonts w:ascii="Arial" w:hAnsi="Arial" w:cs="Arial"/>
          <w:sz w:val="22"/>
          <w:szCs w:val="22"/>
        </w:rPr>
        <w:t xml:space="preserve"> and will be leaving the </w:t>
      </w:r>
      <w:proofErr w:type="gramStart"/>
      <w:r w:rsidR="00F14967">
        <w:rPr>
          <w:rStyle w:val="eop"/>
          <w:rFonts w:ascii="Arial" w:hAnsi="Arial" w:cs="Arial"/>
          <w:sz w:val="22"/>
          <w:szCs w:val="22"/>
        </w:rPr>
        <w:t>group also.</w:t>
      </w:r>
      <w:proofErr w:type="gramEnd"/>
      <w:r w:rsidR="00F14967">
        <w:rPr>
          <w:rStyle w:val="eop"/>
          <w:rFonts w:ascii="Arial" w:hAnsi="Arial" w:cs="Arial"/>
          <w:sz w:val="22"/>
          <w:szCs w:val="22"/>
        </w:rPr>
        <w:t xml:space="preserve"> </w:t>
      </w:r>
      <w:r w:rsidR="00D51E6B">
        <w:rPr>
          <w:rStyle w:val="eop"/>
          <w:rFonts w:ascii="Arial" w:hAnsi="Arial" w:cs="Arial"/>
          <w:sz w:val="22"/>
          <w:szCs w:val="22"/>
        </w:rPr>
        <w:t xml:space="preserve">The IHO Sec made a request for volunteers to become the new secretary and Mr Edward Hands from Norway volunteered and </w:t>
      </w:r>
      <w:proofErr w:type="gramStart"/>
      <w:r w:rsidR="00D51E6B">
        <w:rPr>
          <w:rStyle w:val="eop"/>
          <w:rFonts w:ascii="Arial" w:hAnsi="Arial" w:cs="Arial"/>
          <w:sz w:val="22"/>
          <w:szCs w:val="22"/>
        </w:rPr>
        <w:t>was appointed</w:t>
      </w:r>
      <w:proofErr w:type="gramEnd"/>
      <w:r w:rsidR="00D51E6B">
        <w:rPr>
          <w:rStyle w:val="eop"/>
          <w:rFonts w:ascii="Arial" w:hAnsi="Arial" w:cs="Arial"/>
          <w:sz w:val="22"/>
          <w:szCs w:val="22"/>
        </w:rPr>
        <w:t xml:space="preserve"> </w:t>
      </w:r>
      <w:r w:rsidR="00F14967">
        <w:rPr>
          <w:rStyle w:val="eop"/>
          <w:rFonts w:ascii="Arial" w:hAnsi="Arial" w:cs="Arial"/>
          <w:sz w:val="22"/>
          <w:szCs w:val="22"/>
        </w:rPr>
        <w:t xml:space="preserve">to </w:t>
      </w:r>
      <w:r w:rsidR="00D51E6B">
        <w:rPr>
          <w:rStyle w:val="eop"/>
          <w:rFonts w:ascii="Arial" w:hAnsi="Arial" w:cs="Arial"/>
          <w:sz w:val="22"/>
          <w:szCs w:val="22"/>
        </w:rPr>
        <w:t>the role, no other volunteers came forward.</w:t>
      </w:r>
    </w:p>
    <w:p w14:paraId="23E0B064" w14:textId="77777777" w:rsidR="00F14967" w:rsidRDefault="00F14967" w:rsidP="00FA3F35">
      <w:pPr>
        <w:pStyle w:val="paragraph"/>
        <w:spacing w:before="0" w:beforeAutospacing="0" w:after="0" w:afterAutospacing="0"/>
        <w:jc w:val="both"/>
        <w:textAlignment w:val="baseline"/>
        <w:rPr>
          <w:rStyle w:val="eop"/>
          <w:rFonts w:ascii="Arial" w:hAnsi="Arial" w:cs="Arial"/>
          <w:b/>
          <w:bCs/>
          <w:sz w:val="22"/>
          <w:szCs w:val="22"/>
        </w:rPr>
      </w:pPr>
    </w:p>
    <w:p w14:paraId="2693DDBD" w14:textId="234B8958" w:rsidR="00D73FEA" w:rsidRPr="00F14967" w:rsidRDefault="00F14967" w:rsidP="00FA3F35">
      <w:pPr>
        <w:pStyle w:val="paragraph"/>
        <w:spacing w:before="0" w:beforeAutospacing="0" w:after="0" w:afterAutospacing="0"/>
        <w:jc w:val="both"/>
        <w:textAlignment w:val="baseline"/>
        <w:rPr>
          <w:rStyle w:val="eop"/>
          <w:rFonts w:ascii="Arial" w:hAnsi="Arial" w:cs="Arial"/>
          <w:b/>
          <w:bCs/>
          <w:sz w:val="22"/>
          <w:szCs w:val="22"/>
        </w:rPr>
      </w:pPr>
      <w:r w:rsidRPr="00F14967">
        <w:rPr>
          <w:rStyle w:val="eop"/>
          <w:rFonts w:ascii="Arial" w:hAnsi="Arial" w:cs="Arial"/>
          <w:b/>
          <w:bCs/>
          <w:sz w:val="22"/>
          <w:szCs w:val="22"/>
        </w:rPr>
        <w:t xml:space="preserve">DECISION: </w:t>
      </w:r>
      <w:r>
        <w:rPr>
          <w:rStyle w:val="eop"/>
          <w:rFonts w:ascii="Arial" w:hAnsi="Arial" w:cs="Arial"/>
          <w:b/>
          <w:bCs/>
          <w:sz w:val="22"/>
          <w:szCs w:val="22"/>
        </w:rPr>
        <w:t>Mr Mikko Hovi (Finland) will remain as Chair. Mr Nick Rodwell (UK) has become the new Vice Chair. Mr Edward Hands (Norway) has become the new Secretary.</w:t>
      </w:r>
    </w:p>
    <w:p w14:paraId="280DB33C" w14:textId="77777777" w:rsidR="00BB1250" w:rsidRDefault="00BB1250" w:rsidP="00FA3F35">
      <w:pPr>
        <w:pStyle w:val="paragraph"/>
        <w:spacing w:before="0" w:beforeAutospacing="0" w:after="0" w:afterAutospacing="0"/>
        <w:jc w:val="both"/>
        <w:textAlignment w:val="baseline"/>
        <w:rPr>
          <w:rStyle w:val="eop"/>
          <w:rFonts w:ascii="Arial" w:hAnsi="Arial" w:cs="Arial"/>
          <w:i/>
          <w:sz w:val="22"/>
          <w:szCs w:val="22"/>
        </w:rPr>
      </w:pPr>
    </w:p>
    <w:p w14:paraId="061372A9" w14:textId="4AFD9BB8" w:rsidR="00A52096" w:rsidRDefault="00F81735" w:rsidP="00FA3F35">
      <w:pPr>
        <w:pStyle w:val="paragraph"/>
        <w:spacing w:before="0" w:beforeAutospacing="0" w:after="0" w:afterAutospacing="0"/>
        <w:jc w:val="both"/>
        <w:textAlignment w:val="baseline"/>
        <w:rPr>
          <w:rStyle w:val="normaltextrun"/>
          <w:rFonts w:ascii="Arial" w:hAnsi="Arial" w:cs="Arial"/>
          <w:sz w:val="22"/>
          <w:szCs w:val="22"/>
        </w:rPr>
      </w:pPr>
      <w:r w:rsidRPr="00F81735">
        <w:rPr>
          <w:rStyle w:val="eop"/>
          <w:rFonts w:ascii="Arial" w:hAnsi="Arial" w:cs="Arial"/>
          <w:b/>
          <w:sz w:val="22"/>
          <w:szCs w:val="22"/>
        </w:rPr>
        <w:t>12.2</w:t>
      </w:r>
      <w:r w:rsidR="00257E79" w:rsidRPr="00F81735">
        <w:rPr>
          <w:rStyle w:val="eop"/>
          <w:rFonts w:ascii="Arial" w:hAnsi="Arial" w:cs="Arial"/>
          <w:b/>
          <w:sz w:val="22"/>
          <w:szCs w:val="22"/>
        </w:rPr>
        <w:t xml:space="preserve"> </w:t>
      </w:r>
      <w:r>
        <w:rPr>
          <w:rStyle w:val="eop"/>
          <w:rFonts w:ascii="Arial" w:hAnsi="Arial" w:cs="Arial"/>
          <w:b/>
          <w:sz w:val="22"/>
          <w:szCs w:val="22"/>
        </w:rPr>
        <w:t xml:space="preserve">    </w:t>
      </w:r>
      <w:r w:rsidR="00A7662C" w:rsidRPr="00A7662C">
        <w:rPr>
          <w:rStyle w:val="eop"/>
          <w:rFonts w:ascii="Arial" w:hAnsi="Arial" w:cs="Arial"/>
          <w:b/>
          <w:sz w:val="22"/>
          <w:szCs w:val="22"/>
        </w:rPr>
        <w:t>Any other Business</w:t>
      </w:r>
      <w:r w:rsidR="00EB0EB7" w:rsidRPr="00A7662C">
        <w:rPr>
          <w:rStyle w:val="eop"/>
          <w:rFonts w:ascii="Arial" w:hAnsi="Arial" w:cs="Arial"/>
          <w:sz w:val="22"/>
          <w:szCs w:val="22"/>
        </w:rPr>
        <w:t xml:space="preserve"> </w:t>
      </w:r>
    </w:p>
    <w:p w14:paraId="0F6592A4" w14:textId="579EE712" w:rsidR="00F14967" w:rsidRPr="006F0C0C" w:rsidRDefault="006F0C0C" w:rsidP="00FA3F35">
      <w:pPr>
        <w:pStyle w:val="paragraph"/>
        <w:spacing w:before="0" w:beforeAutospacing="0" w:after="0" w:afterAutospacing="0"/>
        <w:jc w:val="both"/>
        <w:textAlignment w:val="baseline"/>
        <w:rPr>
          <w:rStyle w:val="normaltextrun"/>
          <w:rFonts w:ascii="Arial" w:hAnsi="Arial" w:cs="Arial"/>
          <w:sz w:val="22"/>
          <w:szCs w:val="22"/>
        </w:rPr>
      </w:pPr>
      <w:r w:rsidRPr="006F0C0C">
        <w:rPr>
          <w:rStyle w:val="normaltextrun"/>
          <w:rFonts w:ascii="Arial" w:hAnsi="Arial" w:cs="Arial"/>
          <w:sz w:val="22"/>
          <w:szCs w:val="22"/>
        </w:rPr>
        <w:t xml:space="preserve">No further matters </w:t>
      </w:r>
      <w:proofErr w:type="gramStart"/>
      <w:r w:rsidRPr="006F0C0C">
        <w:rPr>
          <w:rStyle w:val="normaltextrun"/>
          <w:rFonts w:ascii="Arial" w:hAnsi="Arial" w:cs="Arial"/>
          <w:sz w:val="22"/>
          <w:szCs w:val="22"/>
        </w:rPr>
        <w:t>were raised</w:t>
      </w:r>
      <w:proofErr w:type="gramEnd"/>
      <w:r w:rsidRPr="006F0C0C">
        <w:rPr>
          <w:rStyle w:val="normaltextrun"/>
          <w:rFonts w:ascii="Arial" w:hAnsi="Arial" w:cs="Arial"/>
          <w:sz w:val="22"/>
          <w:szCs w:val="22"/>
        </w:rPr>
        <w:t>.</w:t>
      </w:r>
    </w:p>
    <w:p w14:paraId="64150147" w14:textId="77777777" w:rsidR="006F0C0C" w:rsidRDefault="006F0C0C" w:rsidP="00FA3F35">
      <w:pPr>
        <w:pStyle w:val="paragraph"/>
        <w:spacing w:before="0" w:beforeAutospacing="0" w:after="0" w:afterAutospacing="0"/>
        <w:jc w:val="both"/>
        <w:textAlignment w:val="baseline"/>
        <w:rPr>
          <w:rStyle w:val="normaltextrun"/>
          <w:rFonts w:ascii="Arial" w:hAnsi="Arial" w:cs="Arial"/>
          <w:b/>
          <w:bCs/>
          <w:sz w:val="22"/>
          <w:szCs w:val="22"/>
        </w:rPr>
      </w:pPr>
    </w:p>
    <w:p w14:paraId="7BA09685" w14:textId="44D96C1A" w:rsidR="00F63642" w:rsidRDefault="00F63642" w:rsidP="00FA3F35">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b/>
          <w:bCs/>
          <w:sz w:val="22"/>
          <w:szCs w:val="22"/>
        </w:rPr>
        <w:t>13. Date and Location of next meetings</w:t>
      </w:r>
      <w:r>
        <w:rPr>
          <w:rStyle w:val="eop"/>
          <w:rFonts w:ascii="Arial" w:hAnsi="Arial" w:cs="Arial"/>
          <w:sz w:val="22"/>
          <w:szCs w:val="22"/>
        </w:rPr>
        <w:t> </w:t>
      </w:r>
    </w:p>
    <w:p w14:paraId="3C4774CE" w14:textId="77777777" w:rsidR="00B878A6" w:rsidRDefault="00B878A6" w:rsidP="00FA3F35">
      <w:pPr>
        <w:pStyle w:val="paragraph"/>
        <w:spacing w:before="0" w:beforeAutospacing="0" w:after="0" w:afterAutospacing="0"/>
        <w:jc w:val="both"/>
        <w:textAlignment w:val="baseline"/>
        <w:rPr>
          <w:rFonts w:ascii="Segoe UI" w:hAnsi="Segoe UI" w:cs="Segoe UI"/>
          <w:sz w:val="18"/>
          <w:szCs w:val="18"/>
        </w:rPr>
      </w:pPr>
    </w:p>
    <w:p w14:paraId="1AC8C0EA" w14:textId="74D09BE5" w:rsidR="00D85741" w:rsidRPr="00853812" w:rsidRDefault="00F63642" w:rsidP="00FA3F35">
      <w:pPr>
        <w:pStyle w:val="paragraph"/>
        <w:spacing w:before="0" w:beforeAutospacing="0" w:after="0" w:afterAutospacing="0"/>
        <w:jc w:val="both"/>
        <w:textAlignment w:val="baseline"/>
        <w:rPr>
          <w:rStyle w:val="normaltextrun"/>
          <w:rFonts w:ascii="Arial" w:hAnsi="Arial" w:cs="Arial"/>
          <w:color w:val="FF0000"/>
          <w:sz w:val="22"/>
          <w:szCs w:val="22"/>
        </w:rPr>
      </w:pPr>
      <w:r w:rsidRPr="00A52096">
        <w:rPr>
          <w:rStyle w:val="normaltextrun"/>
          <w:rFonts w:ascii="Arial" w:hAnsi="Arial" w:cs="Arial"/>
          <w:sz w:val="22"/>
          <w:szCs w:val="22"/>
        </w:rPr>
        <w:lastRenderedPageBreak/>
        <w:t>NCWG</w:t>
      </w:r>
      <w:r w:rsidR="00F81735" w:rsidRPr="00A52096">
        <w:rPr>
          <w:rStyle w:val="normaltextrun"/>
          <w:rFonts w:ascii="Arial" w:hAnsi="Arial" w:cs="Arial"/>
          <w:sz w:val="22"/>
          <w:szCs w:val="22"/>
        </w:rPr>
        <w:t>7</w:t>
      </w:r>
      <w:r w:rsidR="00573A80" w:rsidRPr="00A52096">
        <w:rPr>
          <w:rStyle w:val="normaltextrun"/>
          <w:rFonts w:ascii="Arial" w:hAnsi="Arial" w:cs="Arial"/>
          <w:sz w:val="22"/>
          <w:szCs w:val="22"/>
        </w:rPr>
        <w:t>–</w:t>
      </w:r>
      <w:r w:rsidRPr="00A52096">
        <w:rPr>
          <w:rStyle w:val="eop"/>
          <w:rFonts w:ascii="Arial" w:hAnsi="Arial" w:cs="Arial"/>
          <w:sz w:val="22"/>
          <w:szCs w:val="22"/>
        </w:rPr>
        <w:t> </w:t>
      </w:r>
      <w:bookmarkStart w:id="5" w:name="_Hlk22299589"/>
      <w:r w:rsidR="00B218A5" w:rsidRPr="00A52096">
        <w:rPr>
          <w:rStyle w:val="eop"/>
          <w:rFonts w:ascii="Arial" w:hAnsi="Arial" w:cs="Arial"/>
          <w:sz w:val="22"/>
          <w:szCs w:val="22"/>
        </w:rPr>
        <w:t>2021</w:t>
      </w:r>
      <w:r w:rsidR="00B218A5">
        <w:rPr>
          <w:rStyle w:val="eop"/>
          <w:rFonts w:ascii="Arial" w:hAnsi="Arial" w:cs="Arial"/>
          <w:color w:val="FF0000"/>
          <w:sz w:val="22"/>
          <w:szCs w:val="22"/>
        </w:rPr>
        <w:t xml:space="preserve"> </w:t>
      </w:r>
      <w:r w:rsidR="00B218A5" w:rsidRPr="00B218A5">
        <w:rPr>
          <w:rStyle w:val="eop"/>
          <w:rFonts w:ascii="Arial" w:hAnsi="Arial" w:cs="Arial"/>
          <w:sz w:val="22"/>
          <w:szCs w:val="22"/>
        </w:rPr>
        <w:t xml:space="preserve">- </w:t>
      </w:r>
      <w:r w:rsidR="00C308DB" w:rsidRPr="00C308DB">
        <w:rPr>
          <w:rStyle w:val="eop"/>
          <w:rFonts w:ascii="Arial" w:hAnsi="Arial" w:cs="Arial"/>
          <w:sz w:val="22"/>
          <w:szCs w:val="22"/>
        </w:rPr>
        <w:t>Cadiz, Spain</w:t>
      </w:r>
      <w:r w:rsidR="00C308DB">
        <w:rPr>
          <w:rStyle w:val="eop"/>
          <w:rFonts w:ascii="Arial" w:hAnsi="Arial" w:cs="Arial"/>
          <w:sz w:val="22"/>
          <w:szCs w:val="22"/>
        </w:rPr>
        <w:t xml:space="preserve"> (potential h</w:t>
      </w:r>
      <w:r w:rsidR="00C308DB" w:rsidRPr="00C308DB">
        <w:rPr>
          <w:rStyle w:val="eop"/>
          <w:rFonts w:ascii="Arial" w:hAnsi="Arial" w:cs="Arial"/>
          <w:sz w:val="22"/>
          <w:szCs w:val="22"/>
        </w:rPr>
        <w:t>ybrid meeting</w:t>
      </w:r>
      <w:r w:rsidR="00C308DB">
        <w:rPr>
          <w:rStyle w:val="eop"/>
          <w:rFonts w:ascii="Arial" w:hAnsi="Arial" w:cs="Arial"/>
          <w:sz w:val="22"/>
          <w:szCs w:val="22"/>
        </w:rPr>
        <w:t xml:space="preserve"> if </w:t>
      </w:r>
      <w:r w:rsidR="006F0C0C">
        <w:rPr>
          <w:rStyle w:val="eop"/>
          <w:rFonts w:ascii="Arial" w:hAnsi="Arial" w:cs="Arial"/>
          <w:sz w:val="22"/>
          <w:szCs w:val="22"/>
        </w:rPr>
        <w:t>travel restrictions</w:t>
      </w:r>
      <w:r w:rsidR="00B218A5">
        <w:rPr>
          <w:rStyle w:val="eop"/>
          <w:rFonts w:ascii="Arial" w:hAnsi="Arial" w:cs="Arial"/>
          <w:sz w:val="22"/>
          <w:szCs w:val="22"/>
        </w:rPr>
        <w:t xml:space="preserve"> continue</w:t>
      </w:r>
      <w:r w:rsidR="00C308DB">
        <w:rPr>
          <w:rStyle w:val="eop"/>
          <w:rFonts w:ascii="Arial" w:hAnsi="Arial" w:cs="Arial"/>
          <w:sz w:val="22"/>
          <w:szCs w:val="22"/>
        </w:rPr>
        <w:t>),</w:t>
      </w:r>
      <w:r w:rsidR="00C308DB" w:rsidRPr="00C308DB">
        <w:rPr>
          <w:rStyle w:val="eop"/>
          <w:rFonts w:ascii="Arial" w:hAnsi="Arial" w:cs="Arial"/>
          <w:sz w:val="22"/>
          <w:szCs w:val="22"/>
        </w:rPr>
        <w:t xml:space="preserve"> 9-12 </w:t>
      </w:r>
      <w:r w:rsidR="00853812">
        <w:rPr>
          <w:rStyle w:val="eop"/>
          <w:rFonts w:ascii="Arial" w:hAnsi="Arial" w:cs="Arial"/>
          <w:sz w:val="22"/>
          <w:szCs w:val="22"/>
        </w:rPr>
        <w:t xml:space="preserve">       </w:t>
      </w:r>
      <w:r w:rsidR="00C308DB" w:rsidRPr="00C308DB">
        <w:rPr>
          <w:rStyle w:val="eop"/>
          <w:rFonts w:ascii="Arial" w:hAnsi="Arial" w:cs="Arial"/>
          <w:sz w:val="22"/>
          <w:szCs w:val="22"/>
        </w:rPr>
        <w:t>November 2021</w:t>
      </w:r>
      <w:r w:rsidR="00C308DB">
        <w:rPr>
          <w:rStyle w:val="eop"/>
          <w:rFonts w:ascii="Arial" w:hAnsi="Arial" w:cs="Arial"/>
          <w:sz w:val="22"/>
          <w:szCs w:val="22"/>
        </w:rPr>
        <w:t xml:space="preserve"> tbc</w:t>
      </w:r>
      <w:r w:rsidR="00D85741" w:rsidRPr="00C308DB">
        <w:rPr>
          <w:rStyle w:val="eop"/>
          <w:rFonts w:ascii="Arial" w:hAnsi="Arial" w:cs="Arial"/>
          <w:sz w:val="22"/>
          <w:szCs w:val="22"/>
        </w:rPr>
        <w:t xml:space="preserve"> </w:t>
      </w:r>
    </w:p>
    <w:bookmarkEnd w:id="5"/>
    <w:p w14:paraId="0C24E795" w14:textId="1CBD5980" w:rsidR="0057468D" w:rsidRDefault="00F63642" w:rsidP="00FA3F35">
      <w:pPr>
        <w:pStyle w:val="paragraph"/>
        <w:spacing w:before="0" w:beforeAutospacing="0" w:after="0" w:afterAutospacing="0"/>
        <w:jc w:val="both"/>
        <w:textAlignment w:val="baseline"/>
        <w:rPr>
          <w:rStyle w:val="eop"/>
          <w:rFonts w:ascii="Arial" w:hAnsi="Arial" w:cs="Arial"/>
          <w:sz w:val="22"/>
          <w:szCs w:val="22"/>
        </w:rPr>
      </w:pPr>
      <w:r w:rsidRPr="00A52096">
        <w:rPr>
          <w:rStyle w:val="normaltextrun"/>
          <w:rFonts w:ascii="Arial" w:hAnsi="Arial" w:cs="Arial"/>
          <w:sz w:val="22"/>
          <w:szCs w:val="22"/>
        </w:rPr>
        <w:t>NCWG</w:t>
      </w:r>
      <w:r w:rsidR="00F81735" w:rsidRPr="00A52096">
        <w:rPr>
          <w:rStyle w:val="normaltextrun"/>
          <w:rFonts w:ascii="Arial" w:hAnsi="Arial" w:cs="Arial"/>
          <w:sz w:val="22"/>
          <w:szCs w:val="22"/>
        </w:rPr>
        <w:t>8</w:t>
      </w:r>
      <w:r w:rsidRPr="00A52096">
        <w:rPr>
          <w:rStyle w:val="normaltextrun"/>
          <w:rFonts w:ascii="Arial" w:hAnsi="Arial" w:cs="Arial"/>
          <w:sz w:val="22"/>
          <w:szCs w:val="22"/>
        </w:rPr>
        <w:t>-</w:t>
      </w:r>
      <w:r w:rsidR="00B218A5" w:rsidRPr="00A52096">
        <w:rPr>
          <w:rStyle w:val="normaltextrun"/>
          <w:rFonts w:ascii="Arial" w:hAnsi="Arial" w:cs="Arial"/>
          <w:sz w:val="22"/>
          <w:szCs w:val="22"/>
        </w:rPr>
        <w:t xml:space="preserve"> 2022</w:t>
      </w:r>
      <w:r w:rsidR="00B218A5">
        <w:rPr>
          <w:rStyle w:val="normaltextrun"/>
          <w:rFonts w:ascii="Arial" w:hAnsi="Arial" w:cs="Arial"/>
          <w:b/>
          <w:bCs/>
          <w:sz w:val="22"/>
          <w:szCs w:val="22"/>
        </w:rPr>
        <w:t xml:space="preserve"> </w:t>
      </w:r>
      <w:r w:rsidR="00BE1175">
        <w:rPr>
          <w:rStyle w:val="normaltextrun"/>
          <w:rFonts w:ascii="Arial" w:hAnsi="Arial" w:cs="Arial"/>
          <w:b/>
          <w:bCs/>
          <w:sz w:val="22"/>
          <w:szCs w:val="22"/>
        </w:rPr>
        <w:t>–</w:t>
      </w:r>
      <w:r w:rsidR="00B218A5">
        <w:rPr>
          <w:rStyle w:val="normaltextrun"/>
          <w:rFonts w:ascii="Arial" w:hAnsi="Arial" w:cs="Arial"/>
          <w:b/>
          <w:bCs/>
          <w:sz w:val="22"/>
          <w:szCs w:val="22"/>
        </w:rPr>
        <w:t xml:space="preserve"> </w:t>
      </w:r>
      <w:r w:rsidR="00B218A5">
        <w:rPr>
          <w:rStyle w:val="eop"/>
          <w:rFonts w:ascii="Arial" w:hAnsi="Arial" w:cs="Arial"/>
          <w:sz w:val="22"/>
          <w:szCs w:val="22"/>
        </w:rPr>
        <w:t>Australia</w:t>
      </w:r>
    </w:p>
    <w:p w14:paraId="3FDF1A5A" w14:textId="271F35C7" w:rsidR="00BE1175" w:rsidRDefault="00BE1175" w:rsidP="00FA3F35">
      <w:pPr>
        <w:pStyle w:val="paragraph"/>
        <w:spacing w:before="0" w:beforeAutospacing="0" w:after="0" w:afterAutospacing="0"/>
        <w:jc w:val="both"/>
        <w:textAlignment w:val="baseline"/>
        <w:rPr>
          <w:rStyle w:val="eop"/>
          <w:rFonts w:ascii="Arial" w:hAnsi="Arial" w:cs="Arial"/>
          <w:sz w:val="22"/>
          <w:szCs w:val="22"/>
        </w:rPr>
      </w:pPr>
    </w:p>
    <w:p w14:paraId="735EE88F" w14:textId="14D657E1" w:rsidR="00BE1175" w:rsidRPr="00B218A5" w:rsidRDefault="00BE1175" w:rsidP="00FA3F35">
      <w:pPr>
        <w:pStyle w:val="paragraph"/>
        <w:spacing w:before="0" w:beforeAutospacing="0" w:after="0" w:afterAutospacing="0"/>
        <w:jc w:val="both"/>
        <w:textAlignment w:val="baseline"/>
        <w:rPr>
          <w:rStyle w:val="eop"/>
          <w:rFonts w:ascii="Segoe UI" w:hAnsi="Segoe UI" w:cs="Segoe UI"/>
          <w:sz w:val="18"/>
          <w:szCs w:val="18"/>
        </w:rPr>
      </w:pPr>
      <w:r>
        <w:rPr>
          <w:rStyle w:val="eop"/>
          <w:rFonts w:ascii="Arial" w:hAnsi="Arial" w:cs="Arial"/>
          <w:sz w:val="22"/>
          <w:szCs w:val="22"/>
        </w:rPr>
        <w:t>The Chair asked the group to consider the possibilities of hybrid meetings in the future where some members would travel to the meeting and others would attend via VTC due to travel restrictions.</w:t>
      </w:r>
    </w:p>
    <w:p w14:paraId="4B65B8EA" w14:textId="77777777" w:rsidR="00D85741" w:rsidRDefault="00D85741" w:rsidP="00FA3F35">
      <w:pPr>
        <w:pStyle w:val="paragraph"/>
        <w:spacing w:before="0" w:beforeAutospacing="0" w:after="0" w:afterAutospacing="0"/>
        <w:jc w:val="both"/>
        <w:textAlignment w:val="baseline"/>
        <w:rPr>
          <w:rFonts w:ascii="Segoe UI" w:hAnsi="Segoe UI" w:cs="Segoe UI"/>
          <w:sz w:val="18"/>
          <w:szCs w:val="18"/>
        </w:rPr>
      </w:pPr>
    </w:p>
    <w:p w14:paraId="021CE196"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14. Closing remarks </w:t>
      </w:r>
      <w:r>
        <w:rPr>
          <w:rStyle w:val="eop"/>
          <w:rFonts w:ascii="Arial" w:hAnsi="Arial" w:cs="Arial"/>
          <w:sz w:val="22"/>
          <w:szCs w:val="22"/>
        </w:rPr>
        <w:t> </w:t>
      </w:r>
    </w:p>
    <w:p w14:paraId="2906E799" w14:textId="77777777" w:rsidR="00F63642" w:rsidRDefault="00F63642" w:rsidP="00FA3F3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601B95C3" w14:textId="469E42AF" w:rsidR="008C4BCB" w:rsidRDefault="00BE1175" w:rsidP="00FA3F35">
      <w:pPr>
        <w:jc w:val="both"/>
        <w:rPr>
          <w:rFonts w:ascii="Arial" w:hAnsi="Arial" w:cs="Arial"/>
        </w:rPr>
      </w:pPr>
      <w:r>
        <w:rPr>
          <w:rFonts w:ascii="Arial" w:hAnsi="Arial" w:cs="Arial"/>
        </w:rPr>
        <w:t>The Chair t</w:t>
      </w:r>
      <w:r w:rsidR="009E7E16">
        <w:rPr>
          <w:rFonts w:ascii="Arial" w:hAnsi="Arial" w:cs="Arial"/>
        </w:rPr>
        <w:t>hank</w:t>
      </w:r>
      <w:r>
        <w:rPr>
          <w:rFonts w:ascii="Arial" w:hAnsi="Arial" w:cs="Arial"/>
        </w:rPr>
        <w:t>ed</w:t>
      </w:r>
      <w:r w:rsidR="009E7E16">
        <w:rPr>
          <w:rFonts w:ascii="Arial" w:hAnsi="Arial" w:cs="Arial"/>
        </w:rPr>
        <w:t xml:space="preserve"> everyone for </w:t>
      </w:r>
      <w:r>
        <w:rPr>
          <w:rFonts w:ascii="Arial" w:hAnsi="Arial" w:cs="Arial"/>
        </w:rPr>
        <w:t xml:space="preserve">their </w:t>
      </w:r>
      <w:r w:rsidR="009E7E16">
        <w:rPr>
          <w:rFonts w:ascii="Arial" w:hAnsi="Arial" w:cs="Arial"/>
        </w:rPr>
        <w:t>contribution</w:t>
      </w:r>
      <w:r>
        <w:rPr>
          <w:rFonts w:ascii="Arial" w:hAnsi="Arial" w:cs="Arial"/>
        </w:rPr>
        <w:t>s</w:t>
      </w:r>
      <w:r w:rsidR="009E7E16">
        <w:rPr>
          <w:rFonts w:ascii="Arial" w:hAnsi="Arial" w:cs="Arial"/>
        </w:rPr>
        <w:t xml:space="preserve"> and </w:t>
      </w:r>
      <w:r>
        <w:rPr>
          <w:rFonts w:ascii="Arial" w:hAnsi="Arial" w:cs="Arial"/>
        </w:rPr>
        <w:t xml:space="preserve">commented that it was </w:t>
      </w:r>
      <w:r w:rsidR="009E7E16">
        <w:rPr>
          <w:rFonts w:ascii="Arial" w:hAnsi="Arial" w:cs="Arial"/>
        </w:rPr>
        <w:t>good to see interest in new work items. No further comments</w:t>
      </w:r>
      <w:r>
        <w:rPr>
          <w:rFonts w:ascii="Arial" w:hAnsi="Arial" w:cs="Arial"/>
        </w:rPr>
        <w:t xml:space="preserve"> </w:t>
      </w:r>
      <w:proofErr w:type="gramStart"/>
      <w:r>
        <w:rPr>
          <w:rFonts w:ascii="Arial" w:hAnsi="Arial" w:cs="Arial"/>
        </w:rPr>
        <w:t>were received</w:t>
      </w:r>
      <w:proofErr w:type="gramEnd"/>
      <w:r>
        <w:rPr>
          <w:rFonts w:ascii="Arial" w:hAnsi="Arial" w:cs="Arial"/>
        </w:rPr>
        <w:t xml:space="preserve"> from members</w:t>
      </w:r>
      <w:r w:rsidR="009E7E16">
        <w:rPr>
          <w:rFonts w:ascii="Arial" w:hAnsi="Arial" w:cs="Arial"/>
        </w:rPr>
        <w:t xml:space="preserve">. </w:t>
      </w:r>
      <w:r>
        <w:rPr>
          <w:rFonts w:ascii="Arial" w:hAnsi="Arial" w:cs="Arial"/>
        </w:rPr>
        <w:t>The Chair wished the members well and hoped that they</w:t>
      </w:r>
      <w:r w:rsidR="009E7E16">
        <w:rPr>
          <w:rFonts w:ascii="Arial" w:hAnsi="Arial" w:cs="Arial"/>
        </w:rPr>
        <w:t xml:space="preserve"> stay </w:t>
      </w:r>
      <w:r>
        <w:rPr>
          <w:rFonts w:ascii="Arial" w:hAnsi="Arial" w:cs="Arial"/>
        </w:rPr>
        <w:t>fine,</w:t>
      </w:r>
      <w:r w:rsidR="009E7E16">
        <w:rPr>
          <w:rFonts w:ascii="Arial" w:hAnsi="Arial" w:cs="Arial"/>
        </w:rPr>
        <w:t xml:space="preserve"> and </w:t>
      </w:r>
      <w:r>
        <w:rPr>
          <w:rFonts w:ascii="Arial" w:hAnsi="Arial" w:cs="Arial"/>
        </w:rPr>
        <w:t xml:space="preserve">that the pandemic </w:t>
      </w:r>
      <w:r w:rsidR="009E7E16">
        <w:rPr>
          <w:rFonts w:ascii="Arial" w:hAnsi="Arial" w:cs="Arial"/>
        </w:rPr>
        <w:t xml:space="preserve">situation remains stable wherever </w:t>
      </w:r>
      <w:r>
        <w:rPr>
          <w:rFonts w:ascii="Arial" w:hAnsi="Arial" w:cs="Arial"/>
        </w:rPr>
        <w:t>members are</w:t>
      </w:r>
      <w:r w:rsidR="009E7E16">
        <w:rPr>
          <w:rFonts w:ascii="Arial" w:hAnsi="Arial" w:cs="Arial"/>
        </w:rPr>
        <w:t xml:space="preserve">. </w:t>
      </w:r>
      <w:r>
        <w:rPr>
          <w:rFonts w:ascii="Arial" w:hAnsi="Arial" w:cs="Arial"/>
        </w:rPr>
        <w:t xml:space="preserve">The Chair encouraged </w:t>
      </w:r>
      <w:r w:rsidR="009E7E16">
        <w:rPr>
          <w:rFonts w:ascii="Arial" w:hAnsi="Arial" w:cs="Arial"/>
        </w:rPr>
        <w:t xml:space="preserve">everyone to keep in mind </w:t>
      </w:r>
      <w:r>
        <w:rPr>
          <w:rFonts w:ascii="Arial" w:hAnsi="Arial" w:cs="Arial"/>
        </w:rPr>
        <w:t xml:space="preserve">the </w:t>
      </w:r>
      <w:r w:rsidR="009E7E16">
        <w:rPr>
          <w:rFonts w:ascii="Arial" w:hAnsi="Arial" w:cs="Arial"/>
        </w:rPr>
        <w:t xml:space="preserve">new skills that we have been learning (VTC) and make use of </w:t>
      </w:r>
      <w:proofErr w:type="gramStart"/>
      <w:r w:rsidR="009E7E16">
        <w:rPr>
          <w:rFonts w:ascii="Arial" w:hAnsi="Arial" w:cs="Arial"/>
        </w:rPr>
        <w:t>them</w:t>
      </w:r>
      <w:proofErr w:type="gramEnd"/>
      <w:r w:rsidR="009E7E16">
        <w:rPr>
          <w:rFonts w:ascii="Arial" w:hAnsi="Arial" w:cs="Arial"/>
        </w:rPr>
        <w:t xml:space="preserve">. </w:t>
      </w:r>
    </w:p>
    <w:p w14:paraId="124EDAE1" w14:textId="762FA467" w:rsidR="009E7E16" w:rsidRDefault="009E7E16" w:rsidP="00FA3F35">
      <w:pPr>
        <w:jc w:val="both"/>
        <w:rPr>
          <w:rFonts w:ascii="Arial" w:hAnsi="Arial" w:cs="Arial"/>
        </w:rPr>
      </w:pPr>
    </w:p>
    <w:p w14:paraId="1CC30C3D" w14:textId="01B94DB7" w:rsidR="009E7E16" w:rsidRDefault="009E7E16" w:rsidP="00FA3F35">
      <w:pPr>
        <w:jc w:val="both"/>
        <w:rPr>
          <w:rFonts w:ascii="Arial" w:hAnsi="Arial" w:cs="Arial"/>
        </w:rPr>
      </w:pPr>
    </w:p>
    <w:p w14:paraId="3CE718E2" w14:textId="77777777" w:rsidR="009E7E16" w:rsidRDefault="009E7E16" w:rsidP="00FA3F35">
      <w:pPr>
        <w:jc w:val="both"/>
        <w:rPr>
          <w:rFonts w:ascii="Arial" w:hAnsi="Arial" w:cs="Arial"/>
        </w:rPr>
      </w:pPr>
    </w:p>
    <w:p w14:paraId="67ABBD81" w14:textId="77777777" w:rsidR="008D0B48" w:rsidRDefault="008D0B48" w:rsidP="00367580">
      <w:pPr>
        <w:jc w:val="both"/>
        <w:rPr>
          <w:rFonts w:ascii="Arial" w:hAnsi="Arial" w:cs="Arial"/>
          <w:b/>
        </w:rPr>
      </w:pPr>
    </w:p>
    <w:p w14:paraId="34DE332F" w14:textId="77777777" w:rsidR="00F81735" w:rsidRDefault="00F81735" w:rsidP="00FA3F35">
      <w:pPr>
        <w:ind w:left="7200" w:firstLine="720"/>
        <w:jc w:val="both"/>
        <w:rPr>
          <w:rFonts w:ascii="Arial" w:hAnsi="Arial" w:cs="Arial"/>
          <w:b/>
        </w:rPr>
      </w:pPr>
    </w:p>
    <w:p w14:paraId="7FE8E6FA" w14:textId="77777777" w:rsidR="00F81735" w:rsidRDefault="00F81735" w:rsidP="00FA3F35">
      <w:pPr>
        <w:ind w:left="7200" w:firstLine="720"/>
        <w:jc w:val="both"/>
        <w:rPr>
          <w:rFonts w:ascii="Arial" w:hAnsi="Arial" w:cs="Arial"/>
          <w:b/>
        </w:rPr>
      </w:pPr>
    </w:p>
    <w:p w14:paraId="75F94EDB" w14:textId="77777777" w:rsidR="00F81735" w:rsidRDefault="00F81735" w:rsidP="00FA3F35">
      <w:pPr>
        <w:ind w:left="7200" w:firstLine="720"/>
        <w:jc w:val="both"/>
        <w:rPr>
          <w:rFonts w:ascii="Arial" w:hAnsi="Arial" w:cs="Arial"/>
          <w:b/>
        </w:rPr>
      </w:pPr>
    </w:p>
    <w:p w14:paraId="25B0FDA0" w14:textId="77777777" w:rsidR="00F81735" w:rsidRDefault="00F81735" w:rsidP="00FA3F35">
      <w:pPr>
        <w:ind w:left="7200" w:firstLine="720"/>
        <w:jc w:val="both"/>
        <w:rPr>
          <w:rFonts w:ascii="Arial" w:hAnsi="Arial" w:cs="Arial"/>
          <w:b/>
        </w:rPr>
      </w:pPr>
    </w:p>
    <w:p w14:paraId="72093F67" w14:textId="77777777" w:rsidR="00F81735" w:rsidRDefault="00F81735" w:rsidP="00FA3F35">
      <w:pPr>
        <w:ind w:left="7200" w:firstLine="720"/>
        <w:jc w:val="both"/>
        <w:rPr>
          <w:rFonts w:ascii="Arial" w:hAnsi="Arial" w:cs="Arial"/>
          <w:b/>
        </w:rPr>
      </w:pPr>
    </w:p>
    <w:p w14:paraId="0A343576" w14:textId="77777777" w:rsidR="00F81735" w:rsidRDefault="00F81735" w:rsidP="00FA3F35">
      <w:pPr>
        <w:ind w:left="7200" w:firstLine="720"/>
        <w:jc w:val="both"/>
        <w:rPr>
          <w:rFonts w:ascii="Arial" w:hAnsi="Arial" w:cs="Arial"/>
          <w:b/>
        </w:rPr>
      </w:pPr>
    </w:p>
    <w:p w14:paraId="11721146" w14:textId="77777777" w:rsidR="00F81735" w:rsidRDefault="00F81735" w:rsidP="00FA3F35">
      <w:pPr>
        <w:ind w:left="7200" w:firstLine="720"/>
        <w:jc w:val="both"/>
        <w:rPr>
          <w:rFonts w:ascii="Arial" w:hAnsi="Arial" w:cs="Arial"/>
          <w:b/>
        </w:rPr>
      </w:pPr>
    </w:p>
    <w:p w14:paraId="7B1207E0" w14:textId="77777777" w:rsidR="00F81735" w:rsidRDefault="00F81735" w:rsidP="00FA3F35">
      <w:pPr>
        <w:ind w:left="7200" w:firstLine="720"/>
        <w:jc w:val="both"/>
        <w:rPr>
          <w:rFonts w:ascii="Arial" w:hAnsi="Arial" w:cs="Arial"/>
          <w:b/>
        </w:rPr>
      </w:pPr>
    </w:p>
    <w:p w14:paraId="0A73B325" w14:textId="77777777" w:rsidR="00F81735" w:rsidRDefault="00F81735" w:rsidP="00FA3F35">
      <w:pPr>
        <w:ind w:left="7200" w:firstLine="720"/>
        <w:jc w:val="both"/>
        <w:rPr>
          <w:rFonts w:ascii="Arial" w:hAnsi="Arial" w:cs="Arial"/>
          <w:b/>
        </w:rPr>
      </w:pPr>
    </w:p>
    <w:p w14:paraId="52D51C1C" w14:textId="77777777" w:rsidR="00F81735" w:rsidRDefault="00F81735" w:rsidP="00FA3F35">
      <w:pPr>
        <w:ind w:left="7200" w:firstLine="720"/>
        <w:jc w:val="both"/>
        <w:rPr>
          <w:rFonts w:ascii="Arial" w:hAnsi="Arial" w:cs="Arial"/>
          <w:b/>
        </w:rPr>
      </w:pPr>
    </w:p>
    <w:p w14:paraId="3F162DF2" w14:textId="77777777" w:rsidR="00F81735" w:rsidRDefault="00F81735" w:rsidP="00FA3F35">
      <w:pPr>
        <w:ind w:left="7200" w:firstLine="720"/>
        <w:jc w:val="both"/>
        <w:rPr>
          <w:rFonts w:ascii="Arial" w:hAnsi="Arial" w:cs="Arial"/>
          <w:b/>
        </w:rPr>
      </w:pPr>
    </w:p>
    <w:p w14:paraId="4187150F" w14:textId="77777777" w:rsidR="00F81735" w:rsidRDefault="00F81735" w:rsidP="00FA3F35">
      <w:pPr>
        <w:ind w:left="7200" w:firstLine="720"/>
        <w:jc w:val="both"/>
        <w:rPr>
          <w:rFonts w:ascii="Arial" w:hAnsi="Arial" w:cs="Arial"/>
          <w:b/>
        </w:rPr>
      </w:pPr>
    </w:p>
    <w:p w14:paraId="082A9FEB" w14:textId="77777777" w:rsidR="00F81735" w:rsidRDefault="00F81735" w:rsidP="00FA3F35">
      <w:pPr>
        <w:ind w:left="7200" w:firstLine="720"/>
        <w:jc w:val="both"/>
        <w:rPr>
          <w:rFonts w:ascii="Arial" w:hAnsi="Arial" w:cs="Arial"/>
          <w:b/>
        </w:rPr>
      </w:pPr>
    </w:p>
    <w:p w14:paraId="195C38D1" w14:textId="40710ACB" w:rsidR="00F81735" w:rsidRDefault="00F81735" w:rsidP="00FA3F35">
      <w:pPr>
        <w:ind w:left="7200" w:firstLine="720"/>
        <w:jc w:val="both"/>
        <w:rPr>
          <w:rFonts w:ascii="Arial" w:hAnsi="Arial" w:cs="Arial"/>
          <w:b/>
        </w:rPr>
      </w:pPr>
    </w:p>
    <w:p w14:paraId="4BB7D1B5" w14:textId="23487653" w:rsidR="00BE1175" w:rsidRDefault="00BE1175" w:rsidP="00FA3F35">
      <w:pPr>
        <w:ind w:left="7200" w:firstLine="720"/>
        <w:jc w:val="both"/>
        <w:rPr>
          <w:rFonts w:ascii="Arial" w:hAnsi="Arial" w:cs="Arial"/>
          <w:b/>
        </w:rPr>
      </w:pPr>
    </w:p>
    <w:p w14:paraId="2DF0126A" w14:textId="2FB3F5B9" w:rsidR="00BE1175" w:rsidRDefault="00BE1175" w:rsidP="00FA3F35">
      <w:pPr>
        <w:ind w:left="7200" w:firstLine="720"/>
        <w:jc w:val="both"/>
        <w:rPr>
          <w:rFonts w:ascii="Arial" w:hAnsi="Arial" w:cs="Arial"/>
          <w:b/>
        </w:rPr>
      </w:pPr>
    </w:p>
    <w:p w14:paraId="25E677E0" w14:textId="159192A9" w:rsidR="00F57EB8" w:rsidRDefault="00F57EB8" w:rsidP="00FA3F35">
      <w:pPr>
        <w:ind w:left="7200" w:firstLine="720"/>
        <w:jc w:val="both"/>
        <w:rPr>
          <w:rFonts w:ascii="Arial" w:hAnsi="Arial" w:cs="Arial"/>
          <w:b/>
        </w:rPr>
      </w:pPr>
    </w:p>
    <w:p w14:paraId="0CB41F69" w14:textId="77777777" w:rsidR="00F57EB8" w:rsidRDefault="00F57EB8" w:rsidP="00FA3F35">
      <w:pPr>
        <w:ind w:left="7200" w:firstLine="720"/>
        <w:jc w:val="both"/>
        <w:rPr>
          <w:rFonts w:ascii="Arial" w:hAnsi="Arial" w:cs="Arial"/>
          <w:b/>
        </w:rPr>
      </w:pPr>
    </w:p>
    <w:p w14:paraId="4DBF9A3D" w14:textId="0BFDA29E" w:rsidR="00F81735" w:rsidRDefault="00F81735" w:rsidP="00FA3F35">
      <w:pPr>
        <w:ind w:left="7200" w:firstLine="720"/>
        <w:jc w:val="both"/>
        <w:rPr>
          <w:rFonts w:ascii="Arial" w:hAnsi="Arial" w:cs="Arial"/>
          <w:b/>
        </w:rPr>
      </w:pPr>
    </w:p>
    <w:p w14:paraId="1C543269" w14:textId="7CFEFA4C" w:rsidR="00853812" w:rsidRDefault="00853812" w:rsidP="00FA3F35">
      <w:pPr>
        <w:ind w:left="7200" w:firstLine="720"/>
        <w:jc w:val="both"/>
        <w:rPr>
          <w:rFonts w:ascii="Arial" w:hAnsi="Arial" w:cs="Arial"/>
          <w:b/>
        </w:rPr>
      </w:pPr>
    </w:p>
    <w:p w14:paraId="6379691A" w14:textId="77777777" w:rsidR="00853812" w:rsidRDefault="00853812" w:rsidP="003B54EF">
      <w:pPr>
        <w:jc w:val="both"/>
        <w:rPr>
          <w:rFonts w:ascii="Arial" w:hAnsi="Arial" w:cs="Arial"/>
          <w:b/>
        </w:rPr>
      </w:pPr>
    </w:p>
    <w:p w14:paraId="71B2E521" w14:textId="27CDE095" w:rsidR="00B832FC" w:rsidRPr="00A01A43" w:rsidRDefault="004949F2" w:rsidP="00A01A43">
      <w:pPr>
        <w:ind w:left="7200" w:firstLine="720"/>
        <w:jc w:val="both"/>
        <w:rPr>
          <w:rFonts w:ascii="Arial" w:hAnsi="Arial" w:cs="Arial"/>
          <w:b/>
        </w:rPr>
      </w:pPr>
      <w:r>
        <w:rPr>
          <w:rFonts w:ascii="Arial" w:hAnsi="Arial" w:cs="Arial"/>
          <w:b/>
        </w:rPr>
        <w:t>ANNEX A</w:t>
      </w:r>
    </w:p>
    <w:p w14:paraId="6C251BB3" w14:textId="7499BB79" w:rsidR="00A01A43" w:rsidRDefault="00A01A43" w:rsidP="00A01A43">
      <w:pPr>
        <w:spacing w:after="0" w:line="240" w:lineRule="auto"/>
        <w:rPr>
          <w:rFonts w:ascii="Arial" w:eastAsia="Calibri" w:hAnsi="Arial" w:cs="Arial"/>
          <w:b/>
        </w:rPr>
      </w:pPr>
      <w:r>
        <w:rPr>
          <w:rFonts w:ascii="Times New Roman" w:eastAsia="Times New Roman" w:hAnsi="Times New Roman" w:cs="Times New Roman"/>
          <w:b/>
          <w:sz w:val="24"/>
          <w:szCs w:val="24"/>
        </w:rPr>
        <w:t xml:space="preserve">                                                          Meeting </w:t>
      </w:r>
      <w:r>
        <w:rPr>
          <w:rFonts w:ascii="Times New Roman" w:eastAsia="Times New Roman" w:hAnsi="Times New Roman" w:cs="Times New Roman"/>
          <w:b/>
          <w:color w:val="FF0000"/>
          <w:sz w:val="24"/>
          <w:szCs w:val="24"/>
        </w:rPr>
        <w:t>VTC Event</w:t>
      </w:r>
    </w:p>
    <w:p w14:paraId="66A49424" w14:textId="77777777" w:rsidR="00A01A43" w:rsidRDefault="00A01A43" w:rsidP="00A01A43">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3-4th November 2020</w:t>
      </w:r>
    </w:p>
    <w:p w14:paraId="52D41B7E" w14:textId="48BA18F4" w:rsidR="00A01A43" w:rsidRDefault="00A01A43" w:rsidP="00A01A43">
      <w:pPr>
        <w:keepNext/>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AGENDA AND TIMETABLE</w:t>
      </w:r>
    </w:p>
    <w:p w14:paraId="2E2F98A0" w14:textId="77777777" w:rsidR="00A01A43" w:rsidRDefault="00A01A43" w:rsidP="00A01A43">
      <w:pPr>
        <w:tabs>
          <w:tab w:val="left" w:pos="720"/>
          <w:tab w:val="left" w:pos="1440"/>
          <w:tab w:val="left" w:pos="21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Notes:</w:t>
      </w:r>
      <w:r>
        <w:rPr>
          <w:rFonts w:ascii="Times New Roman" w:eastAsia="Times New Roman" w:hAnsi="Times New Roman" w:cs="Times New Roman"/>
          <w:sz w:val="24"/>
          <w:szCs w:val="24"/>
        </w:rPr>
        <w:tab/>
        <w:t>a/ Potential presenters of papers shown in brackets ().</w:t>
      </w:r>
    </w:p>
    <w:p w14:paraId="72FF0285" w14:textId="77777777" w:rsidR="00A01A43" w:rsidRDefault="00A01A43" w:rsidP="00A01A43">
      <w:pPr>
        <w:tabs>
          <w:tab w:val="left" w:pos="720"/>
          <w:tab w:val="left" w:pos="1440"/>
          <w:tab w:val="left" w:pos="2160"/>
        </w:tabs>
        <w:spacing w:after="0" w:line="240" w:lineRule="auto"/>
        <w:ind w:left="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 Please</w:t>
      </w:r>
      <w:proofErr w:type="gramEnd"/>
      <w:r>
        <w:rPr>
          <w:rFonts w:ascii="Times New Roman" w:eastAsia="Times New Roman" w:hAnsi="Times New Roman" w:cs="Times New Roman"/>
          <w:sz w:val="24"/>
          <w:szCs w:val="24"/>
        </w:rPr>
        <w:t xml:space="preserve"> refer to the NCWG-6 List of Documents to check the latest version of the documents. NCWG6-XX Rev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means that a new version of document NCWG6-XX </w:t>
      </w:r>
      <w:proofErr w:type="gramStart"/>
      <w:r>
        <w:rPr>
          <w:rFonts w:ascii="Times New Roman" w:eastAsia="Times New Roman" w:hAnsi="Times New Roman" w:cs="Times New Roman"/>
          <w:sz w:val="24"/>
          <w:szCs w:val="24"/>
        </w:rPr>
        <w:t>has been made</w:t>
      </w:r>
      <w:proofErr w:type="gramEnd"/>
      <w:r>
        <w:rPr>
          <w:rFonts w:ascii="Times New Roman" w:eastAsia="Times New Roman" w:hAnsi="Times New Roman" w:cs="Times New Roman"/>
          <w:sz w:val="24"/>
          <w:szCs w:val="24"/>
        </w:rPr>
        <w:t xml:space="preserve"> available but that it does not affect the draft agenda and timetable.</w:t>
      </w:r>
    </w:p>
    <w:p w14:paraId="3C10A4B3" w14:textId="77777777" w:rsidR="00A01A43" w:rsidRDefault="00A01A43" w:rsidP="00A01A43">
      <w:pPr>
        <w:tabs>
          <w:tab w:val="left" w:pos="720"/>
          <w:tab w:val="left" w:pos="1440"/>
          <w:tab w:val="left" w:pos="2160"/>
        </w:tabs>
        <w:spacing w:after="0" w:line="240" w:lineRule="auto"/>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c) All time slots given below in UTC time.</w:t>
      </w:r>
    </w:p>
    <w:p w14:paraId="658B2E95" w14:textId="77777777" w:rsidR="00A01A43" w:rsidRDefault="00A01A43" w:rsidP="00A01A43">
      <w:pPr>
        <w:tabs>
          <w:tab w:val="left" w:pos="720"/>
          <w:tab w:val="left" w:pos="1440"/>
          <w:tab w:val="left" w:pos="2160"/>
        </w:tabs>
        <w:spacing w:after="0" w:line="240" w:lineRule="auto"/>
        <w:ind w:left="708"/>
        <w:rPr>
          <w:rFonts w:ascii="Times New Roman" w:eastAsia="Times New Roman" w:hAnsi="Times New Roman" w:cs="Times New Roman"/>
          <w:sz w:val="24"/>
          <w:szCs w:val="24"/>
        </w:rPr>
      </w:pPr>
    </w:p>
    <w:tbl>
      <w:tblPr>
        <w:tblStyle w:val="TableGrid"/>
        <w:tblW w:w="9887" w:type="dxa"/>
        <w:tblLook w:val="04A0" w:firstRow="1" w:lastRow="0" w:firstColumn="1" w:lastColumn="0" w:noHBand="0" w:noVBand="1"/>
      </w:tblPr>
      <w:tblGrid>
        <w:gridCol w:w="1555"/>
        <w:gridCol w:w="8096"/>
        <w:gridCol w:w="236"/>
      </w:tblGrid>
      <w:tr w:rsidR="00A01A43" w14:paraId="56D07E76"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shd w:val="clear" w:color="auto" w:fill="FFC000"/>
            <w:hideMark/>
          </w:tcPr>
          <w:p w14:paraId="2786F5E1" w14:textId="77777777" w:rsidR="00A01A43" w:rsidRDefault="00A01A43">
            <w:pPr>
              <w:rPr>
                <w:lang w:val="en-US"/>
              </w:rPr>
            </w:pPr>
            <w:r>
              <w:rPr>
                <w:rFonts w:ascii="Times New Roman" w:eastAsia="Times New Roman" w:hAnsi="Times New Roman" w:cs="Times New Roman"/>
                <w:b/>
                <w:bCs/>
                <w:sz w:val="24"/>
                <w:szCs w:val="24"/>
              </w:rPr>
              <w:t>Tuesday</w:t>
            </w:r>
            <w:r>
              <w:rPr>
                <w:rFonts w:ascii="Times New Roman" w:eastAsia="Times New Roman" w:hAnsi="Times New Roman" w:cs="Times New Roman"/>
                <w:b/>
                <w:bCs/>
                <w:sz w:val="24"/>
                <w:szCs w:val="24"/>
              </w:rPr>
              <w:br/>
              <w:t>3 November</w:t>
            </w:r>
          </w:p>
        </w:tc>
        <w:tc>
          <w:tcPr>
            <w:tcW w:w="8096" w:type="dxa"/>
            <w:tcBorders>
              <w:top w:val="single" w:sz="4" w:space="0" w:color="auto"/>
              <w:left w:val="single" w:sz="4" w:space="0" w:color="auto"/>
              <w:bottom w:val="single" w:sz="4" w:space="0" w:color="auto"/>
              <w:right w:val="single" w:sz="4" w:space="0" w:color="auto"/>
            </w:tcBorders>
            <w:shd w:val="clear" w:color="auto" w:fill="FFC000"/>
            <w:hideMark/>
          </w:tcPr>
          <w:p w14:paraId="7F9373DA" w14:textId="77777777" w:rsidR="00A01A43" w:rsidRDefault="00A01A43">
            <w:r>
              <w:rPr>
                <w:rFonts w:ascii="Times New Roman" w:eastAsia="Times New Roman" w:hAnsi="Times New Roman" w:cs="Times New Roman"/>
                <w:b/>
                <w:bCs/>
                <w:sz w:val="24"/>
                <w:szCs w:val="24"/>
              </w:rPr>
              <w:t>NCWG-6 PLENARY DAY 1</w:t>
            </w:r>
          </w:p>
        </w:tc>
      </w:tr>
      <w:tr w:rsidR="00A01A43" w14:paraId="06AF983E" w14:textId="77777777" w:rsidTr="00A01A43">
        <w:trPr>
          <w:gridAfter w:val="1"/>
          <w:wAfter w:w="236" w:type="dxa"/>
          <w:trHeight w:val="300"/>
        </w:trPr>
        <w:tc>
          <w:tcPr>
            <w:tcW w:w="1555" w:type="dxa"/>
            <w:tcBorders>
              <w:top w:val="single" w:sz="4" w:space="0" w:color="auto"/>
              <w:left w:val="single" w:sz="4" w:space="0" w:color="auto"/>
              <w:bottom w:val="single" w:sz="4" w:space="0" w:color="auto"/>
              <w:right w:val="single" w:sz="4" w:space="0" w:color="auto"/>
            </w:tcBorders>
            <w:noWrap/>
            <w:hideMark/>
          </w:tcPr>
          <w:p w14:paraId="17904FE8" w14:textId="77777777" w:rsidR="00A01A43" w:rsidRDefault="00A01A43">
            <w:pPr>
              <w:jc w:val="right"/>
              <w:rPr>
                <w:rFonts w:ascii="Arial" w:eastAsia="Times New Roman" w:hAnsi="Arial" w:cs="Arial"/>
                <w:color w:val="000000"/>
                <w:lang w:eastAsia="en-GB"/>
              </w:rPr>
            </w:pPr>
            <w:r>
              <w:rPr>
                <w:rFonts w:ascii="Arial" w:eastAsia="Times New Roman" w:hAnsi="Arial" w:cs="Arial"/>
                <w:color w:val="000000"/>
                <w:lang w:eastAsia="en-GB"/>
              </w:rPr>
              <w:t>1000 -1015</w:t>
            </w:r>
          </w:p>
        </w:tc>
        <w:tc>
          <w:tcPr>
            <w:tcW w:w="8096" w:type="dxa"/>
            <w:tcBorders>
              <w:top w:val="single" w:sz="4" w:space="0" w:color="auto"/>
              <w:left w:val="single" w:sz="4" w:space="0" w:color="auto"/>
              <w:bottom w:val="single" w:sz="4" w:space="0" w:color="auto"/>
              <w:right w:val="single" w:sz="4" w:space="0" w:color="auto"/>
            </w:tcBorders>
            <w:noWrap/>
            <w:hideMark/>
          </w:tcPr>
          <w:p w14:paraId="1656455C" w14:textId="77777777" w:rsidR="00A01A43" w:rsidRDefault="00A01A43">
            <w:pPr>
              <w:ind w:firstLineChars="400" w:firstLine="880"/>
              <w:rPr>
                <w:rFonts w:ascii="Arial" w:eastAsia="Times New Roman" w:hAnsi="Arial" w:cs="Arial"/>
                <w:b/>
                <w:bCs/>
                <w:color w:val="000000"/>
                <w:lang w:eastAsia="en-GB"/>
              </w:rPr>
            </w:pPr>
            <w:r>
              <w:rPr>
                <w:rFonts w:ascii="Arial" w:eastAsia="Times New Roman" w:hAnsi="Arial" w:cs="Arial"/>
                <w:b/>
                <w:bCs/>
                <w:color w:val="000000"/>
                <w:lang w:eastAsia="en-GB"/>
              </w:rPr>
              <w:t>1.</w:t>
            </w:r>
            <w:r>
              <w:rPr>
                <w:rFonts w:ascii="Times New Roman" w:eastAsia="Times New Roman" w:hAnsi="Times New Roman" w:cs="Times New Roman"/>
                <w:b/>
                <w:bCs/>
                <w:color w:val="000000"/>
                <w:sz w:val="14"/>
                <w:szCs w:val="14"/>
                <w:lang w:eastAsia="en-GB"/>
              </w:rPr>
              <w:t xml:space="preserve">         </w:t>
            </w:r>
            <w:r>
              <w:rPr>
                <w:rFonts w:ascii="Arial" w:eastAsia="Times New Roman" w:hAnsi="Arial" w:cs="Arial"/>
                <w:b/>
                <w:bCs/>
                <w:color w:val="000000"/>
                <w:lang w:eastAsia="en-GB"/>
              </w:rPr>
              <w:t xml:space="preserve">Welcome, Introductions and Administrative Arrangements </w:t>
            </w:r>
            <w:r>
              <w:rPr>
                <w:rFonts w:ascii="Arial" w:eastAsia="Times New Roman" w:hAnsi="Arial" w:cs="Arial"/>
                <w:i/>
                <w:iCs/>
                <w:color w:val="000000"/>
                <w:lang w:eastAsia="en-GB"/>
              </w:rPr>
              <w:t xml:space="preserve">(Chair, </w:t>
            </w:r>
            <w:proofErr w:type="spellStart"/>
            <w:r>
              <w:rPr>
                <w:rFonts w:ascii="Arial" w:eastAsia="Times New Roman" w:hAnsi="Arial" w:cs="Arial"/>
                <w:i/>
                <w:iCs/>
                <w:color w:val="000000"/>
                <w:lang w:eastAsia="en-GB"/>
              </w:rPr>
              <w:t>Instituto</w:t>
            </w:r>
            <w:proofErr w:type="spellEnd"/>
            <w:r>
              <w:rPr>
                <w:rFonts w:ascii="Arial" w:eastAsia="Times New Roman" w:hAnsi="Arial" w:cs="Arial"/>
                <w:i/>
                <w:iCs/>
                <w:color w:val="000000"/>
                <w:lang w:eastAsia="en-GB"/>
              </w:rPr>
              <w:t xml:space="preserve"> </w:t>
            </w:r>
            <w:proofErr w:type="spellStart"/>
            <w:r>
              <w:rPr>
                <w:rFonts w:ascii="Arial" w:eastAsia="Times New Roman" w:hAnsi="Arial" w:cs="Arial"/>
                <w:i/>
                <w:iCs/>
                <w:color w:val="000000"/>
                <w:lang w:eastAsia="en-GB"/>
              </w:rPr>
              <w:t>Hidrográfico</w:t>
            </w:r>
            <w:proofErr w:type="spellEnd"/>
            <w:r>
              <w:rPr>
                <w:rFonts w:ascii="Arial" w:eastAsia="Times New Roman" w:hAnsi="Arial" w:cs="Arial"/>
                <w:i/>
                <w:iCs/>
                <w:color w:val="000000"/>
                <w:lang w:eastAsia="en-GB"/>
              </w:rPr>
              <w:t xml:space="preserve"> de la Marina, NCWG Secretary)</w:t>
            </w:r>
          </w:p>
        </w:tc>
      </w:tr>
      <w:tr w:rsidR="00A01A43" w14:paraId="59910BC3" w14:textId="77777777" w:rsidTr="00A01A43">
        <w:trPr>
          <w:gridAfter w:val="1"/>
          <w:wAfter w:w="236" w:type="dxa"/>
          <w:trHeight w:val="30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19703062" w14:textId="77777777" w:rsidR="00A01A43" w:rsidRDefault="00A01A43">
            <w:pPr>
              <w:jc w:val="right"/>
              <w:rPr>
                <w:rFonts w:ascii="Arial" w:eastAsia="Times New Roman" w:hAnsi="Arial" w:cs="Arial"/>
                <w:color w:val="000000"/>
                <w:lang w:eastAsia="en-GB"/>
              </w:rPr>
            </w:pPr>
            <w:r>
              <w:rPr>
                <w:rFonts w:ascii="Arial" w:eastAsia="Times New Roman" w:hAnsi="Arial" w:cs="Arial"/>
                <w:bCs/>
              </w:rPr>
              <w:t>Skipped, Docs refer</w:t>
            </w:r>
          </w:p>
        </w:tc>
        <w:tc>
          <w:tcPr>
            <w:tcW w:w="8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FCD95E" w14:textId="77777777" w:rsidR="00A01A43" w:rsidRDefault="00A01A43">
            <w:pPr>
              <w:tabs>
                <w:tab w:val="left" w:pos="708"/>
                <w:tab w:val="left" w:pos="2268"/>
              </w:tabs>
              <w:spacing w:beforeLines="40" w:before="96" w:afterLines="40" w:after="9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Docs:</w:t>
            </w:r>
            <w:r>
              <w:rPr>
                <w:rFonts w:ascii="Times New Roman" w:eastAsia="Times New Roman" w:hAnsi="Times New Roman" w:cs="Times New Roman"/>
                <w:i/>
                <w:iCs/>
                <w:sz w:val="24"/>
                <w:szCs w:val="24"/>
              </w:rPr>
              <w:tab/>
              <w:t>NCWG6-01A</w:t>
            </w:r>
            <w:r>
              <w:rPr>
                <w:rFonts w:ascii="Times New Roman" w:eastAsia="Times New Roman" w:hAnsi="Times New Roman" w:cs="Times New Roman"/>
                <w:i/>
                <w:iCs/>
                <w:sz w:val="24"/>
                <w:szCs w:val="24"/>
              </w:rPr>
              <w:tab/>
              <w:t>List of Documents (IHO Sec.)</w:t>
            </w:r>
          </w:p>
          <w:p w14:paraId="222BED14" w14:textId="77777777" w:rsidR="00A01A43" w:rsidRDefault="00A01A43">
            <w:pPr>
              <w:tabs>
                <w:tab w:val="left" w:pos="708"/>
                <w:tab w:val="left" w:pos="2268"/>
              </w:tabs>
              <w:spacing w:beforeLines="40" w:before="96" w:afterLines="40" w:after="96"/>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t>NCWG6-01B</w:t>
            </w:r>
            <w:r>
              <w:rPr>
                <w:rFonts w:ascii="Times New Roman" w:eastAsia="Times New Roman" w:hAnsi="Times New Roman" w:cs="Times New Roman"/>
                <w:i/>
                <w:iCs/>
                <w:sz w:val="24"/>
                <w:szCs w:val="24"/>
              </w:rPr>
              <w:tab/>
              <w:t>List of Participants (IHO Sec.)</w:t>
            </w:r>
          </w:p>
          <w:p w14:paraId="0A32CA8C" w14:textId="77777777" w:rsidR="00A01A43" w:rsidRDefault="00A01A43">
            <w:pPr>
              <w:ind w:firstLineChars="400" w:firstLine="960"/>
              <w:rPr>
                <w:rFonts w:ascii="Arial" w:eastAsia="Times New Roman" w:hAnsi="Arial" w:cs="Arial"/>
                <w:b/>
                <w:bCs/>
                <w:color w:val="000000"/>
                <w:lang w:eastAsia="en-GB"/>
              </w:rPr>
            </w:pPr>
            <w:r>
              <w:rPr>
                <w:rFonts w:ascii="Times New Roman" w:eastAsia="Times New Roman" w:hAnsi="Times New Roman" w:cs="Times New Roman"/>
                <w:i/>
                <w:iCs/>
                <w:sz w:val="24"/>
                <w:szCs w:val="24"/>
              </w:rPr>
              <w:tab/>
            </w:r>
          </w:p>
        </w:tc>
      </w:tr>
      <w:tr w:rsidR="00A01A43" w14:paraId="4EC1ED66" w14:textId="77777777" w:rsidTr="00A01A43">
        <w:trPr>
          <w:trHeight w:val="300"/>
        </w:trPr>
        <w:tc>
          <w:tcPr>
            <w:tcW w:w="1555" w:type="dxa"/>
            <w:tcBorders>
              <w:top w:val="single" w:sz="4" w:space="0" w:color="auto"/>
              <w:left w:val="single" w:sz="4" w:space="0" w:color="auto"/>
              <w:bottom w:val="single" w:sz="4" w:space="0" w:color="auto"/>
              <w:right w:val="single" w:sz="4" w:space="0" w:color="auto"/>
            </w:tcBorders>
            <w:noWrap/>
            <w:hideMark/>
          </w:tcPr>
          <w:p w14:paraId="2C7D2CCE" w14:textId="77777777" w:rsidR="00A01A43" w:rsidRDefault="00A01A43">
            <w:pPr>
              <w:jc w:val="center"/>
              <w:rPr>
                <w:rFonts w:ascii="Arial" w:eastAsia="Times New Roman" w:hAnsi="Arial" w:cs="Arial"/>
                <w:color w:val="000000"/>
                <w:lang w:eastAsia="en-GB"/>
              </w:rPr>
            </w:pPr>
            <w:r>
              <w:rPr>
                <w:rFonts w:ascii="Arial" w:eastAsia="Times New Roman" w:hAnsi="Arial" w:cs="Arial"/>
                <w:color w:val="000000"/>
                <w:lang w:eastAsia="en-GB"/>
              </w:rPr>
              <w:t>1015</w:t>
            </w:r>
          </w:p>
        </w:tc>
        <w:tc>
          <w:tcPr>
            <w:tcW w:w="8096" w:type="dxa"/>
            <w:tcBorders>
              <w:top w:val="single" w:sz="4" w:space="0" w:color="auto"/>
              <w:left w:val="single" w:sz="4" w:space="0" w:color="auto"/>
              <w:bottom w:val="single" w:sz="4" w:space="0" w:color="auto"/>
              <w:right w:val="single" w:sz="4" w:space="0" w:color="auto"/>
            </w:tcBorders>
            <w:noWrap/>
            <w:hideMark/>
          </w:tcPr>
          <w:p w14:paraId="592CA311" w14:textId="77777777" w:rsidR="00A01A43" w:rsidRDefault="00A01A43">
            <w:pPr>
              <w:ind w:firstLineChars="16" w:firstLine="35"/>
              <w:rPr>
                <w:rFonts w:ascii="Arial" w:eastAsia="Times New Roman" w:hAnsi="Arial" w:cs="Arial"/>
                <w:b/>
                <w:bCs/>
                <w:color w:val="000000"/>
                <w:lang w:eastAsia="en-GB"/>
              </w:rPr>
            </w:pPr>
            <w:r>
              <w:rPr>
                <w:rFonts w:ascii="Arial" w:eastAsia="Times New Roman" w:hAnsi="Arial" w:cs="Arial"/>
                <w:b/>
                <w:bCs/>
                <w:color w:val="000000"/>
                <w:lang w:eastAsia="en-GB"/>
              </w:rPr>
              <w:t>2.</w:t>
            </w:r>
            <w:r>
              <w:rPr>
                <w:rFonts w:ascii="Times New Roman" w:eastAsia="Times New Roman" w:hAnsi="Times New Roman" w:cs="Times New Roman"/>
                <w:b/>
                <w:bCs/>
                <w:color w:val="000000"/>
                <w:sz w:val="14"/>
                <w:szCs w:val="14"/>
                <w:lang w:eastAsia="en-GB"/>
              </w:rPr>
              <w:t xml:space="preserve">         </w:t>
            </w:r>
            <w:r>
              <w:rPr>
                <w:rFonts w:ascii="Arial" w:eastAsia="Times New Roman" w:hAnsi="Arial" w:cs="Arial"/>
                <w:b/>
                <w:bCs/>
                <w:color w:val="000000"/>
                <w:lang w:eastAsia="en-GB"/>
              </w:rPr>
              <w:t>Approval of Agenda</w:t>
            </w:r>
          </w:p>
        </w:tc>
        <w:tc>
          <w:tcPr>
            <w:tcW w:w="236" w:type="dxa"/>
            <w:tcBorders>
              <w:top w:val="nil"/>
              <w:left w:val="single" w:sz="4" w:space="0" w:color="auto"/>
              <w:bottom w:val="nil"/>
              <w:right w:val="nil"/>
            </w:tcBorders>
            <w:noWrap/>
            <w:hideMark/>
          </w:tcPr>
          <w:p w14:paraId="2078A0EA" w14:textId="77777777" w:rsidR="00A01A43" w:rsidRDefault="00A01A43">
            <w:pPr>
              <w:rPr>
                <w:rFonts w:ascii="Arial" w:eastAsia="Times New Roman" w:hAnsi="Arial" w:cs="Arial"/>
                <w:b/>
                <w:bCs/>
                <w:color w:val="000000"/>
                <w:lang w:eastAsia="en-GB"/>
              </w:rPr>
            </w:pPr>
          </w:p>
        </w:tc>
      </w:tr>
      <w:tr w:rsidR="00A01A43" w14:paraId="0524DA28" w14:textId="77777777" w:rsidTr="00A01A43">
        <w:trPr>
          <w:gridAfter w:val="1"/>
          <w:wAfter w:w="236" w:type="dxa"/>
          <w:trHeight w:val="300"/>
        </w:trPr>
        <w:tc>
          <w:tcPr>
            <w:tcW w:w="1555" w:type="dxa"/>
            <w:tcBorders>
              <w:top w:val="single" w:sz="4" w:space="0" w:color="auto"/>
              <w:left w:val="single" w:sz="4" w:space="0" w:color="auto"/>
              <w:bottom w:val="single" w:sz="4" w:space="0" w:color="auto"/>
              <w:right w:val="single" w:sz="4" w:space="0" w:color="auto"/>
            </w:tcBorders>
            <w:noWrap/>
            <w:hideMark/>
          </w:tcPr>
          <w:p w14:paraId="00BD4B55" w14:textId="77777777" w:rsidR="00A01A43" w:rsidRDefault="00A01A43">
            <w:pPr>
              <w:jc w:val="center"/>
              <w:rPr>
                <w:rFonts w:ascii="Arial" w:eastAsia="Times New Roman" w:hAnsi="Arial" w:cs="Arial"/>
                <w:color w:val="000000"/>
                <w:lang w:eastAsia="en-GB"/>
              </w:rPr>
            </w:pPr>
            <w:r>
              <w:rPr>
                <w:rFonts w:ascii="Arial" w:eastAsia="Times New Roman" w:hAnsi="Arial" w:cs="Arial"/>
                <w:color w:val="000000"/>
                <w:lang w:eastAsia="en-GB"/>
              </w:rPr>
              <w:t>1020</w:t>
            </w:r>
          </w:p>
        </w:tc>
        <w:tc>
          <w:tcPr>
            <w:tcW w:w="8096" w:type="dxa"/>
            <w:tcBorders>
              <w:top w:val="single" w:sz="4" w:space="0" w:color="auto"/>
              <w:left w:val="single" w:sz="4" w:space="0" w:color="auto"/>
              <w:bottom w:val="single" w:sz="4" w:space="0" w:color="auto"/>
              <w:right w:val="single" w:sz="4" w:space="0" w:color="auto"/>
            </w:tcBorders>
            <w:noWrap/>
            <w:hideMark/>
          </w:tcPr>
          <w:p w14:paraId="78FFB738" w14:textId="77777777" w:rsidR="00A01A43" w:rsidRDefault="00A01A43">
            <w:pPr>
              <w:ind w:firstLineChars="16" w:firstLine="35"/>
              <w:rPr>
                <w:rFonts w:ascii="Arial" w:eastAsia="Times New Roman" w:hAnsi="Arial" w:cs="Arial"/>
                <w:b/>
                <w:bCs/>
                <w:color w:val="000000"/>
                <w:lang w:eastAsia="en-GB"/>
              </w:rPr>
            </w:pPr>
            <w:r>
              <w:rPr>
                <w:rFonts w:ascii="Arial" w:eastAsia="Times New Roman" w:hAnsi="Arial" w:cs="Arial"/>
                <w:b/>
                <w:bCs/>
                <w:color w:val="000000"/>
                <w:lang w:eastAsia="en-GB"/>
              </w:rPr>
              <w:t>3.</w:t>
            </w:r>
            <w:r>
              <w:rPr>
                <w:rFonts w:ascii="Times New Roman" w:eastAsia="Times New Roman" w:hAnsi="Times New Roman" w:cs="Times New Roman"/>
                <w:b/>
                <w:bCs/>
                <w:color w:val="000000"/>
                <w:sz w:val="14"/>
                <w:szCs w:val="14"/>
                <w:lang w:eastAsia="en-GB"/>
              </w:rPr>
              <w:t xml:space="preserve">         </w:t>
            </w:r>
            <w:r>
              <w:rPr>
                <w:rFonts w:ascii="Arial" w:eastAsia="Times New Roman" w:hAnsi="Arial" w:cs="Arial"/>
                <w:b/>
                <w:bCs/>
                <w:color w:val="000000"/>
                <w:lang w:eastAsia="en-GB"/>
              </w:rPr>
              <w:t>Status of Actions from NCWG5</w:t>
            </w:r>
          </w:p>
        </w:tc>
      </w:tr>
      <w:tr w:rsidR="00A01A43" w14:paraId="661A87C9" w14:textId="77777777" w:rsidTr="00A01A43">
        <w:trPr>
          <w:gridAfter w:val="1"/>
          <w:wAfter w:w="236" w:type="dxa"/>
          <w:trHeight w:val="300"/>
        </w:trPr>
        <w:tc>
          <w:tcPr>
            <w:tcW w:w="1555" w:type="dxa"/>
            <w:tcBorders>
              <w:top w:val="single" w:sz="4" w:space="0" w:color="auto"/>
              <w:left w:val="single" w:sz="4" w:space="0" w:color="auto"/>
              <w:bottom w:val="single" w:sz="4" w:space="0" w:color="auto"/>
              <w:right w:val="single" w:sz="4" w:space="0" w:color="auto"/>
            </w:tcBorders>
            <w:noWrap/>
            <w:hideMark/>
          </w:tcPr>
          <w:p w14:paraId="71D1E474" w14:textId="77777777" w:rsidR="00A01A43" w:rsidRDefault="00A01A43"/>
        </w:tc>
        <w:tc>
          <w:tcPr>
            <w:tcW w:w="8096" w:type="dxa"/>
            <w:tcBorders>
              <w:top w:val="single" w:sz="4" w:space="0" w:color="auto"/>
              <w:left w:val="single" w:sz="4" w:space="0" w:color="auto"/>
              <w:bottom w:val="single" w:sz="4" w:space="0" w:color="auto"/>
              <w:right w:val="single" w:sz="4" w:space="0" w:color="auto"/>
            </w:tcBorders>
            <w:noWrap/>
            <w:hideMark/>
          </w:tcPr>
          <w:p w14:paraId="1C3631A0" w14:textId="77777777" w:rsidR="00A01A43" w:rsidRDefault="00A01A43">
            <w:pPr>
              <w:ind w:firstLineChars="16" w:firstLine="35"/>
              <w:rPr>
                <w:rFonts w:ascii="Arial" w:eastAsia="Times New Roman" w:hAnsi="Arial" w:cs="Arial"/>
                <w:b/>
                <w:bCs/>
                <w:color w:val="000000"/>
                <w:lang w:eastAsia="en-GB"/>
              </w:rPr>
            </w:pPr>
            <w:r>
              <w:rPr>
                <w:rFonts w:ascii="Arial" w:eastAsia="Times New Roman" w:hAnsi="Arial" w:cs="Arial"/>
                <w:b/>
                <w:bCs/>
                <w:color w:val="000000"/>
                <w:lang w:eastAsia="en-GB"/>
              </w:rPr>
              <w:t>4.</w:t>
            </w:r>
            <w:r>
              <w:rPr>
                <w:rFonts w:ascii="Times New Roman" w:eastAsia="Times New Roman" w:hAnsi="Times New Roman" w:cs="Times New Roman"/>
                <w:b/>
                <w:bCs/>
                <w:color w:val="000000"/>
                <w:sz w:val="14"/>
                <w:szCs w:val="14"/>
                <w:lang w:eastAsia="en-GB"/>
              </w:rPr>
              <w:t xml:space="preserve">         </w:t>
            </w:r>
            <w:r>
              <w:rPr>
                <w:rFonts w:ascii="Arial" w:eastAsia="Times New Roman" w:hAnsi="Arial" w:cs="Arial"/>
                <w:b/>
                <w:bCs/>
                <w:color w:val="000000"/>
                <w:lang w:eastAsia="en-GB"/>
              </w:rPr>
              <w:t>Matters arising from HSSC</w:t>
            </w:r>
          </w:p>
        </w:tc>
      </w:tr>
      <w:tr w:rsidR="00A01A43" w14:paraId="0DDF144C" w14:textId="77777777" w:rsidTr="00A01A43">
        <w:trPr>
          <w:gridAfter w:val="1"/>
          <w:wAfter w:w="236" w:type="dxa"/>
          <w:trHeight w:val="300"/>
        </w:trPr>
        <w:tc>
          <w:tcPr>
            <w:tcW w:w="1555" w:type="dxa"/>
            <w:tcBorders>
              <w:top w:val="single" w:sz="4" w:space="0" w:color="auto"/>
              <w:left w:val="single" w:sz="4" w:space="0" w:color="auto"/>
              <w:bottom w:val="single" w:sz="4" w:space="0" w:color="auto"/>
              <w:right w:val="single" w:sz="4" w:space="0" w:color="auto"/>
            </w:tcBorders>
            <w:noWrap/>
            <w:hideMark/>
          </w:tcPr>
          <w:p w14:paraId="22D820DC" w14:textId="77777777" w:rsidR="00A01A43" w:rsidRDefault="00A01A43">
            <w:pPr>
              <w:jc w:val="center"/>
              <w:rPr>
                <w:rFonts w:ascii="Arial" w:eastAsia="Times New Roman" w:hAnsi="Arial" w:cs="Arial"/>
                <w:b/>
                <w:bCs/>
                <w:color w:val="000000"/>
                <w:lang w:eastAsia="en-GB"/>
              </w:rPr>
            </w:pPr>
            <w:r>
              <w:rPr>
                <w:rFonts w:ascii="Arial" w:eastAsia="Times New Roman" w:hAnsi="Arial" w:cs="Arial"/>
                <w:color w:val="000000"/>
                <w:lang w:eastAsia="en-GB"/>
              </w:rPr>
              <w:t>1025</w:t>
            </w:r>
          </w:p>
        </w:tc>
        <w:tc>
          <w:tcPr>
            <w:tcW w:w="8096" w:type="dxa"/>
            <w:tcBorders>
              <w:top w:val="single" w:sz="4" w:space="0" w:color="auto"/>
              <w:left w:val="single" w:sz="4" w:space="0" w:color="auto"/>
              <w:bottom w:val="single" w:sz="4" w:space="0" w:color="auto"/>
              <w:right w:val="single" w:sz="4" w:space="0" w:color="auto"/>
            </w:tcBorders>
            <w:noWrap/>
            <w:hideMark/>
          </w:tcPr>
          <w:p w14:paraId="58714E8B" w14:textId="77777777" w:rsidR="00A01A43" w:rsidRDefault="00A01A43">
            <w:pPr>
              <w:ind w:firstLineChars="339" w:firstLine="746"/>
              <w:rPr>
                <w:rFonts w:ascii="Arial" w:eastAsia="Times New Roman" w:hAnsi="Arial" w:cs="Arial"/>
                <w:color w:val="000000"/>
                <w:lang w:eastAsia="en-GB"/>
              </w:rPr>
            </w:pPr>
            <w:r>
              <w:rPr>
                <w:rFonts w:ascii="Arial" w:eastAsia="Times New Roman" w:hAnsi="Arial" w:cs="Arial"/>
                <w:color w:val="000000"/>
                <w:lang w:eastAsia="en-GB"/>
              </w:rPr>
              <w:t>4.1.</w:t>
            </w:r>
            <w:r>
              <w:rPr>
                <w:rFonts w:ascii="Times New Roman" w:eastAsia="Times New Roman" w:hAnsi="Times New Roman" w:cs="Times New Roman"/>
                <w:color w:val="000000"/>
                <w:sz w:val="14"/>
                <w:szCs w:val="14"/>
                <w:lang w:eastAsia="en-GB"/>
              </w:rPr>
              <w:t xml:space="preserve">     </w:t>
            </w:r>
            <w:r>
              <w:rPr>
                <w:rFonts w:ascii="Arial" w:eastAsia="Times New Roman" w:hAnsi="Arial" w:cs="Arial"/>
                <w:color w:val="000000"/>
                <w:lang w:eastAsia="en-GB"/>
              </w:rPr>
              <w:t xml:space="preserve">Notes from HSSC12 </w:t>
            </w:r>
            <w:r>
              <w:rPr>
                <w:rFonts w:ascii="Arial" w:eastAsia="Times New Roman" w:hAnsi="Arial" w:cs="Arial"/>
                <w:b/>
                <w:bCs/>
                <w:color w:val="000000"/>
                <w:lang w:eastAsia="en-GB"/>
              </w:rPr>
              <w:t>(Chair)</w:t>
            </w:r>
          </w:p>
        </w:tc>
      </w:tr>
      <w:tr w:rsidR="00A01A43" w14:paraId="304C3C78" w14:textId="77777777" w:rsidTr="00A01A43">
        <w:trPr>
          <w:gridAfter w:val="1"/>
          <w:wAfter w:w="236" w:type="dxa"/>
          <w:trHeight w:val="300"/>
        </w:trPr>
        <w:tc>
          <w:tcPr>
            <w:tcW w:w="1555" w:type="dxa"/>
            <w:tcBorders>
              <w:top w:val="single" w:sz="4" w:space="0" w:color="auto"/>
              <w:left w:val="single" w:sz="4" w:space="0" w:color="auto"/>
              <w:bottom w:val="single" w:sz="4" w:space="0" w:color="auto"/>
              <w:right w:val="single" w:sz="4" w:space="0" w:color="auto"/>
            </w:tcBorders>
            <w:noWrap/>
            <w:hideMark/>
          </w:tcPr>
          <w:p w14:paraId="421A6D5E" w14:textId="77777777" w:rsidR="00A01A43" w:rsidRDefault="00A01A43">
            <w:pPr>
              <w:jc w:val="center"/>
              <w:rPr>
                <w:rFonts w:ascii="Arial" w:eastAsia="Times New Roman" w:hAnsi="Arial" w:cs="Arial"/>
                <w:color w:val="000000"/>
                <w:lang w:eastAsia="en-GB"/>
              </w:rPr>
            </w:pPr>
            <w:r>
              <w:rPr>
                <w:rFonts w:ascii="Arial" w:eastAsia="Times New Roman" w:hAnsi="Arial" w:cs="Arial"/>
                <w:color w:val="000000"/>
                <w:lang w:eastAsia="en-GB"/>
              </w:rPr>
              <w:t>1035</w:t>
            </w:r>
          </w:p>
        </w:tc>
        <w:tc>
          <w:tcPr>
            <w:tcW w:w="8096" w:type="dxa"/>
            <w:tcBorders>
              <w:top w:val="single" w:sz="4" w:space="0" w:color="auto"/>
              <w:left w:val="single" w:sz="4" w:space="0" w:color="auto"/>
              <w:bottom w:val="single" w:sz="4" w:space="0" w:color="auto"/>
              <w:right w:val="single" w:sz="4" w:space="0" w:color="auto"/>
            </w:tcBorders>
            <w:noWrap/>
            <w:hideMark/>
          </w:tcPr>
          <w:p w14:paraId="0AE28D1D" w14:textId="77777777" w:rsidR="00A01A43" w:rsidRDefault="00A01A43">
            <w:pPr>
              <w:ind w:firstLineChars="339" w:firstLine="746"/>
              <w:rPr>
                <w:rFonts w:ascii="Arial" w:eastAsia="Times New Roman" w:hAnsi="Arial" w:cs="Arial"/>
                <w:color w:val="000000"/>
                <w:lang w:eastAsia="en-GB"/>
              </w:rPr>
            </w:pPr>
            <w:r>
              <w:rPr>
                <w:rFonts w:ascii="Arial" w:eastAsia="Times New Roman" w:hAnsi="Arial" w:cs="Arial"/>
                <w:color w:val="000000"/>
                <w:lang w:eastAsia="en-GB"/>
              </w:rPr>
              <w:t>4.2.</w:t>
            </w:r>
            <w:r>
              <w:rPr>
                <w:rFonts w:ascii="Times New Roman" w:eastAsia="Times New Roman" w:hAnsi="Times New Roman" w:cs="Times New Roman"/>
                <w:color w:val="000000"/>
                <w:sz w:val="14"/>
                <w:szCs w:val="14"/>
                <w:lang w:eastAsia="en-GB"/>
              </w:rPr>
              <w:t xml:space="preserve">     </w:t>
            </w:r>
            <w:r>
              <w:rPr>
                <w:rFonts w:ascii="Arial" w:eastAsia="Times New Roman" w:hAnsi="Arial" w:cs="Arial"/>
                <w:color w:val="000000"/>
                <w:lang w:eastAsia="en-GB"/>
              </w:rPr>
              <w:t xml:space="preserve">Actions from HSSC12 </w:t>
            </w:r>
            <w:r>
              <w:rPr>
                <w:rFonts w:ascii="Arial" w:eastAsia="Times New Roman" w:hAnsi="Arial" w:cs="Arial"/>
                <w:b/>
                <w:bCs/>
                <w:color w:val="000000"/>
                <w:lang w:eastAsia="en-GB"/>
              </w:rPr>
              <w:t>(Chair)</w:t>
            </w:r>
          </w:p>
        </w:tc>
      </w:tr>
      <w:tr w:rsidR="00A01A43" w14:paraId="349FD2F4" w14:textId="77777777" w:rsidTr="00A01A43">
        <w:trPr>
          <w:gridAfter w:val="1"/>
          <w:wAfter w:w="236" w:type="dxa"/>
          <w:trHeight w:val="300"/>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77B8A480" w14:textId="77777777" w:rsidR="00A01A43" w:rsidRDefault="00A01A43">
            <w:pPr>
              <w:jc w:val="center"/>
              <w:rPr>
                <w:rFonts w:ascii="Arial" w:eastAsia="Times New Roman" w:hAnsi="Arial" w:cs="Arial"/>
                <w:color w:val="000000"/>
                <w:lang w:eastAsia="en-GB"/>
              </w:rPr>
            </w:pPr>
            <w:r>
              <w:rPr>
                <w:rFonts w:ascii="Arial" w:eastAsia="Times New Roman" w:hAnsi="Arial" w:cs="Arial"/>
                <w:bCs/>
              </w:rPr>
              <w:t>Skipped, Docs refer</w:t>
            </w:r>
          </w:p>
        </w:tc>
        <w:tc>
          <w:tcPr>
            <w:tcW w:w="8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018BCBB3" w14:textId="77777777" w:rsidR="00A01A43" w:rsidRDefault="00A01A43">
            <w:pPr>
              <w:ind w:firstLineChars="339" w:firstLine="746"/>
              <w:rPr>
                <w:rFonts w:ascii="Arial" w:eastAsia="Times New Roman" w:hAnsi="Arial" w:cs="Arial"/>
                <w:b/>
                <w:bCs/>
                <w:lang w:eastAsia="en-GB"/>
              </w:rPr>
            </w:pPr>
            <w:r>
              <w:rPr>
                <w:rFonts w:ascii="Arial" w:eastAsia="Times New Roman" w:hAnsi="Arial" w:cs="Arial"/>
                <w:lang w:eastAsia="en-GB"/>
              </w:rPr>
              <w:t>4.3.</w:t>
            </w:r>
            <w:r>
              <w:rPr>
                <w:rFonts w:ascii="Times New Roman" w:eastAsia="Times New Roman" w:hAnsi="Times New Roman" w:cs="Times New Roman"/>
                <w:sz w:val="14"/>
                <w:szCs w:val="14"/>
                <w:lang w:eastAsia="en-GB"/>
              </w:rPr>
              <w:t xml:space="preserve">     </w:t>
            </w:r>
            <w:r>
              <w:rPr>
                <w:rFonts w:ascii="Arial" w:eastAsia="Times New Roman" w:hAnsi="Arial" w:cs="Arial"/>
                <w:lang w:eastAsia="en-GB"/>
              </w:rPr>
              <w:t xml:space="preserve">Report from S-100WG </w:t>
            </w:r>
            <w:r>
              <w:rPr>
                <w:rFonts w:ascii="Arial" w:eastAsia="Times New Roman" w:hAnsi="Arial" w:cs="Arial"/>
                <w:b/>
                <w:bCs/>
                <w:lang w:eastAsia="en-GB"/>
              </w:rPr>
              <w:t xml:space="preserve">(Chair)  </w:t>
            </w:r>
          </w:p>
          <w:p w14:paraId="6B12359E" w14:textId="77777777" w:rsidR="00A01A43" w:rsidRDefault="00A01A43">
            <w:pPr>
              <w:ind w:firstLineChars="339" w:firstLine="746"/>
              <w:rPr>
                <w:rFonts w:ascii="Arial" w:eastAsia="Times New Roman" w:hAnsi="Arial" w:cs="Arial"/>
                <w:bCs/>
                <w:i/>
                <w:iCs/>
                <w:lang w:eastAsia="en-GB"/>
              </w:rPr>
            </w:pPr>
            <w:r>
              <w:rPr>
                <w:rFonts w:ascii="Arial" w:eastAsia="Times New Roman" w:hAnsi="Arial" w:cs="Arial"/>
                <w:bCs/>
                <w:i/>
                <w:iCs/>
                <w:lang w:eastAsia="en-GB"/>
              </w:rPr>
              <w:t>Docs: HSSC12-05.1A REV3</w:t>
            </w:r>
          </w:p>
        </w:tc>
      </w:tr>
      <w:tr w:rsidR="00A01A43" w14:paraId="6E3DA03B"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6CB6E0" w14:textId="77777777" w:rsidR="00A01A43" w:rsidRDefault="00A01A43">
            <w:pPr>
              <w:jc w:val="center"/>
              <w:rPr>
                <w:rFonts w:ascii="Arial" w:hAnsi="Arial" w:cs="Arial"/>
              </w:rPr>
            </w:pPr>
            <w:r>
              <w:rPr>
                <w:rFonts w:ascii="Arial" w:eastAsia="Times New Roman" w:hAnsi="Arial" w:cs="Arial"/>
                <w:bCs/>
              </w:rPr>
              <w:t>Skipped, Docs refer</w:t>
            </w:r>
          </w:p>
        </w:tc>
        <w:tc>
          <w:tcPr>
            <w:tcW w:w="8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B0A037" w14:textId="77777777" w:rsidR="00A01A43" w:rsidRDefault="00A01A43">
            <w:pPr>
              <w:ind w:firstLineChars="339" w:firstLine="746"/>
              <w:rPr>
                <w:rFonts w:ascii="Arial" w:hAnsi="Arial" w:cs="Arial"/>
                <w:b/>
                <w:bCs/>
              </w:rPr>
            </w:pPr>
            <w:r>
              <w:rPr>
                <w:rFonts w:ascii="Arial" w:hAnsi="Arial" w:cs="Arial"/>
              </w:rPr>
              <w:t>4.4.</w:t>
            </w:r>
            <w:r>
              <w:rPr>
                <w:sz w:val="14"/>
                <w:szCs w:val="14"/>
              </w:rPr>
              <w:t xml:space="preserve">     </w:t>
            </w:r>
            <w:r>
              <w:rPr>
                <w:rFonts w:ascii="Arial" w:hAnsi="Arial" w:cs="Arial"/>
              </w:rPr>
              <w:t xml:space="preserve">Report from ENCWG </w:t>
            </w:r>
            <w:r>
              <w:rPr>
                <w:rFonts w:ascii="Arial" w:hAnsi="Arial" w:cs="Arial"/>
                <w:b/>
                <w:bCs/>
              </w:rPr>
              <w:t xml:space="preserve">(Chair) </w:t>
            </w:r>
          </w:p>
          <w:p w14:paraId="45FF4D19" w14:textId="77777777" w:rsidR="00A01A43" w:rsidRDefault="00A01A43">
            <w:pPr>
              <w:ind w:firstLineChars="339" w:firstLine="746"/>
              <w:rPr>
                <w:rFonts w:ascii="Arial" w:hAnsi="Arial" w:cs="Arial"/>
                <w:bCs/>
                <w:i/>
                <w:iCs/>
              </w:rPr>
            </w:pPr>
            <w:r>
              <w:rPr>
                <w:rFonts w:ascii="Arial" w:hAnsi="Arial" w:cs="Arial"/>
                <w:bCs/>
                <w:i/>
                <w:iCs/>
              </w:rPr>
              <w:t>Docs: HSSC12-05.2A REV1</w:t>
            </w:r>
          </w:p>
        </w:tc>
      </w:tr>
      <w:tr w:rsidR="00A01A43" w14:paraId="1A157DBE"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38E3B4" w14:textId="77777777" w:rsidR="00A01A43" w:rsidRDefault="00A01A43">
            <w:pPr>
              <w:jc w:val="center"/>
              <w:rPr>
                <w:rFonts w:ascii="Arial" w:hAnsi="Arial" w:cs="Arial"/>
              </w:rPr>
            </w:pPr>
            <w:r>
              <w:rPr>
                <w:rFonts w:ascii="Arial" w:eastAsia="Times New Roman" w:hAnsi="Arial" w:cs="Arial"/>
                <w:bCs/>
              </w:rPr>
              <w:t>Skipped, Docs refer</w:t>
            </w:r>
          </w:p>
        </w:tc>
        <w:tc>
          <w:tcPr>
            <w:tcW w:w="8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845C5D" w14:textId="77777777" w:rsidR="00A01A43" w:rsidRDefault="00A01A43">
            <w:pPr>
              <w:ind w:firstLineChars="339" w:firstLine="746"/>
              <w:rPr>
                <w:rFonts w:ascii="Arial" w:hAnsi="Arial" w:cs="Arial"/>
              </w:rPr>
            </w:pPr>
            <w:r>
              <w:rPr>
                <w:rFonts w:ascii="Arial" w:hAnsi="Arial" w:cs="Arial"/>
              </w:rPr>
              <w:t>4.5.</w:t>
            </w:r>
            <w:r>
              <w:rPr>
                <w:sz w:val="14"/>
                <w:szCs w:val="14"/>
              </w:rPr>
              <w:t xml:space="preserve">     </w:t>
            </w:r>
            <w:r>
              <w:rPr>
                <w:rFonts w:ascii="Arial" w:hAnsi="Arial" w:cs="Arial"/>
              </w:rPr>
              <w:t xml:space="preserve">Report from NIPWG </w:t>
            </w:r>
            <w:r>
              <w:rPr>
                <w:rFonts w:ascii="Arial" w:hAnsi="Arial" w:cs="Arial"/>
                <w:b/>
                <w:bCs/>
              </w:rPr>
              <w:t>(IHO Sec)</w:t>
            </w:r>
          </w:p>
          <w:p w14:paraId="62D82BCF" w14:textId="77777777" w:rsidR="00A01A43" w:rsidRDefault="00A01A43">
            <w:pPr>
              <w:ind w:left="888" w:hanging="142"/>
              <w:rPr>
                <w:rFonts w:ascii="Arial" w:hAnsi="Arial" w:cs="Arial"/>
                <w:i/>
                <w:iCs/>
              </w:rPr>
            </w:pPr>
            <w:r>
              <w:rPr>
                <w:rFonts w:ascii="Arial" w:hAnsi="Arial" w:cs="Arial"/>
                <w:i/>
                <w:iCs/>
              </w:rPr>
              <w:t>Docs: HSSC12-05.3A REV4</w:t>
            </w:r>
          </w:p>
        </w:tc>
      </w:tr>
      <w:tr w:rsidR="00A01A43" w14:paraId="2D52DD63"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8597D2" w14:textId="77777777" w:rsidR="00A01A43" w:rsidRDefault="00A01A43">
            <w:pPr>
              <w:jc w:val="center"/>
              <w:rPr>
                <w:rFonts w:ascii="Arial" w:hAnsi="Arial" w:cs="Arial"/>
              </w:rPr>
            </w:pPr>
            <w:r>
              <w:rPr>
                <w:rFonts w:ascii="Arial" w:eastAsia="Times New Roman" w:hAnsi="Arial" w:cs="Arial"/>
                <w:bCs/>
              </w:rPr>
              <w:t>Skipped, Docs refer</w:t>
            </w:r>
          </w:p>
        </w:tc>
        <w:tc>
          <w:tcPr>
            <w:tcW w:w="8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E3D2A" w14:textId="77777777" w:rsidR="00A01A43" w:rsidRDefault="00A01A43">
            <w:pPr>
              <w:ind w:firstLineChars="339" w:firstLine="746"/>
              <w:rPr>
                <w:rFonts w:ascii="Arial" w:hAnsi="Arial" w:cs="Arial"/>
                <w:b/>
                <w:bCs/>
              </w:rPr>
            </w:pPr>
            <w:r>
              <w:rPr>
                <w:rFonts w:ascii="Arial" w:hAnsi="Arial" w:cs="Arial"/>
              </w:rPr>
              <w:t>4.6.</w:t>
            </w:r>
            <w:r>
              <w:rPr>
                <w:sz w:val="14"/>
                <w:szCs w:val="14"/>
              </w:rPr>
              <w:t xml:space="preserve">     </w:t>
            </w:r>
            <w:r>
              <w:rPr>
                <w:rFonts w:ascii="Arial" w:hAnsi="Arial" w:cs="Arial"/>
              </w:rPr>
              <w:t xml:space="preserve">Report from DQWG </w:t>
            </w:r>
            <w:r>
              <w:rPr>
                <w:rFonts w:ascii="Arial" w:hAnsi="Arial" w:cs="Arial"/>
                <w:b/>
                <w:bCs/>
              </w:rPr>
              <w:t>(DQWG Chair)</w:t>
            </w:r>
          </w:p>
          <w:p w14:paraId="701D40FB" w14:textId="77777777" w:rsidR="00A01A43" w:rsidRDefault="00A01A43">
            <w:pPr>
              <w:ind w:firstLineChars="339" w:firstLine="746"/>
              <w:rPr>
                <w:rFonts w:ascii="Arial" w:hAnsi="Arial" w:cs="Arial"/>
                <w:i/>
                <w:iCs/>
              </w:rPr>
            </w:pPr>
            <w:r>
              <w:rPr>
                <w:rFonts w:ascii="Arial" w:hAnsi="Arial" w:cs="Arial"/>
                <w:i/>
                <w:iCs/>
              </w:rPr>
              <w:t>Docs: HSSC12-05.5A REV1</w:t>
            </w:r>
          </w:p>
        </w:tc>
      </w:tr>
      <w:tr w:rsidR="00A01A43" w14:paraId="00A0506E"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tcPr>
          <w:p w14:paraId="5F03F0B6" w14:textId="77777777" w:rsidR="00A01A43" w:rsidRDefault="00A01A43">
            <w:pPr>
              <w:jc w:val="center"/>
              <w:rPr>
                <w:rFonts w:ascii="Arial" w:hAnsi="Arial" w:cs="Arial"/>
              </w:rPr>
            </w:pPr>
          </w:p>
        </w:tc>
        <w:tc>
          <w:tcPr>
            <w:tcW w:w="8096" w:type="dxa"/>
            <w:tcBorders>
              <w:top w:val="single" w:sz="4" w:space="0" w:color="auto"/>
              <w:left w:val="single" w:sz="4" w:space="0" w:color="auto"/>
              <w:bottom w:val="single" w:sz="4" w:space="0" w:color="auto"/>
              <w:right w:val="single" w:sz="4" w:space="0" w:color="auto"/>
            </w:tcBorders>
            <w:vAlign w:val="center"/>
            <w:hideMark/>
          </w:tcPr>
          <w:p w14:paraId="3536567A" w14:textId="77777777" w:rsidR="00A01A43" w:rsidRDefault="00A01A43">
            <w:r>
              <w:rPr>
                <w:rFonts w:ascii="Arial" w:hAnsi="Arial" w:cs="Arial"/>
                <w:b/>
                <w:bCs/>
                <w:color w:val="000000"/>
              </w:rPr>
              <w:t>5.</w:t>
            </w:r>
            <w:r>
              <w:rPr>
                <w:b/>
                <w:bCs/>
                <w:color w:val="000000"/>
                <w:sz w:val="14"/>
                <w:szCs w:val="14"/>
              </w:rPr>
              <w:t xml:space="preserve">         </w:t>
            </w:r>
            <w:r>
              <w:rPr>
                <w:rFonts w:ascii="Arial" w:hAnsi="Arial" w:cs="Arial"/>
                <w:b/>
                <w:bCs/>
                <w:color w:val="000000"/>
              </w:rPr>
              <w:t>NCWG Administration and Work Plan</w:t>
            </w:r>
          </w:p>
        </w:tc>
      </w:tr>
      <w:tr w:rsidR="00A01A43" w14:paraId="1DA06553"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3A31BA" w14:textId="77777777" w:rsidR="00A01A43" w:rsidRDefault="00A01A43">
            <w:pPr>
              <w:jc w:val="center"/>
              <w:rPr>
                <w:rFonts w:ascii="Arial" w:hAnsi="Arial" w:cs="Arial"/>
              </w:rPr>
            </w:pPr>
            <w:r>
              <w:rPr>
                <w:rFonts w:ascii="Arial" w:hAnsi="Arial" w:cs="Arial"/>
              </w:rPr>
              <w:t>Skipped</w:t>
            </w:r>
          </w:p>
        </w:tc>
        <w:tc>
          <w:tcPr>
            <w:tcW w:w="8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927507" w14:textId="77777777" w:rsidR="00A01A43" w:rsidRDefault="00A01A43">
            <w:pPr>
              <w:ind w:left="746"/>
              <w:rPr>
                <w:rFonts w:ascii="Arial" w:hAnsi="Arial" w:cs="Arial"/>
              </w:rPr>
            </w:pPr>
            <w:r>
              <w:rPr>
                <w:rFonts w:ascii="Arial" w:hAnsi="Arial" w:cs="Arial"/>
              </w:rPr>
              <w:t xml:space="preserve">5.1.   Review of Terms of Reference and Detailed Procedures </w:t>
            </w:r>
            <w:r>
              <w:rPr>
                <w:rFonts w:ascii="Arial" w:hAnsi="Arial" w:cs="Arial"/>
                <w:b/>
                <w:bCs/>
              </w:rPr>
              <w:t>(Chair)</w:t>
            </w:r>
            <w:r>
              <w:rPr>
                <w:rFonts w:ascii="Arial" w:hAnsi="Arial" w:cs="Arial"/>
              </w:rPr>
              <w:t xml:space="preserve"> </w:t>
            </w:r>
          </w:p>
        </w:tc>
      </w:tr>
      <w:tr w:rsidR="00A01A43" w14:paraId="3703FDFE" w14:textId="77777777" w:rsidTr="00A01A43">
        <w:trPr>
          <w:gridAfter w:val="1"/>
          <w:wAfter w:w="236" w:type="dxa"/>
          <w:trHeight w:val="272"/>
        </w:trPr>
        <w:tc>
          <w:tcPr>
            <w:tcW w:w="1555" w:type="dxa"/>
            <w:tcBorders>
              <w:top w:val="single" w:sz="4" w:space="0" w:color="auto"/>
              <w:left w:val="single" w:sz="4" w:space="0" w:color="auto"/>
              <w:bottom w:val="single" w:sz="4" w:space="0" w:color="auto"/>
              <w:right w:val="single" w:sz="4" w:space="0" w:color="auto"/>
            </w:tcBorders>
            <w:hideMark/>
          </w:tcPr>
          <w:p w14:paraId="2D5BDFCB" w14:textId="77777777" w:rsidR="00A01A43" w:rsidRDefault="00A01A43">
            <w:pPr>
              <w:jc w:val="center"/>
              <w:rPr>
                <w:rFonts w:ascii="Arial" w:hAnsi="Arial" w:cs="Arial"/>
              </w:rPr>
            </w:pPr>
            <w:r>
              <w:rPr>
                <w:rFonts w:ascii="Arial" w:hAnsi="Arial" w:cs="Arial"/>
              </w:rPr>
              <w:t>1040</w:t>
            </w:r>
          </w:p>
        </w:tc>
        <w:tc>
          <w:tcPr>
            <w:tcW w:w="8096" w:type="dxa"/>
            <w:tcBorders>
              <w:top w:val="single" w:sz="4" w:space="0" w:color="auto"/>
              <w:left w:val="single" w:sz="4" w:space="0" w:color="auto"/>
              <w:bottom w:val="single" w:sz="4" w:space="0" w:color="auto"/>
              <w:right w:val="single" w:sz="4" w:space="0" w:color="auto"/>
            </w:tcBorders>
            <w:hideMark/>
          </w:tcPr>
          <w:p w14:paraId="38A542E4" w14:textId="77777777" w:rsidR="00A01A43" w:rsidRDefault="00A01A43">
            <w:pPr>
              <w:ind w:left="888" w:hanging="142"/>
              <w:rPr>
                <w:rFonts w:ascii="Arial" w:hAnsi="Arial" w:cs="Arial"/>
              </w:rPr>
            </w:pPr>
            <w:r>
              <w:rPr>
                <w:rFonts w:ascii="Arial" w:hAnsi="Arial" w:cs="Arial"/>
              </w:rPr>
              <w:t xml:space="preserve">5.2.   Summary of progress, items completed </w:t>
            </w:r>
            <w:r>
              <w:rPr>
                <w:rFonts w:ascii="Arial" w:hAnsi="Arial" w:cs="Arial"/>
                <w:b/>
                <w:bCs/>
              </w:rPr>
              <w:t>(Sec)</w:t>
            </w:r>
            <w:r>
              <w:rPr>
                <w:rFonts w:ascii="Arial" w:hAnsi="Arial" w:cs="Arial"/>
              </w:rPr>
              <w:tab/>
            </w:r>
            <w:r>
              <w:rPr>
                <w:rFonts w:ascii="Arial" w:hAnsi="Arial" w:cs="Arial"/>
              </w:rPr>
              <w:tab/>
            </w:r>
          </w:p>
        </w:tc>
      </w:tr>
      <w:tr w:rsidR="00A01A43" w14:paraId="5578FB1D" w14:textId="77777777" w:rsidTr="00A01A43">
        <w:trPr>
          <w:gridAfter w:val="1"/>
          <w:wAfter w:w="236" w:type="dxa"/>
          <w:trHeight w:val="272"/>
        </w:trPr>
        <w:tc>
          <w:tcPr>
            <w:tcW w:w="1555" w:type="dxa"/>
            <w:tcBorders>
              <w:top w:val="single" w:sz="4" w:space="0" w:color="auto"/>
              <w:left w:val="single" w:sz="4" w:space="0" w:color="auto"/>
              <w:bottom w:val="single" w:sz="4" w:space="0" w:color="auto"/>
              <w:right w:val="single" w:sz="4" w:space="0" w:color="auto"/>
            </w:tcBorders>
            <w:hideMark/>
          </w:tcPr>
          <w:p w14:paraId="2F33D8F5" w14:textId="77777777" w:rsidR="00A01A43" w:rsidRDefault="00A01A43">
            <w:pPr>
              <w:jc w:val="center"/>
              <w:rPr>
                <w:rFonts w:ascii="Arial" w:hAnsi="Arial" w:cs="Arial"/>
              </w:rPr>
            </w:pPr>
            <w:r>
              <w:rPr>
                <w:rFonts w:ascii="Arial" w:hAnsi="Arial" w:cs="Arial"/>
              </w:rPr>
              <w:t>1045</w:t>
            </w:r>
          </w:p>
        </w:tc>
        <w:tc>
          <w:tcPr>
            <w:tcW w:w="8096" w:type="dxa"/>
            <w:tcBorders>
              <w:top w:val="single" w:sz="4" w:space="0" w:color="auto"/>
              <w:left w:val="single" w:sz="4" w:space="0" w:color="auto"/>
              <w:bottom w:val="single" w:sz="4" w:space="0" w:color="auto"/>
              <w:right w:val="single" w:sz="4" w:space="0" w:color="auto"/>
            </w:tcBorders>
            <w:hideMark/>
          </w:tcPr>
          <w:p w14:paraId="7317071E" w14:textId="77777777" w:rsidR="00A01A43" w:rsidRDefault="00A01A43">
            <w:pPr>
              <w:ind w:left="888" w:hanging="142"/>
              <w:rPr>
                <w:rFonts w:ascii="Arial" w:hAnsi="Arial" w:cs="Arial"/>
              </w:rPr>
            </w:pPr>
            <w:r>
              <w:rPr>
                <w:rFonts w:ascii="Arial" w:hAnsi="Arial" w:cs="Arial"/>
              </w:rPr>
              <w:t xml:space="preserve">5.3    Consideration of further VTC meetings </w:t>
            </w:r>
            <w:r>
              <w:rPr>
                <w:rFonts w:ascii="Arial" w:hAnsi="Arial" w:cs="Arial"/>
                <w:b/>
                <w:bCs/>
              </w:rPr>
              <w:t>(Chair)</w:t>
            </w:r>
          </w:p>
        </w:tc>
      </w:tr>
      <w:tr w:rsidR="00A01A43" w14:paraId="77847F71" w14:textId="77777777" w:rsidTr="00A01A43">
        <w:trPr>
          <w:gridAfter w:val="1"/>
          <w:wAfter w:w="236" w:type="dxa"/>
          <w:trHeight w:val="272"/>
        </w:trPr>
        <w:tc>
          <w:tcPr>
            <w:tcW w:w="1555" w:type="dxa"/>
            <w:tcBorders>
              <w:top w:val="single" w:sz="4" w:space="0" w:color="auto"/>
              <w:left w:val="single" w:sz="4" w:space="0" w:color="auto"/>
              <w:bottom w:val="single" w:sz="4" w:space="0" w:color="auto"/>
              <w:right w:val="single" w:sz="4" w:space="0" w:color="auto"/>
            </w:tcBorders>
            <w:shd w:val="clear" w:color="auto" w:fill="FFC000"/>
            <w:hideMark/>
          </w:tcPr>
          <w:p w14:paraId="1D46730F" w14:textId="77777777" w:rsidR="00A01A43" w:rsidRDefault="00A01A43">
            <w:pPr>
              <w:jc w:val="center"/>
              <w:rPr>
                <w:rFonts w:ascii="Arial" w:hAnsi="Arial" w:cs="Arial"/>
              </w:rPr>
            </w:pPr>
            <w:r>
              <w:rPr>
                <w:rFonts w:ascii="Arial" w:hAnsi="Arial" w:cs="Arial"/>
              </w:rPr>
              <w:t>1100</w:t>
            </w:r>
          </w:p>
        </w:tc>
        <w:tc>
          <w:tcPr>
            <w:tcW w:w="8096" w:type="dxa"/>
            <w:tcBorders>
              <w:top w:val="single" w:sz="4" w:space="0" w:color="auto"/>
              <w:left w:val="single" w:sz="4" w:space="0" w:color="auto"/>
              <w:bottom w:val="single" w:sz="4" w:space="0" w:color="auto"/>
              <w:right w:val="single" w:sz="4" w:space="0" w:color="auto"/>
            </w:tcBorders>
            <w:shd w:val="clear" w:color="auto" w:fill="FFC000"/>
            <w:hideMark/>
          </w:tcPr>
          <w:p w14:paraId="32B8D307" w14:textId="77777777" w:rsidR="00A01A43" w:rsidRDefault="00A01A43">
            <w:pPr>
              <w:rPr>
                <w:rFonts w:ascii="Arial" w:hAnsi="Arial" w:cs="Arial"/>
              </w:rPr>
            </w:pPr>
            <w:r>
              <w:rPr>
                <w:rFonts w:ascii="Arial" w:hAnsi="Arial" w:cs="Arial"/>
              </w:rPr>
              <w:t>BREAK 10 MINUTES</w:t>
            </w:r>
          </w:p>
        </w:tc>
      </w:tr>
      <w:tr w:rsidR="00A01A43" w14:paraId="748C48CC"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tcPr>
          <w:p w14:paraId="311A1254" w14:textId="77777777" w:rsidR="00A01A43" w:rsidRDefault="00A01A43">
            <w:pPr>
              <w:rPr>
                <w:rFonts w:ascii="Arial" w:hAnsi="Arial" w:cs="Arial"/>
                <w:b/>
                <w:bCs/>
              </w:rPr>
            </w:pPr>
          </w:p>
        </w:tc>
        <w:tc>
          <w:tcPr>
            <w:tcW w:w="8096" w:type="dxa"/>
            <w:tcBorders>
              <w:top w:val="single" w:sz="4" w:space="0" w:color="auto"/>
              <w:left w:val="single" w:sz="4" w:space="0" w:color="auto"/>
              <w:bottom w:val="single" w:sz="4" w:space="0" w:color="auto"/>
              <w:right w:val="single" w:sz="4" w:space="0" w:color="auto"/>
            </w:tcBorders>
            <w:hideMark/>
          </w:tcPr>
          <w:p w14:paraId="503DF928" w14:textId="77777777" w:rsidR="00A01A43" w:rsidRDefault="00A01A43">
            <w:pPr>
              <w:rPr>
                <w:rFonts w:ascii="Arial" w:hAnsi="Arial" w:cs="Arial"/>
                <w:b/>
                <w:bCs/>
              </w:rPr>
            </w:pPr>
            <w:r>
              <w:rPr>
                <w:rFonts w:ascii="Arial" w:hAnsi="Arial" w:cs="Arial"/>
                <w:b/>
                <w:bCs/>
              </w:rPr>
              <w:t>6.    S-4 Chart Specifications, New and revised symbology</w:t>
            </w:r>
          </w:p>
        </w:tc>
      </w:tr>
      <w:tr w:rsidR="00A01A43" w14:paraId="5753CAA3"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hideMark/>
          </w:tcPr>
          <w:p w14:paraId="44D1AF13" w14:textId="77777777" w:rsidR="00A01A43" w:rsidRDefault="00A01A43">
            <w:pPr>
              <w:ind w:left="447" w:hanging="447"/>
              <w:jc w:val="center"/>
              <w:rPr>
                <w:rFonts w:ascii="Arial" w:hAnsi="Arial" w:cs="Arial"/>
              </w:rPr>
            </w:pPr>
            <w:r>
              <w:rPr>
                <w:rFonts w:ascii="Arial" w:hAnsi="Arial" w:cs="Arial"/>
              </w:rPr>
              <w:t>1110</w:t>
            </w:r>
          </w:p>
        </w:tc>
        <w:tc>
          <w:tcPr>
            <w:tcW w:w="8096" w:type="dxa"/>
            <w:tcBorders>
              <w:top w:val="single" w:sz="4" w:space="0" w:color="auto"/>
              <w:left w:val="single" w:sz="4" w:space="0" w:color="auto"/>
              <w:bottom w:val="single" w:sz="4" w:space="0" w:color="auto"/>
              <w:right w:val="single" w:sz="4" w:space="0" w:color="auto"/>
            </w:tcBorders>
          </w:tcPr>
          <w:p w14:paraId="3B363435" w14:textId="77777777" w:rsidR="00A01A43" w:rsidRDefault="00A01A43">
            <w:pPr>
              <w:ind w:left="746"/>
              <w:rPr>
                <w:rFonts w:ascii="Arial" w:hAnsi="Arial" w:cs="Arial"/>
                <w:color w:val="000000"/>
              </w:rPr>
            </w:pPr>
            <w:r>
              <w:rPr>
                <w:rFonts w:ascii="Arial" w:hAnsi="Arial" w:cs="Arial"/>
                <w:color w:val="000000"/>
              </w:rPr>
              <w:t>6.1.A</w:t>
            </w:r>
            <w:r>
              <w:rPr>
                <w:rFonts w:ascii="Arial" w:hAnsi="Arial" w:cs="Arial"/>
                <w:color w:val="000000"/>
                <w:sz w:val="14"/>
                <w:szCs w:val="14"/>
              </w:rPr>
              <w:t xml:space="preserve">     </w:t>
            </w:r>
            <w:r>
              <w:rPr>
                <w:rFonts w:ascii="Arial" w:hAnsi="Arial" w:cs="Arial"/>
                <w:color w:val="000000"/>
              </w:rPr>
              <w:t xml:space="preserve">Future of Paper Chart [Work item A16] </w:t>
            </w:r>
            <w:r>
              <w:rPr>
                <w:rFonts w:ascii="Arial" w:hAnsi="Arial" w:cs="Arial"/>
                <w:b/>
                <w:bCs/>
                <w:color w:val="000000"/>
              </w:rPr>
              <w:t>(Chair)</w:t>
            </w:r>
          </w:p>
          <w:p w14:paraId="297DB9F6" w14:textId="77777777" w:rsidR="00A01A43" w:rsidRDefault="00A01A43">
            <w:pPr>
              <w:rPr>
                <w:rFonts w:ascii="Arial" w:hAnsi="Arial" w:cs="Arial"/>
              </w:rPr>
            </w:pPr>
          </w:p>
        </w:tc>
      </w:tr>
      <w:tr w:rsidR="00A01A43" w14:paraId="017CE5CD"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91B8DD" w14:textId="77777777" w:rsidR="00A01A43" w:rsidRDefault="00A01A43">
            <w:pPr>
              <w:rPr>
                <w:rFonts w:ascii="Arial" w:hAnsi="Arial" w:cs="Arial"/>
              </w:rPr>
            </w:pPr>
            <w:r>
              <w:rPr>
                <w:rFonts w:ascii="Arial" w:eastAsia="Times New Roman" w:hAnsi="Arial" w:cs="Arial"/>
                <w:bCs/>
              </w:rPr>
              <w:t>Skipped, Docs refer</w:t>
            </w:r>
          </w:p>
        </w:tc>
        <w:tc>
          <w:tcPr>
            <w:tcW w:w="8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DD479" w14:textId="77777777" w:rsidR="00A01A43" w:rsidRDefault="00A01A43">
            <w:pPr>
              <w:rPr>
                <w:rFonts w:ascii="Times New Roman" w:hAnsi="Times New Roman" w:cs="Times New Roman"/>
                <w:i/>
                <w:iCs/>
                <w:color w:val="000000"/>
                <w:sz w:val="24"/>
                <w:szCs w:val="24"/>
              </w:rPr>
            </w:pPr>
            <w:r>
              <w:rPr>
                <w:rFonts w:ascii="Times New Roman" w:hAnsi="Times New Roman" w:cs="Times New Roman"/>
                <w:i/>
                <w:iCs/>
                <w:color w:val="000000"/>
                <w:sz w:val="24"/>
                <w:szCs w:val="24"/>
              </w:rPr>
              <w:t>Docs: NCW6-06.1B Paper Nautical chart from another perspective (ICA – Commission on Marine Cartography)</w:t>
            </w:r>
          </w:p>
        </w:tc>
      </w:tr>
      <w:tr w:rsidR="00A01A43" w14:paraId="2781875A"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hideMark/>
          </w:tcPr>
          <w:p w14:paraId="2F8893A9" w14:textId="77777777" w:rsidR="00A01A43" w:rsidRDefault="00A01A43">
            <w:pPr>
              <w:jc w:val="center"/>
              <w:rPr>
                <w:rFonts w:ascii="Arial" w:hAnsi="Arial" w:cs="Arial"/>
              </w:rPr>
            </w:pPr>
            <w:r>
              <w:rPr>
                <w:rFonts w:ascii="Arial" w:hAnsi="Arial" w:cs="Arial"/>
              </w:rPr>
              <w:t>1130</w:t>
            </w:r>
          </w:p>
        </w:tc>
        <w:tc>
          <w:tcPr>
            <w:tcW w:w="8096" w:type="dxa"/>
            <w:tcBorders>
              <w:top w:val="single" w:sz="4" w:space="0" w:color="auto"/>
              <w:left w:val="single" w:sz="4" w:space="0" w:color="auto"/>
              <w:bottom w:val="single" w:sz="4" w:space="0" w:color="auto"/>
              <w:right w:val="single" w:sz="4" w:space="0" w:color="auto"/>
            </w:tcBorders>
          </w:tcPr>
          <w:p w14:paraId="259577FD" w14:textId="77777777" w:rsidR="00A01A43" w:rsidRDefault="00A01A43">
            <w:pPr>
              <w:ind w:left="746"/>
              <w:rPr>
                <w:rFonts w:ascii="Arial" w:hAnsi="Arial" w:cs="Arial"/>
                <w:color w:val="000000"/>
              </w:rPr>
            </w:pPr>
            <w:r>
              <w:rPr>
                <w:rFonts w:ascii="Arial" w:hAnsi="Arial" w:cs="Arial"/>
                <w:color w:val="000000"/>
              </w:rPr>
              <w:t>6.3.</w:t>
            </w:r>
            <w:r>
              <w:rPr>
                <w:rFonts w:ascii="Arial" w:hAnsi="Arial" w:cs="Arial"/>
                <w:color w:val="000000"/>
                <w:sz w:val="14"/>
                <w:szCs w:val="14"/>
              </w:rPr>
              <w:t xml:space="preserve">     </w:t>
            </w:r>
            <w:r>
              <w:rPr>
                <w:rFonts w:ascii="Arial" w:hAnsi="Arial" w:cs="Arial"/>
                <w:color w:val="000000"/>
              </w:rPr>
              <w:t>Future of S-4 [A28]</w:t>
            </w:r>
            <w:r>
              <w:rPr>
                <w:rFonts w:ascii="Arial" w:hAnsi="Arial" w:cs="Arial"/>
                <w:b/>
                <w:bCs/>
                <w:color w:val="000000"/>
              </w:rPr>
              <w:t xml:space="preserve"> (Chair)</w:t>
            </w:r>
          </w:p>
          <w:p w14:paraId="7228EFB9" w14:textId="77777777" w:rsidR="00A01A43" w:rsidRDefault="00A01A43">
            <w:pPr>
              <w:ind w:left="746"/>
              <w:rPr>
                <w:rFonts w:ascii="Arial" w:hAnsi="Arial" w:cs="Arial"/>
              </w:rPr>
            </w:pPr>
          </w:p>
        </w:tc>
      </w:tr>
      <w:tr w:rsidR="00A01A43" w14:paraId="4A4D60C9"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hideMark/>
          </w:tcPr>
          <w:p w14:paraId="2F326296" w14:textId="77777777" w:rsidR="00A01A43" w:rsidRDefault="00A01A43">
            <w:pPr>
              <w:jc w:val="center"/>
              <w:rPr>
                <w:rFonts w:ascii="Arial" w:hAnsi="Arial" w:cs="Arial"/>
              </w:rPr>
            </w:pPr>
            <w:r>
              <w:rPr>
                <w:rFonts w:ascii="Arial" w:hAnsi="Arial" w:cs="Arial"/>
              </w:rPr>
              <w:t>1215</w:t>
            </w:r>
          </w:p>
        </w:tc>
        <w:tc>
          <w:tcPr>
            <w:tcW w:w="8096" w:type="dxa"/>
            <w:tcBorders>
              <w:top w:val="single" w:sz="4" w:space="0" w:color="auto"/>
              <w:left w:val="single" w:sz="4" w:space="0" w:color="auto"/>
              <w:bottom w:val="single" w:sz="4" w:space="0" w:color="auto"/>
              <w:right w:val="single" w:sz="4" w:space="0" w:color="auto"/>
            </w:tcBorders>
          </w:tcPr>
          <w:p w14:paraId="3AFCD4A2" w14:textId="77777777" w:rsidR="00A01A43" w:rsidRDefault="00A01A43">
            <w:pPr>
              <w:ind w:left="746"/>
              <w:rPr>
                <w:rFonts w:ascii="Arial" w:hAnsi="Arial" w:cs="Arial"/>
                <w:b/>
                <w:bCs/>
              </w:rPr>
            </w:pPr>
            <w:r>
              <w:rPr>
                <w:rFonts w:ascii="Arial" w:hAnsi="Arial" w:cs="Arial"/>
              </w:rPr>
              <w:t>7.2A    Baseline symbology to support automated chart production [E11] (</w:t>
            </w:r>
            <w:r>
              <w:rPr>
                <w:rFonts w:ascii="Arial" w:hAnsi="Arial" w:cs="Arial"/>
                <w:b/>
                <w:bCs/>
              </w:rPr>
              <w:t>Chair)</w:t>
            </w:r>
            <w:r>
              <w:rPr>
                <w:rFonts w:ascii="Arial" w:hAnsi="Arial" w:cs="Arial"/>
                <w:b/>
                <w:bCs/>
              </w:rPr>
              <w:tab/>
            </w:r>
          </w:p>
          <w:p w14:paraId="107610EA" w14:textId="77777777" w:rsidR="00A01A43" w:rsidRDefault="00A01A43">
            <w:pPr>
              <w:ind w:left="746"/>
              <w:rPr>
                <w:rFonts w:ascii="Times New Roman" w:hAnsi="Times New Roman" w:cs="Times New Roman"/>
                <w:i/>
                <w:iCs/>
                <w:sz w:val="24"/>
                <w:szCs w:val="24"/>
              </w:rPr>
            </w:pPr>
            <w:r>
              <w:rPr>
                <w:rFonts w:ascii="Times New Roman" w:hAnsi="Times New Roman" w:cs="Times New Roman"/>
                <w:i/>
                <w:iCs/>
                <w:sz w:val="24"/>
                <w:szCs w:val="24"/>
              </w:rPr>
              <w:t>Docs: HSSC12-05.4A and Action HSSC12/36 (former HSSC11/47)</w:t>
            </w:r>
          </w:p>
          <w:p w14:paraId="1C738E1E" w14:textId="77777777" w:rsidR="00A01A43" w:rsidRDefault="00A01A43">
            <w:pPr>
              <w:ind w:left="746"/>
              <w:rPr>
                <w:rFonts w:ascii="Times New Roman" w:hAnsi="Times New Roman" w:cs="Times New Roman"/>
                <w:i/>
                <w:iCs/>
                <w:sz w:val="24"/>
                <w:szCs w:val="24"/>
              </w:rPr>
            </w:pPr>
          </w:p>
          <w:p w14:paraId="181FD5B7" w14:textId="77777777" w:rsidR="00A01A43" w:rsidRDefault="00A01A43">
            <w:pPr>
              <w:ind w:left="746"/>
            </w:pPr>
            <w:r>
              <w:rPr>
                <w:rFonts w:ascii="Arial" w:hAnsi="Arial" w:cs="Arial"/>
              </w:rPr>
              <w:lastRenderedPageBreak/>
              <w:t>7.2B</w:t>
            </w:r>
            <w:r>
              <w:t xml:space="preserve"> .</w:t>
            </w:r>
            <w:r>
              <w:rPr>
                <w:rFonts w:ascii="Arial" w:hAnsi="Arial" w:cs="Arial"/>
              </w:rPr>
              <w:t>SVG symbols</w:t>
            </w:r>
            <w:r>
              <w:rPr>
                <w:rFonts w:ascii="Arial" w:hAnsi="Arial" w:cs="Arial"/>
                <w:b/>
                <w:bCs/>
              </w:rPr>
              <w:t xml:space="preserve"> (ESRI)</w:t>
            </w:r>
          </w:p>
          <w:p w14:paraId="18568588" w14:textId="77777777" w:rsidR="00A01A43" w:rsidRDefault="00A01A43">
            <w:pPr>
              <w:ind w:left="746"/>
              <w:rPr>
                <w:rFonts w:ascii="Arial" w:hAnsi="Arial" w:cs="Arial"/>
                <w:color w:val="000000"/>
              </w:rPr>
            </w:pPr>
            <w:r>
              <w:rPr>
                <w:rFonts w:ascii="Times New Roman" w:hAnsi="Times New Roman" w:cs="Times New Roman"/>
                <w:i/>
                <w:iCs/>
              </w:rPr>
              <w:t>Docs:  NCWG6-7.2B .SVG symbols (ESRI)</w:t>
            </w:r>
          </w:p>
        </w:tc>
      </w:tr>
      <w:tr w:rsidR="00A01A43" w14:paraId="72497B39" w14:textId="77777777" w:rsidTr="00A01A43">
        <w:trPr>
          <w:gridAfter w:val="1"/>
          <w:wAfter w:w="236" w:type="dxa"/>
        </w:trPr>
        <w:tc>
          <w:tcPr>
            <w:tcW w:w="1555" w:type="dxa"/>
            <w:tcBorders>
              <w:top w:val="single" w:sz="4" w:space="0" w:color="auto"/>
              <w:left w:val="single" w:sz="4" w:space="0" w:color="auto"/>
              <w:bottom w:val="single" w:sz="4" w:space="0" w:color="auto"/>
              <w:right w:val="single" w:sz="4" w:space="0" w:color="auto"/>
            </w:tcBorders>
            <w:shd w:val="clear" w:color="auto" w:fill="FFC000"/>
            <w:hideMark/>
          </w:tcPr>
          <w:p w14:paraId="1586E992" w14:textId="77777777" w:rsidR="00A01A43" w:rsidRDefault="00A01A43">
            <w:pPr>
              <w:rPr>
                <w:rFonts w:ascii="Arial" w:hAnsi="Arial" w:cs="Arial"/>
              </w:rPr>
            </w:pPr>
            <w:r>
              <w:rPr>
                <w:rFonts w:ascii="Arial" w:hAnsi="Arial" w:cs="Arial"/>
              </w:rPr>
              <w:lastRenderedPageBreak/>
              <w:t>1300</w:t>
            </w:r>
          </w:p>
        </w:tc>
        <w:tc>
          <w:tcPr>
            <w:tcW w:w="8096" w:type="dxa"/>
            <w:tcBorders>
              <w:top w:val="single" w:sz="4" w:space="0" w:color="auto"/>
              <w:left w:val="single" w:sz="4" w:space="0" w:color="auto"/>
              <w:bottom w:val="single" w:sz="4" w:space="0" w:color="auto"/>
              <w:right w:val="single" w:sz="4" w:space="0" w:color="auto"/>
            </w:tcBorders>
            <w:shd w:val="clear" w:color="auto" w:fill="FFC000"/>
            <w:hideMark/>
          </w:tcPr>
          <w:p w14:paraId="73BB44C0" w14:textId="77777777" w:rsidR="00A01A43" w:rsidRDefault="00A01A43">
            <w:pPr>
              <w:rPr>
                <w:rFonts w:ascii="Arial" w:hAnsi="Arial" w:cs="Arial"/>
              </w:rPr>
            </w:pPr>
            <w:r>
              <w:rPr>
                <w:rFonts w:ascii="Arial" w:hAnsi="Arial" w:cs="Arial"/>
              </w:rPr>
              <w:t>END OF DAY 1</w:t>
            </w:r>
          </w:p>
        </w:tc>
      </w:tr>
    </w:tbl>
    <w:p w14:paraId="0809351E" w14:textId="77777777" w:rsidR="00A01A43" w:rsidRDefault="00A01A43" w:rsidP="00A01A43">
      <w:pPr>
        <w:rPr>
          <w:lang w:val="en-US"/>
        </w:rPr>
      </w:pPr>
    </w:p>
    <w:p w14:paraId="644779AB" w14:textId="77777777" w:rsidR="00A01A43" w:rsidRDefault="00A01A43" w:rsidP="00A01A43"/>
    <w:tbl>
      <w:tblPr>
        <w:tblStyle w:val="TableGrid"/>
        <w:tblW w:w="0" w:type="auto"/>
        <w:tblLook w:val="04A0" w:firstRow="1" w:lastRow="0" w:firstColumn="1" w:lastColumn="0" w:noHBand="0" w:noVBand="1"/>
      </w:tblPr>
      <w:tblGrid>
        <w:gridCol w:w="1555"/>
        <w:gridCol w:w="7461"/>
      </w:tblGrid>
      <w:tr w:rsidR="00A01A43" w14:paraId="4ADFCD82" w14:textId="77777777" w:rsidTr="00A01A43">
        <w:tc>
          <w:tcPr>
            <w:tcW w:w="1555" w:type="dxa"/>
            <w:tcBorders>
              <w:top w:val="single" w:sz="4" w:space="0" w:color="auto"/>
              <w:left w:val="single" w:sz="4" w:space="0" w:color="auto"/>
              <w:bottom w:val="single" w:sz="4" w:space="0" w:color="auto"/>
              <w:right w:val="single" w:sz="4" w:space="0" w:color="auto"/>
            </w:tcBorders>
            <w:shd w:val="clear" w:color="auto" w:fill="FFC000"/>
            <w:hideMark/>
          </w:tcPr>
          <w:p w14:paraId="251370AF" w14:textId="77777777" w:rsidR="00A01A43" w:rsidRDefault="00A01A43">
            <w:r>
              <w:rPr>
                <w:rFonts w:ascii="Times New Roman" w:eastAsia="Times New Roman" w:hAnsi="Times New Roman" w:cs="Times New Roman"/>
                <w:b/>
                <w:bCs/>
                <w:sz w:val="24"/>
                <w:szCs w:val="24"/>
              </w:rPr>
              <w:t>Wednesday</w:t>
            </w:r>
            <w:r>
              <w:rPr>
                <w:rFonts w:ascii="Times New Roman" w:eastAsia="Times New Roman" w:hAnsi="Times New Roman" w:cs="Times New Roman"/>
                <w:b/>
                <w:bCs/>
                <w:sz w:val="24"/>
                <w:szCs w:val="24"/>
              </w:rPr>
              <w:br/>
              <w:t>4 November</w:t>
            </w:r>
          </w:p>
        </w:tc>
        <w:tc>
          <w:tcPr>
            <w:tcW w:w="7462" w:type="dxa"/>
            <w:tcBorders>
              <w:top w:val="single" w:sz="4" w:space="0" w:color="auto"/>
              <w:left w:val="single" w:sz="4" w:space="0" w:color="auto"/>
              <w:bottom w:val="single" w:sz="4" w:space="0" w:color="auto"/>
              <w:right w:val="single" w:sz="4" w:space="0" w:color="auto"/>
            </w:tcBorders>
            <w:shd w:val="clear" w:color="auto" w:fill="FFC000"/>
            <w:hideMark/>
          </w:tcPr>
          <w:p w14:paraId="75D6C210" w14:textId="77777777" w:rsidR="00A01A43" w:rsidRDefault="00A01A43">
            <w:r>
              <w:rPr>
                <w:rFonts w:ascii="Times New Roman" w:eastAsia="Times New Roman" w:hAnsi="Times New Roman" w:cs="Times New Roman"/>
                <w:b/>
                <w:bCs/>
                <w:sz w:val="24"/>
                <w:szCs w:val="24"/>
              </w:rPr>
              <w:t>NCWG-6 PLENARY DAY 2</w:t>
            </w:r>
          </w:p>
        </w:tc>
      </w:tr>
      <w:tr w:rsidR="00A01A43" w14:paraId="583A5998" w14:textId="77777777" w:rsidTr="00A01A43">
        <w:tc>
          <w:tcPr>
            <w:tcW w:w="1555" w:type="dxa"/>
            <w:tcBorders>
              <w:top w:val="single" w:sz="4" w:space="0" w:color="auto"/>
              <w:left w:val="single" w:sz="4" w:space="0" w:color="auto"/>
              <w:bottom w:val="single" w:sz="4" w:space="0" w:color="auto"/>
              <w:right w:val="single" w:sz="4" w:space="0" w:color="auto"/>
            </w:tcBorders>
          </w:tcPr>
          <w:p w14:paraId="06DBCB13" w14:textId="77777777" w:rsidR="00A01A43" w:rsidRDefault="00A01A43">
            <w:pPr>
              <w:jc w:val="center"/>
              <w:rPr>
                <w:rFonts w:ascii="Arial" w:hAnsi="Arial" w:cs="Arial"/>
              </w:rPr>
            </w:pPr>
          </w:p>
        </w:tc>
        <w:tc>
          <w:tcPr>
            <w:tcW w:w="7462" w:type="dxa"/>
            <w:tcBorders>
              <w:top w:val="single" w:sz="4" w:space="0" w:color="auto"/>
              <w:left w:val="single" w:sz="4" w:space="0" w:color="auto"/>
              <w:bottom w:val="single" w:sz="4" w:space="0" w:color="auto"/>
              <w:right w:val="single" w:sz="4" w:space="0" w:color="auto"/>
            </w:tcBorders>
            <w:hideMark/>
          </w:tcPr>
          <w:p w14:paraId="390A3905" w14:textId="77777777" w:rsidR="00A01A43" w:rsidRDefault="00A01A43">
            <w:pPr>
              <w:ind w:left="1171" w:hanging="425"/>
              <w:rPr>
                <w:rFonts w:ascii="Arial" w:hAnsi="Arial" w:cs="Arial"/>
                <w:color w:val="FF0000"/>
              </w:rPr>
            </w:pPr>
            <w:r>
              <w:rPr>
                <w:rFonts w:ascii="Arial" w:hAnsi="Arial" w:cs="Arial"/>
                <w:b/>
                <w:bCs/>
              </w:rPr>
              <w:t>6.    S-4 Chart Specifications, New and revised symbology contd</w:t>
            </w:r>
            <w:r>
              <w:rPr>
                <w:rFonts w:ascii="Arial" w:hAnsi="Arial" w:cs="Arial"/>
              </w:rPr>
              <w:t>. (note: items 6.1 and 6.3 discussed on day 1)</w:t>
            </w:r>
          </w:p>
        </w:tc>
      </w:tr>
      <w:tr w:rsidR="00A01A43" w14:paraId="4E4EF1BB"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518C01D2" w14:textId="77777777" w:rsidR="00A01A43" w:rsidRDefault="00A01A43">
            <w:pPr>
              <w:jc w:val="center"/>
              <w:rPr>
                <w:rFonts w:ascii="Arial" w:hAnsi="Arial" w:cs="Arial"/>
              </w:rPr>
            </w:pPr>
            <w:r>
              <w:rPr>
                <w:rFonts w:ascii="Arial" w:hAnsi="Arial" w:cs="Arial"/>
              </w:rPr>
              <w:t>1000</w:t>
            </w:r>
          </w:p>
        </w:tc>
        <w:tc>
          <w:tcPr>
            <w:tcW w:w="7462" w:type="dxa"/>
            <w:tcBorders>
              <w:top w:val="single" w:sz="4" w:space="0" w:color="auto"/>
              <w:left w:val="single" w:sz="4" w:space="0" w:color="auto"/>
              <w:bottom w:val="single" w:sz="4" w:space="0" w:color="auto"/>
              <w:right w:val="single" w:sz="4" w:space="0" w:color="auto"/>
            </w:tcBorders>
            <w:hideMark/>
          </w:tcPr>
          <w:p w14:paraId="032EBAD2" w14:textId="77777777" w:rsidR="00A01A43" w:rsidRDefault="00A01A43">
            <w:pPr>
              <w:ind w:left="179" w:firstLine="567"/>
              <w:rPr>
                <w:rFonts w:ascii="Arial" w:hAnsi="Arial" w:cs="Arial"/>
              </w:rPr>
            </w:pPr>
            <w:r>
              <w:rPr>
                <w:rFonts w:ascii="Arial" w:hAnsi="Arial" w:cs="Arial"/>
              </w:rPr>
              <w:t xml:space="preserve">6.2     </w:t>
            </w:r>
            <w:proofErr w:type="spellStart"/>
            <w:r>
              <w:rPr>
                <w:rFonts w:ascii="Arial" w:hAnsi="Arial" w:cs="Arial"/>
              </w:rPr>
              <w:t>NtMs</w:t>
            </w:r>
            <w:proofErr w:type="spellEnd"/>
            <w:r>
              <w:rPr>
                <w:rFonts w:ascii="Arial" w:hAnsi="Arial" w:cs="Arial"/>
              </w:rPr>
              <w:t xml:space="preserve"> versus subscription service  </w:t>
            </w:r>
            <w:r>
              <w:rPr>
                <w:rFonts w:ascii="Arial" w:hAnsi="Arial" w:cs="Arial"/>
                <w:b/>
                <w:bCs/>
              </w:rPr>
              <w:t>(Chair / Canada)</w:t>
            </w:r>
          </w:p>
          <w:p w14:paraId="32C1C27D" w14:textId="77777777" w:rsidR="00A01A43" w:rsidRDefault="00A01A43">
            <w:pPr>
              <w:ind w:left="746"/>
              <w:rPr>
                <w:rFonts w:ascii="Arial" w:hAnsi="Arial" w:cs="Arial"/>
                <w:b/>
                <w:bCs/>
                <w:color w:val="000000"/>
              </w:rPr>
            </w:pPr>
            <w:r>
              <w:rPr>
                <w:rFonts w:ascii="Times New Roman" w:hAnsi="Times New Roman" w:cs="Times New Roman"/>
                <w:i/>
                <w:iCs/>
                <w:sz w:val="24"/>
                <w:szCs w:val="24"/>
              </w:rPr>
              <w:t>Docs:  HSSC12-05.3D and Action HSSC12/35</w:t>
            </w:r>
          </w:p>
        </w:tc>
      </w:tr>
      <w:tr w:rsidR="00A01A43" w14:paraId="5E601464" w14:textId="77777777" w:rsidTr="00A01A43">
        <w:tc>
          <w:tcPr>
            <w:tcW w:w="1555" w:type="dxa"/>
            <w:tcBorders>
              <w:top w:val="single" w:sz="4" w:space="0" w:color="auto"/>
              <w:left w:val="single" w:sz="4" w:space="0" w:color="auto"/>
              <w:bottom w:val="single" w:sz="4" w:space="0" w:color="auto"/>
              <w:right w:val="single" w:sz="4" w:space="0" w:color="auto"/>
            </w:tcBorders>
            <w:shd w:val="clear" w:color="auto" w:fill="FFC000"/>
            <w:hideMark/>
          </w:tcPr>
          <w:p w14:paraId="459C65E1" w14:textId="77777777" w:rsidR="00A01A43" w:rsidRDefault="00A01A43">
            <w:pPr>
              <w:jc w:val="center"/>
              <w:rPr>
                <w:rFonts w:ascii="Arial" w:hAnsi="Arial" w:cs="Arial"/>
              </w:rPr>
            </w:pPr>
            <w:r>
              <w:rPr>
                <w:rFonts w:ascii="Arial" w:hAnsi="Arial" w:cs="Arial"/>
              </w:rPr>
              <w:t>1100</w:t>
            </w:r>
          </w:p>
        </w:tc>
        <w:tc>
          <w:tcPr>
            <w:tcW w:w="7462" w:type="dxa"/>
            <w:tcBorders>
              <w:top w:val="single" w:sz="4" w:space="0" w:color="auto"/>
              <w:left w:val="single" w:sz="4" w:space="0" w:color="auto"/>
              <w:bottom w:val="single" w:sz="4" w:space="0" w:color="auto"/>
              <w:right w:val="single" w:sz="4" w:space="0" w:color="auto"/>
            </w:tcBorders>
            <w:shd w:val="clear" w:color="auto" w:fill="FFC000"/>
            <w:hideMark/>
          </w:tcPr>
          <w:p w14:paraId="1BFD4581" w14:textId="77777777" w:rsidR="00A01A43" w:rsidRDefault="00A01A43">
            <w:pPr>
              <w:rPr>
                <w:rFonts w:ascii="Arial" w:hAnsi="Arial" w:cs="Arial"/>
                <w:b/>
                <w:bCs/>
              </w:rPr>
            </w:pPr>
            <w:r>
              <w:rPr>
                <w:rFonts w:ascii="Arial" w:hAnsi="Arial" w:cs="Arial"/>
              </w:rPr>
              <w:t>COFFEE BREAK 10 MINUTES</w:t>
            </w:r>
          </w:p>
        </w:tc>
      </w:tr>
      <w:tr w:rsidR="00A01A43" w14:paraId="1FE37960"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26FB38D1" w14:textId="77777777" w:rsidR="00A01A43" w:rsidRDefault="00A01A43">
            <w:pPr>
              <w:jc w:val="center"/>
              <w:rPr>
                <w:rFonts w:ascii="Arial" w:hAnsi="Arial" w:cs="Arial"/>
              </w:rPr>
            </w:pPr>
            <w:r>
              <w:rPr>
                <w:rFonts w:ascii="Arial" w:hAnsi="Arial" w:cs="Arial"/>
              </w:rPr>
              <w:t>1110</w:t>
            </w:r>
          </w:p>
        </w:tc>
        <w:tc>
          <w:tcPr>
            <w:tcW w:w="7462" w:type="dxa"/>
            <w:tcBorders>
              <w:top w:val="single" w:sz="4" w:space="0" w:color="auto"/>
              <w:left w:val="single" w:sz="4" w:space="0" w:color="auto"/>
              <w:bottom w:val="single" w:sz="4" w:space="0" w:color="auto"/>
              <w:right w:val="single" w:sz="4" w:space="0" w:color="auto"/>
            </w:tcBorders>
          </w:tcPr>
          <w:p w14:paraId="0EBF6067" w14:textId="77777777" w:rsidR="00A01A43" w:rsidRDefault="00A01A43">
            <w:pPr>
              <w:ind w:left="746"/>
              <w:rPr>
                <w:rFonts w:ascii="Arial" w:hAnsi="Arial" w:cs="Arial"/>
                <w:color w:val="000000"/>
              </w:rPr>
            </w:pPr>
            <w:r>
              <w:rPr>
                <w:rFonts w:ascii="Arial" w:hAnsi="Arial" w:cs="Arial"/>
                <w:color w:val="000000"/>
              </w:rPr>
              <w:t>6.4.</w:t>
            </w:r>
            <w:r>
              <w:rPr>
                <w:rFonts w:ascii="Arial" w:hAnsi="Arial" w:cs="Arial"/>
                <w:color w:val="000000"/>
                <w:sz w:val="14"/>
                <w:szCs w:val="14"/>
              </w:rPr>
              <w:t xml:space="preserve">     </w:t>
            </w:r>
            <w:r>
              <w:rPr>
                <w:rFonts w:ascii="Arial" w:hAnsi="Arial" w:cs="Arial"/>
                <w:color w:val="000000"/>
              </w:rPr>
              <w:t xml:space="preserve">Protocol for considering portrayal requirements [A26] </w:t>
            </w:r>
            <w:r>
              <w:rPr>
                <w:rFonts w:ascii="Arial" w:hAnsi="Arial" w:cs="Arial"/>
                <w:b/>
                <w:bCs/>
                <w:color w:val="000000"/>
              </w:rPr>
              <w:t>(Chair)</w:t>
            </w:r>
          </w:p>
          <w:p w14:paraId="5EE204EA" w14:textId="77777777" w:rsidR="00A01A43" w:rsidRDefault="00A01A43">
            <w:pPr>
              <w:ind w:left="746"/>
              <w:rPr>
                <w:rFonts w:ascii="Arial" w:hAnsi="Arial" w:cs="Arial"/>
                <w:color w:val="000000"/>
              </w:rPr>
            </w:pPr>
          </w:p>
        </w:tc>
      </w:tr>
      <w:tr w:rsidR="00A01A43" w14:paraId="6E2ABD5A"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74B40EB8" w14:textId="77777777" w:rsidR="00A01A43" w:rsidRDefault="00A01A43">
            <w:pPr>
              <w:jc w:val="center"/>
              <w:rPr>
                <w:rFonts w:ascii="Arial" w:hAnsi="Arial" w:cs="Arial"/>
              </w:rPr>
            </w:pPr>
            <w:r>
              <w:rPr>
                <w:rFonts w:ascii="Arial" w:hAnsi="Arial" w:cs="Arial"/>
              </w:rPr>
              <w:t>1115</w:t>
            </w:r>
          </w:p>
        </w:tc>
        <w:tc>
          <w:tcPr>
            <w:tcW w:w="7462" w:type="dxa"/>
            <w:tcBorders>
              <w:top w:val="single" w:sz="4" w:space="0" w:color="auto"/>
              <w:left w:val="single" w:sz="4" w:space="0" w:color="auto"/>
              <w:bottom w:val="single" w:sz="4" w:space="0" w:color="auto"/>
              <w:right w:val="single" w:sz="4" w:space="0" w:color="auto"/>
            </w:tcBorders>
            <w:hideMark/>
          </w:tcPr>
          <w:p w14:paraId="3AA5A78C" w14:textId="77777777" w:rsidR="00A01A43" w:rsidRDefault="00A01A43">
            <w:pPr>
              <w:ind w:left="746"/>
              <w:rPr>
                <w:rFonts w:ascii="Arial" w:hAnsi="Arial" w:cs="Arial"/>
              </w:rPr>
            </w:pPr>
            <w:r>
              <w:rPr>
                <w:rFonts w:ascii="Arial" w:hAnsi="Arial" w:cs="Arial"/>
              </w:rPr>
              <w:t xml:space="preserve">6.5    Portrayal of S-124 – Navigational Warnings </w:t>
            </w:r>
            <w:r>
              <w:rPr>
                <w:rFonts w:ascii="Arial" w:hAnsi="Arial" w:cs="Arial"/>
                <w:b/>
                <w:bCs/>
              </w:rPr>
              <w:t>(Chair)</w:t>
            </w:r>
          </w:p>
          <w:p w14:paraId="001985B2" w14:textId="77777777" w:rsidR="00A01A43" w:rsidRDefault="00A01A43">
            <w:pPr>
              <w:ind w:left="746"/>
              <w:rPr>
                <w:rFonts w:ascii="Arial" w:hAnsi="Arial" w:cs="Arial"/>
                <w:b/>
                <w:bCs/>
                <w:color w:val="000000"/>
              </w:rPr>
            </w:pPr>
            <w:r>
              <w:rPr>
                <w:rFonts w:ascii="Times New Roman" w:hAnsi="Times New Roman" w:cs="Times New Roman"/>
                <w:i/>
                <w:iCs/>
                <w:sz w:val="24"/>
                <w:szCs w:val="24"/>
              </w:rPr>
              <w:t>Docs: HSSC12-05.3A and action HSSC12/31</w:t>
            </w:r>
          </w:p>
        </w:tc>
      </w:tr>
      <w:tr w:rsidR="00A01A43" w14:paraId="61B61C2C"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78AF0EAB" w14:textId="77777777" w:rsidR="00A01A43" w:rsidRDefault="00A01A43">
            <w:pPr>
              <w:jc w:val="center"/>
              <w:rPr>
                <w:rFonts w:ascii="Arial" w:hAnsi="Arial" w:cs="Arial"/>
              </w:rPr>
            </w:pPr>
            <w:r>
              <w:rPr>
                <w:rFonts w:ascii="Arial" w:hAnsi="Arial" w:cs="Arial"/>
              </w:rPr>
              <w:t>1120</w:t>
            </w:r>
          </w:p>
        </w:tc>
        <w:tc>
          <w:tcPr>
            <w:tcW w:w="7462" w:type="dxa"/>
            <w:tcBorders>
              <w:top w:val="single" w:sz="4" w:space="0" w:color="auto"/>
              <w:left w:val="single" w:sz="4" w:space="0" w:color="auto"/>
              <w:bottom w:val="single" w:sz="4" w:space="0" w:color="auto"/>
              <w:right w:val="single" w:sz="4" w:space="0" w:color="auto"/>
            </w:tcBorders>
            <w:hideMark/>
          </w:tcPr>
          <w:p w14:paraId="6ED2B007" w14:textId="77777777" w:rsidR="00A01A43" w:rsidRDefault="00A01A43">
            <w:pPr>
              <w:ind w:left="746"/>
              <w:rPr>
                <w:rFonts w:ascii="Arial" w:hAnsi="Arial" w:cs="Arial"/>
              </w:rPr>
            </w:pPr>
            <w:r>
              <w:rPr>
                <w:rFonts w:ascii="Arial" w:hAnsi="Arial" w:cs="Arial"/>
              </w:rPr>
              <w:t>6.6</w:t>
            </w:r>
            <w:r>
              <w:t xml:space="preserve">     </w:t>
            </w:r>
            <w:r>
              <w:rPr>
                <w:rFonts w:ascii="Arial" w:hAnsi="Arial" w:cs="Arial"/>
              </w:rPr>
              <w:t xml:space="preserve">Develop a harmonized portrayal process for S-98. </w:t>
            </w:r>
            <w:r>
              <w:rPr>
                <w:rFonts w:ascii="Arial" w:hAnsi="Arial" w:cs="Arial"/>
                <w:b/>
                <w:bCs/>
              </w:rPr>
              <w:t>(Chair)</w:t>
            </w:r>
          </w:p>
          <w:p w14:paraId="23B7EAC4" w14:textId="77777777" w:rsidR="00A01A43" w:rsidRDefault="00A01A43">
            <w:pPr>
              <w:ind w:left="888" w:hanging="142"/>
              <w:rPr>
                <w:rFonts w:ascii="Arial" w:hAnsi="Arial" w:cs="Arial"/>
                <w:b/>
                <w:bCs/>
              </w:rPr>
            </w:pPr>
            <w:r>
              <w:rPr>
                <w:rFonts w:ascii="Times New Roman" w:hAnsi="Times New Roman" w:cs="Times New Roman"/>
                <w:i/>
                <w:iCs/>
                <w:sz w:val="24"/>
                <w:szCs w:val="24"/>
              </w:rPr>
              <w:t>Docs: Action HSSC12/41</w:t>
            </w:r>
          </w:p>
        </w:tc>
      </w:tr>
      <w:tr w:rsidR="00A01A43" w14:paraId="7C1CE746"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22639BF4" w14:textId="77777777" w:rsidR="00A01A43" w:rsidRDefault="00A01A43">
            <w:pPr>
              <w:jc w:val="center"/>
              <w:rPr>
                <w:rFonts w:ascii="Arial" w:hAnsi="Arial" w:cs="Arial"/>
              </w:rPr>
            </w:pPr>
            <w:r>
              <w:rPr>
                <w:rFonts w:ascii="Arial" w:hAnsi="Arial" w:cs="Arial"/>
              </w:rPr>
              <w:t>1125</w:t>
            </w:r>
          </w:p>
        </w:tc>
        <w:tc>
          <w:tcPr>
            <w:tcW w:w="7462" w:type="dxa"/>
            <w:tcBorders>
              <w:top w:val="single" w:sz="4" w:space="0" w:color="auto"/>
              <w:left w:val="single" w:sz="4" w:space="0" w:color="auto"/>
              <w:bottom w:val="single" w:sz="4" w:space="0" w:color="auto"/>
              <w:right w:val="single" w:sz="4" w:space="0" w:color="auto"/>
            </w:tcBorders>
            <w:hideMark/>
          </w:tcPr>
          <w:p w14:paraId="62629C8E" w14:textId="77777777" w:rsidR="00A01A43" w:rsidRDefault="00A01A43">
            <w:pPr>
              <w:ind w:left="746"/>
              <w:rPr>
                <w:rFonts w:ascii="Arial" w:hAnsi="Arial" w:cs="Arial"/>
                <w:b/>
                <w:bCs/>
                <w:color w:val="000000"/>
              </w:rPr>
            </w:pPr>
            <w:r>
              <w:rPr>
                <w:rFonts w:ascii="Arial" w:hAnsi="Arial" w:cs="Arial"/>
                <w:color w:val="000000"/>
              </w:rPr>
              <w:t xml:space="preserve">6.7   Swept Wrecks </w:t>
            </w:r>
            <w:r>
              <w:rPr>
                <w:rFonts w:ascii="Arial" w:hAnsi="Arial" w:cs="Arial"/>
                <w:b/>
                <w:bCs/>
                <w:color w:val="000000"/>
              </w:rPr>
              <w:t>(Chair/ Sec)</w:t>
            </w:r>
          </w:p>
        </w:tc>
      </w:tr>
      <w:tr w:rsidR="00A01A43" w14:paraId="03AA67C1" w14:textId="77777777" w:rsidTr="00A01A43">
        <w:tc>
          <w:tcPr>
            <w:tcW w:w="1555" w:type="dxa"/>
            <w:tcBorders>
              <w:top w:val="single" w:sz="4" w:space="0" w:color="auto"/>
              <w:left w:val="single" w:sz="4" w:space="0" w:color="auto"/>
              <w:bottom w:val="single" w:sz="4" w:space="0" w:color="auto"/>
              <w:right w:val="single" w:sz="4" w:space="0" w:color="auto"/>
            </w:tcBorders>
          </w:tcPr>
          <w:p w14:paraId="7BE153A6" w14:textId="77777777" w:rsidR="00A01A43" w:rsidRDefault="00A01A43">
            <w:pPr>
              <w:jc w:val="center"/>
              <w:rPr>
                <w:rFonts w:ascii="Arial" w:hAnsi="Arial" w:cs="Arial"/>
              </w:rPr>
            </w:pPr>
          </w:p>
        </w:tc>
        <w:tc>
          <w:tcPr>
            <w:tcW w:w="7462" w:type="dxa"/>
            <w:tcBorders>
              <w:top w:val="single" w:sz="4" w:space="0" w:color="auto"/>
              <w:left w:val="single" w:sz="4" w:space="0" w:color="auto"/>
              <w:bottom w:val="single" w:sz="4" w:space="0" w:color="auto"/>
              <w:right w:val="single" w:sz="4" w:space="0" w:color="auto"/>
            </w:tcBorders>
          </w:tcPr>
          <w:p w14:paraId="0E5304D0" w14:textId="77777777" w:rsidR="00A01A43" w:rsidRDefault="00A01A43">
            <w:pPr>
              <w:rPr>
                <w:rFonts w:ascii="Arial" w:hAnsi="Arial" w:cs="Arial"/>
                <w:b/>
                <w:bCs/>
                <w:color w:val="000000"/>
              </w:rPr>
            </w:pPr>
            <w:r>
              <w:rPr>
                <w:rFonts w:ascii="Arial" w:hAnsi="Arial" w:cs="Arial"/>
                <w:b/>
                <w:bCs/>
                <w:color w:val="000000"/>
              </w:rPr>
              <w:t>7.</w:t>
            </w:r>
            <w:r>
              <w:rPr>
                <w:b/>
                <w:bCs/>
                <w:color w:val="000000"/>
                <w:sz w:val="14"/>
                <w:szCs w:val="14"/>
              </w:rPr>
              <w:t xml:space="preserve">         </w:t>
            </w:r>
            <w:r>
              <w:rPr>
                <w:rFonts w:ascii="Arial" w:hAnsi="Arial" w:cs="Arial"/>
                <w:b/>
                <w:bCs/>
                <w:color w:val="000000"/>
              </w:rPr>
              <w:t>INT 1 / 2 / 3</w:t>
            </w:r>
          </w:p>
          <w:p w14:paraId="21EC5CA2" w14:textId="77777777" w:rsidR="00A01A43" w:rsidRDefault="00A01A43"/>
        </w:tc>
      </w:tr>
      <w:tr w:rsidR="00A01A43" w14:paraId="000DA14B"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3B5B13BB" w14:textId="77777777" w:rsidR="00A01A43" w:rsidRDefault="00A01A43">
            <w:pPr>
              <w:jc w:val="center"/>
              <w:rPr>
                <w:rFonts w:ascii="Arial" w:hAnsi="Arial" w:cs="Arial"/>
              </w:rPr>
            </w:pPr>
            <w:r>
              <w:rPr>
                <w:rFonts w:ascii="Arial" w:hAnsi="Arial" w:cs="Arial"/>
              </w:rPr>
              <w:t>1135</w:t>
            </w:r>
          </w:p>
        </w:tc>
        <w:tc>
          <w:tcPr>
            <w:tcW w:w="7462" w:type="dxa"/>
            <w:tcBorders>
              <w:top w:val="single" w:sz="4" w:space="0" w:color="auto"/>
              <w:left w:val="single" w:sz="4" w:space="0" w:color="auto"/>
              <w:bottom w:val="single" w:sz="4" w:space="0" w:color="auto"/>
              <w:right w:val="single" w:sz="4" w:space="0" w:color="auto"/>
            </w:tcBorders>
            <w:hideMark/>
          </w:tcPr>
          <w:p w14:paraId="3010C4C0" w14:textId="77777777" w:rsidR="00A01A43" w:rsidRDefault="00A01A43">
            <w:pPr>
              <w:ind w:left="746"/>
              <w:rPr>
                <w:rFonts w:ascii="Arial" w:hAnsi="Arial" w:cs="Arial"/>
                <w:b/>
                <w:bCs/>
              </w:rPr>
            </w:pPr>
            <w:r>
              <w:rPr>
                <w:rFonts w:ascii="Arial" w:hAnsi="Arial" w:cs="Arial"/>
              </w:rPr>
              <w:t xml:space="preserve">7.1.     Report from Secretary of INT1 subWG [E1] </w:t>
            </w:r>
            <w:r>
              <w:rPr>
                <w:rFonts w:ascii="Arial" w:hAnsi="Arial" w:cs="Arial"/>
                <w:b/>
                <w:bCs/>
              </w:rPr>
              <w:t>(Sec)</w:t>
            </w:r>
          </w:p>
          <w:p w14:paraId="0E58CF19" w14:textId="77777777" w:rsidR="00A01A43" w:rsidRDefault="00A01A43">
            <w:pPr>
              <w:ind w:left="746"/>
              <w:rPr>
                <w:rFonts w:ascii="Arial" w:hAnsi="Arial" w:cs="Arial"/>
                <w:i/>
                <w:iCs/>
              </w:rPr>
            </w:pPr>
            <w:r>
              <w:rPr>
                <w:rFonts w:ascii="Arial" w:hAnsi="Arial" w:cs="Arial"/>
                <w:i/>
                <w:iCs/>
              </w:rPr>
              <w:t>Docs: NCWG6-07.1 INT1 SubWG report</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p>
        </w:tc>
      </w:tr>
      <w:tr w:rsidR="00A01A43" w14:paraId="6CA86178" w14:textId="77777777" w:rsidTr="00A01A43">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F157FF" w14:textId="77777777" w:rsidR="00A01A43" w:rsidRDefault="00A01A43">
            <w:pPr>
              <w:jc w:val="center"/>
              <w:rPr>
                <w:rFonts w:ascii="Arial" w:hAnsi="Arial" w:cs="Arial"/>
              </w:rPr>
            </w:pPr>
          </w:p>
        </w:tc>
        <w:tc>
          <w:tcPr>
            <w:tcW w:w="7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C98963" w14:textId="77777777" w:rsidR="00A01A43" w:rsidRDefault="00A01A43">
            <w:pPr>
              <w:ind w:left="746"/>
              <w:rPr>
                <w:rFonts w:ascii="Arial" w:hAnsi="Arial" w:cs="Arial"/>
              </w:rPr>
            </w:pPr>
            <w:proofErr w:type="gramStart"/>
            <w:r>
              <w:rPr>
                <w:rFonts w:ascii="Arial" w:hAnsi="Arial" w:cs="Arial"/>
              </w:rPr>
              <w:t>Note :7.2A</w:t>
            </w:r>
            <w:proofErr w:type="gramEnd"/>
            <w:r>
              <w:rPr>
                <w:rFonts w:ascii="Arial" w:hAnsi="Arial" w:cs="Arial"/>
              </w:rPr>
              <w:t xml:space="preserve">    Baseline symbology to support automated chart production and 7.2B .SVG symbols are being discussed on day 1 as part of agenda item 6.</w:t>
            </w:r>
          </w:p>
        </w:tc>
      </w:tr>
      <w:tr w:rsidR="00A01A43" w14:paraId="2B999F50" w14:textId="77777777" w:rsidTr="00A01A43">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035E0" w14:textId="77777777" w:rsidR="00A01A43" w:rsidRDefault="00A01A43">
            <w:pPr>
              <w:jc w:val="center"/>
              <w:rPr>
                <w:rFonts w:ascii="Arial" w:hAnsi="Arial" w:cs="Arial"/>
              </w:rPr>
            </w:pPr>
            <w:r>
              <w:rPr>
                <w:rFonts w:ascii="Arial" w:hAnsi="Arial" w:cs="Arial"/>
              </w:rPr>
              <w:t>Skipped</w:t>
            </w:r>
          </w:p>
        </w:tc>
        <w:tc>
          <w:tcPr>
            <w:tcW w:w="7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0FA0D4" w14:textId="77777777" w:rsidR="00A01A43" w:rsidRDefault="00A01A43">
            <w:pPr>
              <w:rPr>
                <w:b/>
                <w:bCs/>
              </w:rPr>
            </w:pPr>
            <w:r>
              <w:rPr>
                <w:b/>
                <w:bCs/>
              </w:rPr>
              <w:t xml:space="preserve">8.         S-11 Part A </w:t>
            </w:r>
            <w:r>
              <w:rPr>
                <w:b/>
                <w:bCs/>
              </w:rPr>
              <w:tab/>
            </w:r>
            <w:r>
              <w:rPr>
                <w:b/>
                <w:bCs/>
              </w:rPr>
              <w:tab/>
            </w:r>
          </w:p>
        </w:tc>
      </w:tr>
      <w:tr w:rsidR="00A01A43" w14:paraId="734A2883" w14:textId="77777777" w:rsidTr="00A01A43">
        <w:tc>
          <w:tcPr>
            <w:tcW w:w="1555" w:type="dxa"/>
            <w:tcBorders>
              <w:top w:val="single" w:sz="4" w:space="0" w:color="auto"/>
              <w:left w:val="single" w:sz="4" w:space="0" w:color="auto"/>
              <w:bottom w:val="single" w:sz="4" w:space="0" w:color="auto"/>
              <w:right w:val="single" w:sz="4" w:space="0" w:color="auto"/>
            </w:tcBorders>
          </w:tcPr>
          <w:p w14:paraId="3F817FAD" w14:textId="77777777" w:rsidR="00A01A43" w:rsidRDefault="00A01A43">
            <w:pPr>
              <w:jc w:val="center"/>
              <w:rPr>
                <w:rFonts w:ascii="Arial" w:hAnsi="Arial" w:cs="Arial"/>
              </w:rPr>
            </w:pPr>
          </w:p>
        </w:tc>
        <w:tc>
          <w:tcPr>
            <w:tcW w:w="7462" w:type="dxa"/>
            <w:tcBorders>
              <w:top w:val="single" w:sz="4" w:space="0" w:color="auto"/>
              <w:left w:val="single" w:sz="4" w:space="0" w:color="auto"/>
              <w:bottom w:val="single" w:sz="4" w:space="0" w:color="auto"/>
              <w:right w:val="single" w:sz="4" w:space="0" w:color="auto"/>
            </w:tcBorders>
            <w:hideMark/>
          </w:tcPr>
          <w:p w14:paraId="660BF1DA" w14:textId="77777777" w:rsidR="00A01A43" w:rsidRDefault="00A01A43">
            <w:pPr>
              <w:rPr>
                <w:rFonts w:ascii="Arial" w:hAnsi="Arial" w:cs="Arial"/>
                <w:b/>
                <w:bCs/>
              </w:rPr>
            </w:pPr>
            <w:r>
              <w:rPr>
                <w:rFonts w:ascii="Arial" w:hAnsi="Arial" w:cs="Arial"/>
                <w:b/>
                <w:bCs/>
              </w:rPr>
              <w:t>9.         Liaison with other working groups</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c>
      </w:tr>
      <w:tr w:rsidR="00A01A43" w14:paraId="1B955A6D"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7F010E24" w14:textId="77777777" w:rsidR="00A01A43" w:rsidRDefault="00A01A43">
            <w:pPr>
              <w:jc w:val="center"/>
              <w:rPr>
                <w:rFonts w:ascii="Arial" w:hAnsi="Arial" w:cs="Arial"/>
              </w:rPr>
            </w:pPr>
            <w:r>
              <w:rPr>
                <w:rFonts w:ascii="Arial" w:hAnsi="Arial" w:cs="Arial"/>
              </w:rPr>
              <w:t>1140</w:t>
            </w:r>
          </w:p>
        </w:tc>
        <w:tc>
          <w:tcPr>
            <w:tcW w:w="7462" w:type="dxa"/>
            <w:tcBorders>
              <w:top w:val="single" w:sz="4" w:space="0" w:color="auto"/>
              <w:left w:val="single" w:sz="4" w:space="0" w:color="auto"/>
              <w:bottom w:val="single" w:sz="4" w:space="0" w:color="auto"/>
              <w:right w:val="single" w:sz="4" w:space="0" w:color="auto"/>
            </w:tcBorders>
            <w:hideMark/>
          </w:tcPr>
          <w:p w14:paraId="66887249" w14:textId="77777777" w:rsidR="00A01A43" w:rsidRDefault="00A01A43">
            <w:pPr>
              <w:ind w:left="746"/>
              <w:rPr>
                <w:rFonts w:ascii="Arial" w:hAnsi="Arial" w:cs="Arial"/>
              </w:rPr>
            </w:pPr>
            <w:r>
              <w:rPr>
                <w:rFonts w:ascii="Arial" w:hAnsi="Arial" w:cs="Arial"/>
              </w:rPr>
              <w:t xml:space="preserve">9.1.     S-101 Portrayal </w:t>
            </w:r>
            <w:r>
              <w:rPr>
                <w:rFonts w:ascii="Arial" w:hAnsi="Arial" w:cs="Arial"/>
                <w:b/>
                <w:bCs/>
              </w:rPr>
              <w:t>(Chair)</w:t>
            </w:r>
          </w:p>
        </w:tc>
      </w:tr>
      <w:tr w:rsidR="00A01A43" w14:paraId="74424866"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4BBABD65" w14:textId="77777777" w:rsidR="00A01A43" w:rsidRDefault="00A01A43">
            <w:pPr>
              <w:jc w:val="center"/>
              <w:rPr>
                <w:rFonts w:ascii="Arial" w:hAnsi="Arial" w:cs="Arial"/>
              </w:rPr>
            </w:pPr>
            <w:r>
              <w:rPr>
                <w:rFonts w:ascii="Arial" w:hAnsi="Arial" w:cs="Arial"/>
              </w:rPr>
              <w:t>1145</w:t>
            </w:r>
          </w:p>
        </w:tc>
        <w:tc>
          <w:tcPr>
            <w:tcW w:w="7462" w:type="dxa"/>
            <w:tcBorders>
              <w:top w:val="single" w:sz="4" w:space="0" w:color="auto"/>
              <w:left w:val="single" w:sz="4" w:space="0" w:color="auto"/>
              <w:bottom w:val="single" w:sz="4" w:space="0" w:color="auto"/>
              <w:right w:val="single" w:sz="4" w:space="0" w:color="auto"/>
            </w:tcBorders>
            <w:hideMark/>
          </w:tcPr>
          <w:p w14:paraId="5600B590" w14:textId="77777777" w:rsidR="00A01A43" w:rsidRDefault="00A01A43">
            <w:pPr>
              <w:ind w:left="746"/>
              <w:rPr>
                <w:rFonts w:ascii="Arial" w:hAnsi="Arial" w:cs="Arial"/>
              </w:rPr>
            </w:pPr>
            <w:r>
              <w:rPr>
                <w:rFonts w:ascii="Arial" w:hAnsi="Arial" w:cs="Arial"/>
              </w:rPr>
              <w:t xml:space="preserve">9.2. Invitation to membership of the ICA Commission on Marine Cartography. </w:t>
            </w:r>
            <w:r>
              <w:rPr>
                <w:rFonts w:ascii="Arial" w:hAnsi="Arial" w:cs="Arial"/>
                <w:b/>
                <w:bCs/>
              </w:rPr>
              <w:t>(ICA)</w:t>
            </w:r>
          </w:p>
        </w:tc>
      </w:tr>
      <w:tr w:rsidR="00A01A43" w14:paraId="58EC1390" w14:textId="77777777" w:rsidTr="00A01A43">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E07142" w14:textId="77777777" w:rsidR="00A01A43" w:rsidRDefault="00A01A43">
            <w:pPr>
              <w:jc w:val="center"/>
              <w:rPr>
                <w:rFonts w:ascii="Arial" w:hAnsi="Arial" w:cs="Arial"/>
              </w:rPr>
            </w:pPr>
            <w:r>
              <w:rPr>
                <w:rFonts w:ascii="Arial" w:hAnsi="Arial" w:cs="Arial"/>
              </w:rPr>
              <w:t>Skipped</w:t>
            </w:r>
          </w:p>
        </w:tc>
        <w:tc>
          <w:tcPr>
            <w:tcW w:w="7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65C2BA" w14:textId="77777777" w:rsidR="00A01A43" w:rsidRDefault="00A01A43">
            <w:pPr>
              <w:rPr>
                <w:b/>
                <w:bCs/>
              </w:rPr>
            </w:pPr>
            <w:r>
              <w:rPr>
                <w:b/>
                <w:bCs/>
              </w:rPr>
              <w:t>10.      Lessons learned from Marine Incidents</w:t>
            </w:r>
          </w:p>
        </w:tc>
      </w:tr>
      <w:tr w:rsidR="00A01A43" w14:paraId="6CCE1E79" w14:textId="77777777" w:rsidTr="00A01A43">
        <w:tc>
          <w:tcPr>
            <w:tcW w:w="1555" w:type="dxa"/>
            <w:tcBorders>
              <w:top w:val="single" w:sz="4" w:space="0" w:color="auto"/>
              <w:left w:val="single" w:sz="4" w:space="0" w:color="auto"/>
              <w:bottom w:val="single" w:sz="4" w:space="0" w:color="auto"/>
              <w:right w:val="single" w:sz="4" w:space="0" w:color="auto"/>
            </w:tcBorders>
          </w:tcPr>
          <w:p w14:paraId="73B76BC7" w14:textId="77777777" w:rsidR="00A01A43" w:rsidRDefault="00A01A43">
            <w:pPr>
              <w:jc w:val="center"/>
              <w:rPr>
                <w:rFonts w:ascii="Arial" w:hAnsi="Arial" w:cs="Arial"/>
              </w:rPr>
            </w:pPr>
          </w:p>
        </w:tc>
        <w:tc>
          <w:tcPr>
            <w:tcW w:w="7462" w:type="dxa"/>
            <w:tcBorders>
              <w:top w:val="single" w:sz="4" w:space="0" w:color="auto"/>
              <w:left w:val="single" w:sz="4" w:space="0" w:color="auto"/>
              <w:bottom w:val="single" w:sz="4" w:space="0" w:color="auto"/>
              <w:right w:val="single" w:sz="4" w:space="0" w:color="auto"/>
            </w:tcBorders>
            <w:hideMark/>
          </w:tcPr>
          <w:p w14:paraId="5EAEA3C8" w14:textId="77777777" w:rsidR="00A01A43" w:rsidRDefault="00A01A43">
            <w:pPr>
              <w:rPr>
                <w:b/>
                <w:bCs/>
              </w:rPr>
            </w:pPr>
            <w:r>
              <w:rPr>
                <w:b/>
                <w:bCs/>
              </w:rPr>
              <w:t>11.      Review of Actions and Work Plan</w:t>
            </w:r>
            <w:r>
              <w:rPr>
                <w:b/>
                <w:bCs/>
              </w:rPr>
              <w:tab/>
            </w:r>
            <w:r>
              <w:rPr>
                <w:b/>
                <w:bCs/>
              </w:rPr>
              <w:tab/>
            </w:r>
            <w:r>
              <w:rPr>
                <w:b/>
                <w:bCs/>
              </w:rPr>
              <w:tab/>
            </w:r>
            <w:r>
              <w:rPr>
                <w:b/>
                <w:bCs/>
              </w:rPr>
              <w:tab/>
            </w:r>
          </w:p>
        </w:tc>
      </w:tr>
      <w:tr w:rsidR="00A01A43" w14:paraId="50C91B99"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3A73FA99" w14:textId="77777777" w:rsidR="00A01A43" w:rsidRDefault="00A01A43">
            <w:pPr>
              <w:jc w:val="center"/>
              <w:rPr>
                <w:rFonts w:ascii="Arial" w:hAnsi="Arial" w:cs="Arial"/>
              </w:rPr>
            </w:pPr>
            <w:r>
              <w:rPr>
                <w:rFonts w:ascii="Arial" w:hAnsi="Arial" w:cs="Arial"/>
              </w:rPr>
              <w:t>1155</w:t>
            </w:r>
          </w:p>
        </w:tc>
        <w:tc>
          <w:tcPr>
            <w:tcW w:w="7462" w:type="dxa"/>
            <w:tcBorders>
              <w:top w:val="single" w:sz="4" w:space="0" w:color="auto"/>
              <w:left w:val="single" w:sz="4" w:space="0" w:color="auto"/>
              <w:bottom w:val="single" w:sz="4" w:space="0" w:color="auto"/>
              <w:right w:val="single" w:sz="4" w:space="0" w:color="auto"/>
            </w:tcBorders>
            <w:hideMark/>
          </w:tcPr>
          <w:p w14:paraId="0E619621" w14:textId="77777777" w:rsidR="00A01A43" w:rsidRDefault="00A01A43">
            <w:pPr>
              <w:ind w:left="888" w:hanging="142"/>
              <w:rPr>
                <w:rFonts w:ascii="Arial" w:hAnsi="Arial" w:cs="Arial"/>
              </w:rPr>
            </w:pPr>
            <w:r>
              <w:rPr>
                <w:rFonts w:ascii="Arial" w:hAnsi="Arial" w:cs="Arial"/>
              </w:rPr>
              <w:t xml:space="preserve">11.1.  Review of Meeting Actions </w:t>
            </w:r>
            <w:r>
              <w:rPr>
                <w:rFonts w:ascii="Arial" w:hAnsi="Arial" w:cs="Arial"/>
              </w:rPr>
              <w:tab/>
            </w:r>
            <w:r>
              <w:rPr>
                <w:rFonts w:ascii="Arial" w:hAnsi="Arial" w:cs="Arial"/>
              </w:rPr>
              <w:tab/>
            </w:r>
            <w:r>
              <w:rPr>
                <w:rFonts w:ascii="Arial" w:hAnsi="Arial" w:cs="Arial"/>
              </w:rPr>
              <w:tab/>
            </w:r>
            <w:r>
              <w:rPr>
                <w:rFonts w:ascii="Arial" w:hAnsi="Arial" w:cs="Arial"/>
              </w:rPr>
              <w:tab/>
            </w:r>
          </w:p>
        </w:tc>
      </w:tr>
      <w:tr w:rsidR="00A01A43" w14:paraId="0297FFA3"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4E348B7B" w14:textId="77777777" w:rsidR="00A01A43" w:rsidRDefault="00A01A43">
            <w:pPr>
              <w:jc w:val="center"/>
              <w:rPr>
                <w:rFonts w:ascii="Arial" w:hAnsi="Arial" w:cs="Arial"/>
              </w:rPr>
            </w:pPr>
            <w:r>
              <w:rPr>
                <w:rFonts w:ascii="Arial" w:hAnsi="Arial" w:cs="Arial"/>
              </w:rPr>
              <w:t>1210</w:t>
            </w:r>
          </w:p>
        </w:tc>
        <w:tc>
          <w:tcPr>
            <w:tcW w:w="7462" w:type="dxa"/>
            <w:tcBorders>
              <w:top w:val="single" w:sz="4" w:space="0" w:color="auto"/>
              <w:left w:val="single" w:sz="4" w:space="0" w:color="auto"/>
              <w:bottom w:val="single" w:sz="4" w:space="0" w:color="auto"/>
              <w:right w:val="single" w:sz="4" w:space="0" w:color="auto"/>
            </w:tcBorders>
            <w:hideMark/>
          </w:tcPr>
          <w:p w14:paraId="50D7D1C9" w14:textId="77777777" w:rsidR="00A01A43" w:rsidRDefault="00A01A43">
            <w:pPr>
              <w:ind w:firstLine="746"/>
              <w:rPr>
                <w:rFonts w:ascii="Arial" w:hAnsi="Arial" w:cs="Arial"/>
              </w:rPr>
            </w:pPr>
            <w:r>
              <w:rPr>
                <w:rFonts w:ascii="Arial" w:hAnsi="Arial" w:cs="Arial"/>
              </w:rPr>
              <w:t>11.2.  New items for Work Plan</w:t>
            </w:r>
            <w:r>
              <w:rPr>
                <w:rFonts w:ascii="Arial" w:hAnsi="Arial" w:cs="Arial"/>
              </w:rPr>
              <w:tab/>
            </w:r>
            <w:r>
              <w:rPr>
                <w:rFonts w:ascii="Arial" w:hAnsi="Arial" w:cs="Arial"/>
              </w:rPr>
              <w:tab/>
            </w:r>
            <w:r>
              <w:rPr>
                <w:rFonts w:ascii="Arial" w:hAnsi="Arial" w:cs="Arial"/>
              </w:rPr>
              <w:tab/>
            </w:r>
            <w:r>
              <w:rPr>
                <w:rFonts w:ascii="Arial" w:hAnsi="Arial" w:cs="Arial"/>
              </w:rPr>
              <w:tab/>
            </w:r>
          </w:p>
        </w:tc>
      </w:tr>
      <w:tr w:rsidR="00A01A43" w14:paraId="419875A7" w14:textId="77777777" w:rsidTr="00A01A43">
        <w:tc>
          <w:tcPr>
            <w:tcW w:w="1555" w:type="dxa"/>
            <w:tcBorders>
              <w:top w:val="single" w:sz="4" w:space="0" w:color="auto"/>
              <w:left w:val="single" w:sz="4" w:space="0" w:color="auto"/>
              <w:bottom w:val="single" w:sz="4" w:space="0" w:color="auto"/>
              <w:right w:val="single" w:sz="4" w:space="0" w:color="auto"/>
            </w:tcBorders>
          </w:tcPr>
          <w:p w14:paraId="1C36CE1C" w14:textId="77777777" w:rsidR="00A01A43" w:rsidRDefault="00A01A43">
            <w:pPr>
              <w:jc w:val="center"/>
              <w:rPr>
                <w:rFonts w:ascii="Arial" w:hAnsi="Arial" w:cs="Arial"/>
              </w:rPr>
            </w:pPr>
          </w:p>
        </w:tc>
        <w:tc>
          <w:tcPr>
            <w:tcW w:w="7462" w:type="dxa"/>
            <w:tcBorders>
              <w:top w:val="single" w:sz="4" w:space="0" w:color="auto"/>
              <w:left w:val="single" w:sz="4" w:space="0" w:color="auto"/>
              <w:bottom w:val="single" w:sz="4" w:space="0" w:color="auto"/>
              <w:right w:val="single" w:sz="4" w:space="0" w:color="auto"/>
            </w:tcBorders>
            <w:hideMark/>
          </w:tcPr>
          <w:p w14:paraId="7D8DBCFF" w14:textId="77777777" w:rsidR="00A01A43" w:rsidRDefault="00A01A43">
            <w:pPr>
              <w:rPr>
                <w:b/>
                <w:bCs/>
              </w:rPr>
            </w:pPr>
            <w:r>
              <w:rPr>
                <w:b/>
                <w:bCs/>
              </w:rPr>
              <w:t xml:space="preserve">12.  </w:t>
            </w:r>
            <w:r>
              <w:rPr>
                <w:b/>
                <w:bCs/>
              </w:rPr>
              <w:tab/>
              <w:t xml:space="preserve">INF papers, reports and Any Other Business </w:t>
            </w:r>
            <w:r>
              <w:rPr>
                <w:b/>
                <w:bCs/>
              </w:rPr>
              <w:tab/>
            </w:r>
            <w:r>
              <w:rPr>
                <w:b/>
                <w:bCs/>
              </w:rPr>
              <w:tab/>
            </w:r>
            <w:r>
              <w:rPr>
                <w:b/>
                <w:bCs/>
              </w:rPr>
              <w:tab/>
            </w:r>
            <w:r>
              <w:rPr>
                <w:b/>
                <w:bCs/>
              </w:rPr>
              <w:tab/>
            </w:r>
          </w:p>
        </w:tc>
      </w:tr>
      <w:tr w:rsidR="00A01A43" w14:paraId="59640800"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10E65A9E" w14:textId="77777777" w:rsidR="00A01A43" w:rsidRDefault="00A01A43">
            <w:pPr>
              <w:jc w:val="center"/>
              <w:rPr>
                <w:rFonts w:ascii="Arial" w:hAnsi="Arial" w:cs="Arial"/>
              </w:rPr>
            </w:pPr>
            <w:r>
              <w:rPr>
                <w:rFonts w:ascii="Arial" w:hAnsi="Arial" w:cs="Arial"/>
              </w:rPr>
              <w:t>1230</w:t>
            </w:r>
          </w:p>
        </w:tc>
        <w:tc>
          <w:tcPr>
            <w:tcW w:w="7462" w:type="dxa"/>
            <w:tcBorders>
              <w:top w:val="single" w:sz="4" w:space="0" w:color="auto"/>
              <w:left w:val="single" w:sz="4" w:space="0" w:color="auto"/>
              <w:bottom w:val="single" w:sz="4" w:space="0" w:color="auto"/>
              <w:right w:val="single" w:sz="4" w:space="0" w:color="auto"/>
            </w:tcBorders>
            <w:hideMark/>
          </w:tcPr>
          <w:p w14:paraId="702F15CB" w14:textId="77777777" w:rsidR="00A01A43" w:rsidRDefault="00A01A43">
            <w:pPr>
              <w:rPr>
                <w:rFonts w:ascii="Arial" w:hAnsi="Arial" w:cs="Arial"/>
              </w:rPr>
            </w:pPr>
            <w:r>
              <w:rPr>
                <w:rFonts w:ascii="Arial" w:hAnsi="Arial" w:cs="Arial"/>
              </w:rPr>
              <w:tab/>
              <w:t>12.1.  Election of Chair, vice Chair and Secretary</w:t>
            </w:r>
            <w:r>
              <w:rPr>
                <w:rFonts w:ascii="Arial" w:hAnsi="Arial" w:cs="Arial"/>
              </w:rPr>
              <w:tab/>
            </w:r>
            <w:r>
              <w:rPr>
                <w:rFonts w:ascii="Arial" w:hAnsi="Arial" w:cs="Arial"/>
              </w:rPr>
              <w:tab/>
            </w:r>
            <w:r>
              <w:rPr>
                <w:rFonts w:ascii="Arial" w:hAnsi="Arial" w:cs="Arial"/>
              </w:rPr>
              <w:tab/>
            </w:r>
          </w:p>
        </w:tc>
      </w:tr>
      <w:tr w:rsidR="00A01A43" w14:paraId="642210DA" w14:textId="77777777" w:rsidTr="00A01A43">
        <w:tc>
          <w:tcPr>
            <w:tcW w:w="1555" w:type="dxa"/>
            <w:tcBorders>
              <w:top w:val="single" w:sz="4" w:space="0" w:color="auto"/>
              <w:left w:val="single" w:sz="4" w:space="0" w:color="auto"/>
              <w:bottom w:val="single" w:sz="4" w:space="0" w:color="auto"/>
              <w:right w:val="single" w:sz="4" w:space="0" w:color="auto"/>
            </w:tcBorders>
          </w:tcPr>
          <w:p w14:paraId="6D93E08F" w14:textId="77777777" w:rsidR="00A01A43" w:rsidRDefault="00A01A43">
            <w:pPr>
              <w:jc w:val="center"/>
              <w:rPr>
                <w:rFonts w:ascii="Arial" w:hAnsi="Arial" w:cs="Arial"/>
              </w:rPr>
            </w:pPr>
          </w:p>
        </w:tc>
        <w:tc>
          <w:tcPr>
            <w:tcW w:w="7462" w:type="dxa"/>
            <w:tcBorders>
              <w:top w:val="single" w:sz="4" w:space="0" w:color="auto"/>
              <w:left w:val="single" w:sz="4" w:space="0" w:color="auto"/>
              <w:bottom w:val="single" w:sz="4" w:space="0" w:color="auto"/>
              <w:right w:val="single" w:sz="4" w:space="0" w:color="auto"/>
            </w:tcBorders>
            <w:hideMark/>
          </w:tcPr>
          <w:p w14:paraId="5D1AB1C1" w14:textId="77777777" w:rsidR="00A01A43" w:rsidRDefault="00A01A43">
            <w:pPr>
              <w:rPr>
                <w:b/>
                <w:bCs/>
              </w:rPr>
            </w:pPr>
            <w:r>
              <w:rPr>
                <w:b/>
                <w:bCs/>
              </w:rPr>
              <w:t>13.      Date and location of next meetings</w:t>
            </w:r>
            <w:r>
              <w:rPr>
                <w:b/>
                <w:bCs/>
              </w:rPr>
              <w:tab/>
            </w:r>
            <w:r>
              <w:rPr>
                <w:b/>
                <w:bCs/>
              </w:rPr>
              <w:tab/>
            </w:r>
            <w:r>
              <w:rPr>
                <w:b/>
                <w:bCs/>
              </w:rPr>
              <w:tab/>
            </w:r>
            <w:r>
              <w:rPr>
                <w:b/>
                <w:bCs/>
              </w:rPr>
              <w:tab/>
            </w:r>
          </w:p>
        </w:tc>
      </w:tr>
      <w:tr w:rsidR="00A01A43" w14:paraId="14AE6592" w14:textId="77777777" w:rsidTr="00A01A43">
        <w:tc>
          <w:tcPr>
            <w:tcW w:w="1555" w:type="dxa"/>
            <w:tcBorders>
              <w:top w:val="single" w:sz="4" w:space="0" w:color="auto"/>
              <w:left w:val="single" w:sz="4" w:space="0" w:color="auto"/>
              <w:bottom w:val="single" w:sz="4" w:space="0" w:color="auto"/>
              <w:right w:val="single" w:sz="4" w:space="0" w:color="auto"/>
            </w:tcBorders>
            <w:hideMark/>
          </w:tcPr>
          <w:p w14:paraId="09ED6FF0" w14:textId="77777777" w:rsidR="00A01A43" w:rsidRDefault="00A01A43">
            <w:pPr>
              <w:jc w:val="center"/>
              <w:rPr>
                <w:rFonts w:ascii="Arial" w:hAnsi="Arial" w:cs="Arial"/>
              </w:rPr>
            </w:pPr>
            <w:r>
              <w:rPr>
                <w:rFonts w:ascii="Arial" w:hAnsi="Arial" w:cs="Arial"/>
              </w:rPr>
              <w:t>1245</w:t>
            </w:r>
          </w:p>
        </w:tc>
        <w:tc>
          <w:tcPr>
            <w:tcW w:w="7462" w:type="dxa"/>
            <w:tcBorders>
              <w:top w:val="single" w:sz="4" w:space="0" w:color="auto"/>
              <w:left w:val="single" w:sz="4" w:space="0" w:color="auto"/>
              <w:bottom w:val="single" w:sz="4" w:space="0" w:color="auto"/>
              <w:right w:val="single" w:sz="4" w:space="0" w:color="auto"/>
            </w:tcBorders>
            <w:hideMark/>
          </w:tcPr>
          <w:p w14:paraId="74EBFD83" w14:textId="77777777" w:rsidR="00A01A43" w:rsidRDefault="00A01A43">
            <w:pPr>
              <w:ind w:firstLineChars="339" w:firstLine="746"/>
              <w:rPr>
                <w:rFonts w:ascii="Arial" w:hAnsi="Arial" w:cs="Arial"/>
                <w:color w:val="000000"/>
              </w:rPr>
            </w:pPr>
            <w:r>
              <w:rPr>
                <w:rFonts w:ascii="Arial" w:hAnsi="Arial" w:cs="Arial"/>
                <w:color w:val="000000"/>
              </w:rPr>
              <w:t>NCWG7 - November 2021 – Australia (tbc)</w:t>
            </w:r>
          </w:p>
          <w:p w14:paraId="1C6974B1" w14:textId="77777777" w:rsidR="00A01A43" w:rsidRDefault="00A01A43">
            <w:pPr>
              <w:ind w:left="746" w:hanging="142"/>
            </w:pPr>
            <w:r>
              <w:rPr>
                <w:rFonts w:ascii="Arial" w:hAnsi="Arial" w:cs="Arial"/>
              </w:rPr>
              <w:t xml:space="preserve">  NCWG8 - November 2022 (</w:t>
            </w:r>
            <w:proofErr w:type="spellStart"/>
            <w:r>
              <w:rPr>
                <w:rFonts w:ascii="Arial" w:hAnsi="Arial" w:cs="Arial"/>
              </w:rPr>
              <w:t>tbd</w:t>
            </w:r>
            <w:proofErr w:type="spellEnd"/>
            <w:r>
              <w:rPr>
                <w:rFonts w:ascii="Arial" w:hAnsi="Arial" w:cs="Arial"/>
              </w:rPr>
              <w:t>)</w:t>
            </w:r>
          </w:p>
        </w:tc>
      </w:tr>
      <w:tr w:rsidR="00A01A43" w14:paraId="6CDE1D93" w14:textId="77777777" w:rsidTr="00A01A43">
        <w:tc>
          <w:tcPr>
            <w:tcW w:w="1555" w:type="dxa"/>
            <w:tcBorders>
              <w:top w:val="single" w:sz="4" w:space="0" w:color="auto"/>
              <w:left w:val="single" w:sz="4" w:space="0" w:color="auto"/>
              <w:bottom w:val="single" w:sz="4" w:space="0" w:color="auto"/>
              <w:right w:val="single" w:sz="4" w:space="0" w:color="auto"/>
            </w:tcBorders>
            <w:shd w:val="clear" w:color="auto" w:fill="FFC000"/>
            <w:hideMark/>
          </w:tcPr>
          <w:p w14:paraId="017B5F85" w14:textId="77777777" w:rsidR="00A01A43" w:rsidRDefault="00A01A43">
            <w:pPr>
              <w:jc w:val="center"/>
              <w:rPr>
                <w:rFonts w:ascii="Arial" w:hAnsi="Arial" w:cs="Arial"/>
              </w:rPr>
            </w:pPr>
            <w:r>
              <w:rPr>
                <w:rFonts w:ascii="Arial" w:hAnsi="Arial" w:cs="Arial"/>
              </w:rPr>
              <w:t>1300</w:t>
            </w:r>
          </w:p>
        </w:tc>
        <w:tc>
          <w:tcPr>
            <w:tcW w:w="7462" w:type="dxa"/>
            <w:tcBorders>
              <w:top w:val="single" w:sz="4" w:space="0" w:color="auto"/>
              <w:left w:val="single" w:sz="4" w:space="0" w:color="auto"/>
              <w:bottom w:val="single" w:sz="4" w:space="0" w:color="auto"/>
              <w:right w:val="single" w:sz="4" w:space="0" w:color="auto"/>
            </w:tcBorders>
            <w:shd w:val="clear" w:color="auto" w:fill="FFC000"/>
            <w:hideMark/>
          </w:tcPr>
          <w:p w14:paraId="750C1DBF" w14:textId="77777777" w:rsidR="00A01A43" w:rsidRDefault="00A01A43">
            <w:r>
              <w:t>CLOSURE OF MEETING</w:t>
            </w:r>
          </w:p>
        </w:tc>
      </w:tr>
    </w:tbl>
    <w:p w14:paraId="77B94437" w14:textId="77777777" w:rsidR="007E2BAA" w:rsidRDefault="007E2BAA" w:rsidP="00FA3F35">
      <w:pPr>
        <w:jc w:val="both"/>
        <w:rPr>
          <w:rFonts w:ascii="Arial" w:hAnsi="Arial" w:cs="Arial"/>
          <w:b/>
        </w:rPr>
      </w:pPr>
    </w:p>
    <w:p w14:paraId="1CDAA48D" w14:textId="77777777" w:rsidR="007E2BAA" w:rsidRDefault="007E2BAA" w:rsidP="00FA3F35">
      <w:pPr>
        <w:jc w:val="both"/>
        <w:rPr>
          <w:rFonts w:ascii="Arial" w:hAnsi="Arial" w:cs="Arial"/>
          <w:b/>
        </w:rPr>
      </w:pPr>
    </w:p>
    <w:p w14:paraId="6B9701F6" w14:textId="77777777" w:rsidR="007E2BAA" w:rsidRDefault="007E2BAA" w:rsidP="00FA3F35">
      <w:pPr>
        <w:jc w:val="both"/>
        <w:rPr>
          <w:rFonts w:ascii="Arial" w:hAnsi="Arial" w:cs="Arial"/>
          <w:b/>
        </w:rPr>
      </w:pPr>
    </w:p>
    <w:p w14:paraId="17C51FEE" w14:textId="77777777" w:rsidR="007E2BAA" w:rsidRDefault="007E2BAA" w:rsidP="00FA3F35">
      <w:pPr>
        <w:jc w:val="both"/>
        <w:rPr>
          <w:rFonts w:ascii="Arial" w:hAnsi="Arial" w:cs="Arial"/>
          <w:b/>
        </w:rPr>
      </w:pPr>
    </w:p>
    <w:p w14:paraId="7C4D07F3" w14:textId="77777777" w:rsidR="007E2BAA" w:rsidRDefault="007E2BAA" w:rsidP="00FA3F35">
      <w:pPr>
        <w:jc w:val="both"/>
        <w:rPr>
          <w:rFonts w:ascii="Arial" w:hAnsi="Arial" w:cs="Arial"/>
          <w:b/>
        </w:rPr>
      </w:pPr>
    </w:p>
    <w:p w14:paraId="27A1354B" w14:textId="673BD7B6" w:rsidR="00A52096" w:rsidRDefault="00A52096" w:rsidP="00D11665">
      <w:pPr>
        <w:jc w:val="both"/>
        <w:rPr>
          <w:rFonts w:ascii="Arial" w:hAnsi="Arial" w:cs="Arial"/>
          <w:b/>
        </w:rPr>
      </w:pPr>
    </w:p>
    <w:p w14:paraId="7DCF5FAB" w14:textId="17961B4F" w:rsidR="005E2F43" w:rsidRDefault="005E2F43" w:rsidP="00D11665">
      <w:pPr>
        <w:jc w:val="both"/>
        <w:rPr>
          <w:rFonts w:ascii="Arial" w:hAnsi="Arial" w:cs="Arial"/>
          <w:b/>
        </w:rPr>
      </w:pPr>
    </w:p>
    <w:p w14:paraId="74A266A9" w14:textId="77777777" w:rsidR="005E2F43" w:rsidRDefault="005E2F43" w:rsidP="00D11665">
      <w:pPr>
        <w:jc w:val="both"/>
        <w:rPr>
          <w:rFonts w:ascii="Arial" w:hAnsi="Arial" w:cs="Arial"/>
          <w:b/>
        </w:rPr>
      </w:pPr>
    </w:p>
    <w:p w14:paraId="7D232773" w14:textId="593EACAA" w:rsidR="00EB5034" w:rsidRPr="004949F2" w:rsidRDefault="004949F2" w:rsidP="00147136">
      <w:pPr>
        <w:ind w:left="7200" w:firstLine="720"/>
        <w:jc w:val="both"/>
        <w:rPr>
          <w:rFonts w:ascii="Arial" w:hAnsi="Arial" w:cs="Arial"/>
          <w:b/>
        </w:rPr>
      </w:pPr>
      <w:r w:rsidRPr="004949F2">
        <w:rPr>
          <w:rFonts w:ascii="Arial" w:hAnsi="Arial" w:cs="Arial"/>
          <w:b/>
        </w:rPr>
        <w:t xml:space="preserve">ANNEX </w:t>
      </w:r>
      <w:r w:rsidR="00971153">
        <w:rPr>
          <w:rFonts w:ascii="Arial" w:hAnsi="Arial" w:cs="Arial"/>
          <w:b/>
        </w:rPr>
        <w:t>B</w:t>
      </w:r>
    </w:p>
    <w:p w14:paraId="1CA68F7B" w14:textId="77777777" w:rsidR="00971153" w:rsidRDefault="00971153" w:rsidP="00971153"/>
    <w:tbl>
      <w:tblPr>
        <w:tblW w:w="99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3"/>
        <w:gridCol w:w="8222"/>
      </w:tblGrid>
      <w:tr w:rsidR="00391ECB" w:rsidRPr="00E828CE" w14:paraId="31A34548"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61828A"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NCWG6-01B</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D9ABDE" w14:textId="77777777" w:rsidR="00391ECB" w:rsidRPr="00E828CE" w:rsidRDefault="005E298C" w:rsidP="00DB0A4C">
            <w:pPr>
              <w:spacing w:after="0" w:line="240" w:lineRule="auto"/>
              <w:rPr>
                <w:rFonts w:ascii="Arial" w:eastAsia="Times New Roman" w:hAnsi="Arial" w:cs="Arial"/>
                <w:color w:val="868E96"/>
                <w:sz w:val="23"/>
                <w:szCs w:val="23"/>
                <w:lang w:eastAsia="en-GB"/>
              </w:rPr>
            </w:pPr>
            <w:hyperlink r:id="rId12" w:history="1">
              <w:r w:rsidR="00391ECB" w:rsidRPr="00E828CE">
                <w:rPr>
                  <w:rFonts w:ascii="Arial" w:eastAsia="Times New Roman" w:hAnsi="Arial" w:cs="Arial"/>
                  <w:color w:val="00AAA9"/>
                  <w:sz w:val="23"/>
                  <w:szCs w:val="23"/>
                  <w:u w:val="single"/>
                  <w:lang w:eastAsia="en-GB"/>
                </w:rPr>
                <w:t>List of Participants</w:t>
              </w:r>
            </w:hyperlink>
          </w:p>
        </w:tc>
      </w:tr>
      <w:tr w:rsidR="00391ECB" w:rsidRPr="00E828CE" w14:paraId="376EAC21"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A5A8A1"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NCWG6-01C</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4321A5" w14:textId="77777777" w:rsidR="00391ECB" w:rsidRPr="00E828CE" w:rsidRDefault="005E298C" w:rsidP="00DB0A4C">
            <w:pPr>
              <w:spacing w:after="0" w:line="240" w:lineRule="auto"/>
              <w:rPr>
                <w:rFonts w:ascii="Arial" w:eastAsia="Times New Roman" w:hAnsi="Arial" w:cs="Arial"/>
                <w:color w:val="868E96"/>
                <w:sz w:val="23"/>
                <w:szCs w:val="23"/>
                <w:lang w:eastAsia="en-GB"/>
              </w:rPr>
            </w:pPr>
            <w:hyperlink r:id="rId13" w:history="1">
              <w:r w:rsidR="00391ECB" w:rsidRPr="00E828CE">
                <w:rPr>
                  <w:rFonts w:ascii="Arial" w:eastAsia="Times New Roman" w:hAnsi="Arial" w:cs="Arial"/>
                  <w:color w:val="00AAA9"/>
                  <w:sz w:val="23"/>
                  <w:szCs w:val="23"/>
                  <w:u w:val="single"/>
                  <w:lang w:eastAsia="en-GB"/>
                </w:rPr>
                <w:t>HSSC - List of Contacts</w:t>
              </w:r>
            </w:hyperlink>
          </w:p>
        </w:tc>
      </w:tr>
      <w:tr w:rsidR="00391ECB" w:rsidRPr="00E828CE" w14:paraId="3518A984"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E4B20"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NCWG6-02A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24DC00" w14:textId="77777777" w:rsidR="00391ECB" w:rsidRPr="00E828CE" w:rsidRDefault="00391ECB" w:rsidP="00DB0A4C">
            <w:pPr>
              <w:spacing w:after="0" w:line="240" w:lineRule="auto"/>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Draft Agenda and Timetable ( </w:t>
            </w:r>
            <w:hyperlink r:id="rId14" w:history="1">
              <w:r w:rsidRPr="00E828CE">
                <w:rPr>
                  <w:rFonts w:ascii="Arial" w:eastAsia="Times New Roman" w:hAnsi="Arial" w:cs="Arial"/>
                  <w:color w:val="00AAA9"/>
                  <w:sz w:val="23"/>
                  <w:szCs w:val="23"/>
                  <w:u w:val="single"/>
                  <w:lang w:eastAsia="en-GB"/>
                </w:rPr>
                <w:t>.doc</w:t>
              </w:r>
            </w:hyperlink>
            <w:r w:rsidRPr="00E828CE">
              <w:rPr>
                <w:rFonts w:ascii="Arial" w:eastAsia="Times New Roman" w:hAnsi="Arial" w:cs="Arial"/>
                <w:color w:val="868E96"/>
                <w:sz w:val="23"/>
                <w:szCs w:val="23"/>
                <w:lang w:eastAsia="en-GB"/>
              </w:rPr>
              <w:t> , </w:t>
            </w:r>
            <w:hyperlink r:id="rId15" w:history="1">
              <w:r w:rsidRPr="00E828CE">
                <w:rPr>
                  <w:rFonts w:ascii="Arial" w:eastAsia="Times New Roman" w:hAnsi="Arial" w:cs="Arial"/>
                  <w:color w:val="00AAA9"/>
                  <w:sz w:val="23"/>
                  <w:szCs w:val="23"/>
                  <w:u w:val="single"/>
                  <w:lang w:eastAsia="en-GB"/>
                </w:rPr>
                <w:t>.pdf</w:t>
              </w:r>
            </w:hyperlink>
            <w:r w:rsidRPr="00E828CE">
              <w:rPr>
                <w:rFonts w:ascii="Arial" w:eastAsia="Times New Roman" w:hAnsi="Arial" w:cs="Arial"/>
                <w:color w:val="868E96"/>
                <w:sz w:val="23"/>
                <w:szCs w:val="23"/>
                <w:lang w:eastAsia="en-GB"/>
              </w:rPr>
              <w:t> )</w:t>
            </w:r>
          </w:p>
        </w:tc>
      </w:tr>
      <w:tr w:rsidR="00391ECB" w:rsidRPr="00E828CE" w14:paraId="7FBFA426"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2C0BAA"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NCWG6-03A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C84303" w14:textId="77777777" w:rsidR="00391ECB" w:rsidRPr="00E828CE" w:rsidRDefault="00391ECB" w:rsidP="00DB0A4C">
            <w:pPr>
              <w:spacing w:after="0" w:line="240" w:lineRule="auto"/>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Status of NCWG5 Actions at 30 October 2020 ( </w:t>
            </w:r>
            <w:hyperlink r:id="rId16" w:history="1">
              <w:r w:rsidRPr="00E828CE">
                <w:rPr>
                  <w:rFonts w:ascii="Arial" w:eastAsia="Times New Roman" w:hAnsi="Arial" w:cs="Arial"/>
                  <w:color w:val="00AAA9"/>
                  <w:sz w:val="23"/>
                  <w:szCs w:val="23"/>
                  <w:u w:val="single"/>
                  <w:lang w:eastAsia="en-GB"/>
                </w:rPr>
                <w:t>.doc</w:t>
              </w:r>
            </w:hyperlink>
            <w:r w:rsidRPr="00E828CE">
              <w:rPr>
                <w:rFonts w:ascii="Arial" w:eastAsia="Times New Roman" w:hAnsi="Arial" w:cs="Arial"/>
                <w:color w:val="868E96"/>
                <w:sz w:val="23"/>
                <w:szCs w:val="23"/>
                <w:lang w:eastAsia="en-GB"/>
              </w:rPr>
              <w:t> ; </w:t>
            </w:r>
            <w:hyperlink r:id="rId17" w:history="1">
              <w:r w:rsidRPr="00E828CE">
                <w:rPr>
                  <w:rFonts w:ascii="Arial" w:eastAsia="Times New Roman" w:hAnsi="Arial" w:cs="Arial"/>
                  <w:color w:val="00AAA9"/>
                  <w:sz w:val="23"/>
                  <w:szCs w:val="23"/>
                  <w:u w:val="single"/>
                  <w:lang w:eastAsia="en-GB"/>
                </w:rPr>
                <w:t>.pdf</w:t>
              </w:r>
            </w:hyperlink>
            <w:r w:rsidRPr="00E828CE">
              <w:rPr>
                <w:rFonts w:ascii="Arial" w:eastAsia="Times New Roman" w:hAnsi="Arial" w:cs="Arial"/>
                <w:color w:val="868E96"/>
                <w:sz w:val="23"/>
                <w:szCs w:val="23"/>
                <w:lang w:eastAsia="en-GB"/>
              </w:rPr>
              <w:t> )</w:t>
            </w:r>
          </w:p>
        </w:tc>
      </w:tr>
      <w:tr w:rsidR="00391ECB" w:rsidRPr="00E828CE" w14:paraId="5C0F2FCD"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0952BE"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NCWG6-04.1A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B8367D" w14:textId="77777777" w:rsidR="00391ECB" w:rsidRPr="00E828CE" w:rsidRDefault="005E298C" w:rsidP="00DB0A4C">
            <w:pPr>
              <w:spacing w:after="0" w:line="240" w:lineRule="auto"/>
              <w:rPr>
                <w:rFonts w:ascii="Arial" w:eastAsia="Times New Roman" w:hAnsi="Arial" w:cs="Arial"/>
                <w:color w:val="868E96"/>
                <w:sz w:val="23"/>
                <w:szCs w:val="23"/>
                <w:lang w:eastAsia="en-GB"/>
              </w:rPr>
            </w:pPr>
            <w:hyperlink r:id="rId18" w:history="1">
              <w:r w:rsidR="00391ECB" w:rsidRPr="00E828CE">
                <w:rPr>
                  <w:rFonts w:ascii="Arial" w:eastAsia="Times New Roman" w:hAnsi="Arial" w:cs="Arial"/>
                  <w:color w:val="00AAA9"/>
                  <w:sz w:val="23"/>
                  <w:szCs w:val="23"/>
                  <w:u w:val="single"/>
                  <w:lang w:eastAsia="en-GB"/>
                </w:rPr>
                <w:t>Report of NCWG at HSSC12</w:t>
              </w:r>
            </w:hyperlink>
            <w:r w:rsidR="00391ECB" w:rsidRPr="00E828CE">
              <w:rPr>
                <w:rFonts w:ascii="Arial" w:eastAsia="Times New Roman" w:hAnsi="Arial" w:cs="Arial"/>
                <w:color w:val="868E96"/>
                <w:sz w:val="23"/>
                <w:szCs w:val="23"/>
                <w:lang w:eastAsia="en-GB"/>
              </w:rPr>
              <w:t> - </w:t>
            </w:r>
            <w:hyperlink r:id="rId19" w:history="1">
              <w:r w:rsidR="00391ECB" w:rsidRPr="00E828CE">
                <w:rPr>
                  <w:rFonts w:ascii="Arial" w:eastAsia="Times New Roman" w:hAnsi="Arial" w:cs="Arial"/>
                  <w:i/>
                  <w:iCs/>
                  <w:color w:val="00AAA9"/>
                  <w:sz w:val="23"/>
                  <w:szCs w:val="23"/>
                  <w:u w:val="single"/>
                  <w:lang w:eastAsia="en-GB"/>
                </w:rPr>
                <w:t>Presentation</w:t>
              </w:r>
            </w:hyperlink>
          </w:p>
        </w:tc>
      </w:tr>
      <w:tr w:rsidR="00391ECB" w:rsidRPr="00E828CE" w14:paraId="288CD286"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A9B5DF"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NCWG6-04.1B</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B30328" w14:textId="77777777" w:rsidR="00391ECB" w:rsidRPr="00E828CE" w:rsidRDefault="005E298C" w:rsidP="00DB0A4C">
            <w:pPr>
              <w:spacing w:after="0" w:line="240" w:lineRule="auto"/>
              <w:rPr>
                <w:rFonts w:ascii="Arial" w:eastAsia="Times New Roman" w:hAnsi="Arial" w:cs="Arial"/>
                <w:color w:val="868E96"/>
                <w:sz w:val="23"/>
                <w:szCs w:val="23"/>
                <w:lang w:eastAsia="en-GB"/>
              </w:rPr>
            </w:pPr>
            <w:hyperlink r:id="rId20" w:history="1">
              <w:r w:rsidR="00391ECB" w:rsidRPr="00E828CE">
                <w:rPr>
                  <w:rFonts w:ascii="Arial" w:eastAsia="Times New Roman" w:hAnsi="Arial" w:cs="Arial"/>
                  <w:color w:val="00AAA9"/>
                  <w:sz w:val="23"/>
                  <w:szCs w:val="23"/>
                  <w:u w:val="single"/>
                  <w:lang w:eastAsia="en-GB"/>
                </w:rPr>
                <w:t>Report on the Future of the Nautical Paper Chart endorsed at HSSC12</w:t>
              </w:r>
            </w:hyperlink>
            <w:r w:rsidR="00391ECB" w:rsidRPr="00E828CE">
              <w:rPr>
                <w:rFonts w:ascii="Arial" w:eastAsia="Times New Roman" w:hAnsi="Arial" w:cs="Arial"/>
                <w:color w:val="868E96"/>
                <w:sz w:val="23"/>
                <w:szCs w:val="23"/>
                <w:lang w:eastAsia="en-GB"/>
              </w:rPr>
              <w:t> - </w:t>
            </w:r>
            <w:hyperlink r:id="rId21" w:history="1">
              <w:r w:rsidR="00391ECB" w:rsidRPr="00E828CE">
                <w:rPr>
                  <w:rFonts w:ascii="Arial" w:eastAsia="Times New Roman" w:hAnsi="Arial" w:cs="Arial"/>
                  <w:i/>
                  <w:iCs/>
                  <w:color w:val="00AAA9"/>
                  <w:sz w:val="23"/>
                  <w:szCs w:val="23"/>
                  <w:u w:val="single"/>
                  <w:lang w:eastAsia="en-GB"/>
                </w:rPr>
                <w:t>Presentation</w:t>
              </w:r>
            </w:hyperlink>
          </w:p>
        </w:tc>
      </w:tr>
      <w:tr w:rsidR="00391ECB" w:rsidRPr="00E828CE" w14:paraId="08EAFAB1"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7532FA"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NCWG6-04.2A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31788F" w14:textId="77777777" w:rsidR="00391ECB" w:rsidRPr="00E828CE" w:rsidRDefault="00391ECB" w:rsidP="00DB0A4C">
            <w:pPr>
              <w:spacing w:after="0" w:line="240" w:lineRule="auto"/>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Outcome of HSSC-12 ( </w:t>
            </w:r>
            <w:hyperlink r:id="rId22" w:history="1">
              <w:r w:rsidRPr="00E828CE">
                <w:rPr>
                  <w:rFonts w:ascii="Arial" w:eastAsia="Times New Roman" w:hAnsi="Arial" w:cs="Arial"/>
                  <w:color w:val="00AAA9"/>
                  <w:sz w:val="23"/>
                  <w:szCs w:val="23"/>
                  <w:u w:val="single"/>
                  <w:lang w:eastAsia="en-GB"/>
                </w:rPr>
                <w:t>.pdf</w:t>
              </w:r>
            </w:hyperlink>
            <w:r w:rsidRPr="00E828CE">
              <w:rPr>
                <w:rFonts w:ascii="Arial" w:eastAsia="Times New Roman" w:hAnsi="Arial" w:cs="Arial"/>
                <w:color w:val="868E96"/>
                <w:sz w:val="23"/>
                <w:szCs w:val="23"/>
                <w:lang w:eastAsia="en-GB"/>
              </w:rPr>
              <w:t> )</w:t>
            </w:r>
          </w:p>
        </w:tc>
      </w:tr>
      <w:tr w:rsidR="00391ECB" w:rsidRPr="00E828CE" w14:paraId="0D1BE358"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00BA1"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NCWG6-05.2A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EAE339" w14:textId="77777777" w:rsidR="00391ECB" w:rsidRPr="00E828CE" w:rsidRDefault="00391ECB" w:rsidP="00DB0A4C">
            <w:pPr>
              <w:spacing w:after="0" w:line="240" w:lineRule="auto"/>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NCWG Work Plan Progress ( </w:t>
            </w:r>
            <w:hyperlink r:id="rId23" w:history="1">
              <w:r w:rsidRPr="00E828CE">
                <w:rPr>
                  <w:rFonts w:ascii="Arial" w:eastAsia="Times New Roman" w:hAnsi="Arial" w:cs="Arial"/>
                  <w:color w:val="00AAA9"/>
                  <w:sz w:val="23"/>
                  <w:szCs w:val="23"/>
                  <w:u w:val="single"/>
                  <w:lang w:eastAsia="en-GB"/>
                </w:rPr>
                <w:t>.doc</w:t>
              </w:r>
            </w:hyperlink>
            <w:r w:rsidRPr="00E828CE">
              <w:rPr>
                <w:rFonts w:ascii="Arial" w:eastAsia="Times New Roman" w:hAnsi="Arial" w:cs="Arial"/>
                <w:color w:val="868E96"/>
                <w:sz w:val="23"/>
                <w:szCs w:val="23"/>
                <w:lang w:eastAsia="en-GB"/>
              </w:rPr>
              <w:t> )</w:t>
            </w:r>
          </w:p>
        </w:tc>
      </w:tr>
      <w:tr w:rsidR="00391ECB" w:rsidRPr="00E828CE" w14:paraId="36A27A6D"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ED4E16"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NCWG6-06.1B</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7D94E6E" w14:textId="77777777" w:rsidR="00391ECB" w:rsidRPr="00E828CE" w:rsidRDefault="005E298C" w:rsidP="00DB0A4C">
            <w:pPr>
              <w:spacing w:after="0" w:line="240" w:lineRule="auto"/>
              <w:rPr>
                <w:rFonts w:ascii="Arial" w:eastAsia="Times New Roman" w:hAnsi="Arial" w:cs="Arial"/>
                <w:color w:val="868E96"/>
                <w:sz w:val="23"/>
                <w:szCs w:val="23"/>
                <w:lang w:eastAsia="en-GB"/>
              </w:rPr>
            </w:pPr>
            <w:hyperlink r:id="rId24" w:history="1">
              <w:r w:rsidR="00391ECB" w:rsidRPr="00E828CE">
                <w:rPr>
                  <w:rFonts w:ascii="Arial" w:eastAsia="Times New Roman" w:hAnsi="Arial" w:cs="Arial"/>
                  <w:color w:val="00AAA9"/>
                  <w:sz w:val="23"/>
                  <w:szCs w:val="23"/>
                  <w:u w:val="single"/>
                  <w:lang w:eastAsia="en-GB"/>
                </w:rPr>
                <w:t>Discussion on the Future of the Paper Nautical Chart from another perspective</w:t>
              </w:r>
            </w:hyperlink>
          </w:p>
        </w:tc>
      </w:tr>
      <w:tr w:rsidR="00391ECB" w:rsidRPr="00E828CE" w14:paraId="66BE643A" w14:textId="77777777" w:rsidTr="00DB0A4C">
        <w:trPr>
          <w:trHeight w:val="577"/>
        </w:trPr>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3F755E"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NCWG6-06.2A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86502C" w14:textId="77777777" w:rsidR="00391ECB" w:rsidRPr="00E828CE" w:rsidRDefault="00391ECB" w:rsidP="00DB0A4C">
            <w:pPr>
              <w:spacing w:before="100" w:beforeAutospacing="1" w:after="100" w:afterAutospacing="1" w:line="300" w:lineRule="atLeast"/>
              <w:rPr>
                <w:rFonts w:ascii="Arial" w:eastAsia="Times New Roman" w:hAnsi="Arial" w:cs="Arial"/>
                <w:color w:val="868E96"/>
                <w:sz w:val="23"/>
                <w:szCs w:val="23"/>
                <w:lang w:eastAsia="en-GB"/>
              </w:rPr>
            </w:pPr>
            <w:proofErr w:type="spellStart"/>
            <w:r w:rsidRPr="00E828CE">
              <w:rPr>
                <w:rFonts w:ascii="Arial" w:eastAsia="Times New Roman" w:hAnsi="Arial" w:cs="Arial"/>
                <w:color w:val="868E96"/>
                <w:sz w:val="23"/>
                <w:szCs w:val="23"/>
                <w:lang w:eastAsia="en-GB"/>
              </w:rPr>
              <w:t>NtMs</w:t>
            </w:r>
            <w:proofErr w:type="spellEnd"/>
            <w:r w:rsidRPr="00E828CE">
              <w:rPr>
                <w:rFonts w:ascii="Arial" w:eastAsia="Times New Roman" w:hAnsi="Arial" w:cs="Arial"/>
                <w:color w:val="868E96"/>
                <w:sz w:val="23"/>
                <w:szCs w:val="23"/>
                <w:lang w:eastAsia="en-GB"/>
              </w:rPr>
              <w:t xml:space="preserve"> versus subscription service</w:t>
            </w:r>
            <w:r>
              <w:rPr>
                <w:rFonts w:ascii="Arial" w:eastAsia="Times New Roman" w:hAnsi="Arial" w:cs="Arial"/>
                <w:color w:val="868E96"/>
                <w:sz w:val="23"/>
                <w:szCs w:val="23"/>
                <w:lang w:eastAsia="en-GB"/>
              </w:rPr>
              <w:t xml:space="preserve"> </w:t>
            </w:r>
            <w:r w:rsidRPr="00E828CE">
              <w:rPr>
                <w:rFonts w:ascii="Arial" w:eastAsia="Times New Roman" w:hAnsi="Arial" w:cs="Arial"/>
                <w:color w:val="868E96"/>
                <w:sz w:val="23"/>
                <w:szCs w:val="23"/>
                <w:u w:val="single"/>
                <w:lang w:eastAsia="en-GB"/>
              </w:rPr>
              <w:t>Useful References</w:t>
            </w:r>
            <w:r w:rsidRPr="00E828CE">
              <w:rPr>
                <w:rFonts w:ascii="Arial" w:eastAsia="Times New Roman" w:hAnsi="Arial" w:cs="Arial"/>
                <w:color w:val="868E96"/>
                <w:sz w:val="23"/>
                <w:szCs w:val="23"/>
                <w:lang w:eastAsia="en-GB"/>
              </w:rPr>
              <w:t>: Doc. </w:t>
            </w:r>
            <w:hyperlink r:id="rId25" w:history="1">
              <w:r w:rsidRPr="00E828CE">
                <w:rPr>
                  <w:rFonts w:ascii="Arial" w:eastAsia="Times New Roman" w:hAnsi="Arial" w:cs="Arial"/>
                  <w:color w:val="00AAA9"/>
                  <w:sz w:val="23"/>
                  <w:szCs w:val="23"/>
                  <w:u w:val="single"/>
                  <w:lang w:eastAsia="en-GB"/>
                </w:rPr>
                <w:t>HSSC12-05.3D</w:t>
              </w:r>
            </w:hyperlink>
            <w:r w:rsidRPr="00E828CE">
              <w:rPr>
                <w:rFonts w:ascii="Arial" w:eastAsia="Times New Roman" w:hAnsi="Arial" w:cs="Arial"/>
                <w:color w:val="868E96"/>
                <w:sz w:val="23"/>
                <w:szCs w:val="23"/>
                <w:lang w:eastAsia="en-GB"/>
              </w:rPr>
              <w:t> and </w:t>
            </w:r>
            <w:hyperlink r:id="rId26" w:history="1">
              <w:r w:rsidRPr="00E828CE">
                <w:rPr>
                  <w:rFonts w:ascii="Arial" w:eastAsia="Times New Roman" w:hAnsi="Arial" w:cs="Arial"/>
                  <w:color w:val="00AAA9"/>
                  <w:sz w:val="23"/>
                  <w:szCs w:val="23"/>
                  <w:u w:val="single"/>
                  <w:lang w:eastAsia="en-GB"/>
                </w:rPr>
                <w:t>Action HSSC12/35</w:t>
              </w:r>
            </w:hyperlink>
          </w:p>
        </w:tc>
      </w:tr>
      <w:tr w:rsidR="00391ECB" w:rsidRPr="00E828CE" w14:paraId="7B7BDCA0"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7E069"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NCWG6-06.5A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08DFBA" w14:textId="77777777" w:rsidR="00391ECB" w:rsidRPr="00E828CE" w:rsidRDefault="00391ECB" w:rsidP="00DB0A4C">
            <w:pPr>
              <w:spacing w:before="100" w:beforeAutospacing="1" w:after="100" w:afterAutospacing="1" w:line="300" w:lineRule="atLeast"/>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Portrayal of S-124 - Navigational Warnings </w:t>
            </w:r>
            <w:r>
              <w:rPr>
                <w:rFonts w:ascii="Arial" w:eastAsia="Times New Roman" w:hAnsi="Arial" w:cs="Arial"/>
                <w:color w:val="868E96"/>
                <w:sz w:val="23"/>
                <w:szCs w:val="23"/>
                <w:lang w:eastAsia="en-GB"/>
              </w:rPr>
              <w:t xml:space="preserve"> </w:t>
            </w:r>
            <w:r w:rsidRPr="00E828CE">
              <w:rPr>
                <w:rFonts w:ascii="Arial" w:eastAsia="Times New Roman" w:hAnsi="Arial" w:cs="Arial"/>
                <w:color w:val="868E96"/>
                <w:sz w:val="23"/>
                <w:szCs w:val="23"/>
                <w:u w:val="single"/>
                <w:lang w:eastAsia="en-GB"/>
              </w:rPr>
              <w:t>Useful References</w:t>
            </w:r>
            <w:r w:rsidRPr="00E828CE">
              <w:rPr>
                <w:rFonts w:ascii="Arial" w:eastAsia="Times New Roman" w:hAnsi="Arial" w:cs="Arial"/>
                <w:color w:val="868E96"/>
                <w:sz w:val="23"/>
                <w:szCs w:val="23"/>
                <w:lang w:eastAsia="en-GB"/>
              </w:rPr>
              <w:t>: Slides 11&amp;12 in Doc. </w:t>
            </w:r>
            <w:hyperlink r:id="rId27" w:history="1">
              <w:r w:rsidRPr="00E828CE">
                <w:rPr>
                  <w:rFonts w:ascii="Arial" w:eastAsia="Times New Roman" w:hAnsi="Arial" w:cs="Arial"/>
                  <w:color w:val="00AAA9"/>
                  <w:sz w:val="23"/>
                  <w:szCs w:val="23"/>
                  <w:u w:val="single"/>
                  <w:lang w:eastAsia="en-GB"/>
                </w:rPr>
                <w:t>HSSC12-05.3A</w:t>
              </w:r>
            </w:hyperlink>
            <w:r w:rsidRPr="00E828CE">
              <w:rPr>
                <w:rFonts w:ascii="Arial" w:eastAsia="Times New Roman" w:hAnsi="Arial" w:cs="Arial"/>
                <w:color w:val="868E96"/>
                <w:sz w:val="23"/>
                <w:szCs w:val="23"/>
                <w:lang w:eastAsia="en-GB"/>
              </w:rPr>
              <w:t> , Annex B to Doc. </w:t>
            </w:r>
            <w:hyperlink r:id="rId28" w:history="1">
              <w:r w:rsidRPr="00E828CE">
                <w:rPr>
                  <w:rFonts w:ascii="Arial" w:eastAsia="Times New Roman" w:hAnsi="Arial" w:cs="Arial"/>
                  <w:color w:val="00AAA9"/>
                  <w:sz w:val="23"/>
                  <w:szCs w:val="23"/>
                  <w:u w:val="single"/>
                  <w:lang w:eastAsia="en-GB"/>
                </w:rPr>
                <w:t>HSSC12-07.1B</w:t>
              </w:r>
            </w:hyperlink>
            <w:r w:rsidRPr="00E828CE">
              <w:rPr>
                <w:rFonts w:ascii="Arial" w:eastAsia="Times New Roman" w:hAnsi="Arial" w:cs="Arial"/>
                <w:color w:val="868E96"/>
                <w:sz w:val="23"/>
                <w:szCs w:val="23"/>
                <w:lang w:eastAsia="en-GB"/>
              </w:rPr>
              <w:t> and </w:t>
            </w:r>
            <w:hyperlink r:id="rId29" w:history="1">
              <w:r w:rsidRPr="00E828CE">
                <w:rPr>
                  <w:rFonts w:ascii="Arial" w:eastAsia="Times New Roman" w:hAnsi="Arial" w:cs="Arial"/>
                  <w:color w:val="00AAA9"/>
                  <w:sz w:val="23"/>
                  <w:szCs w:val="23"/>
                  <w:u w:val="single"/>
                  <w:lang w:eastAsia="en-GB"/>
                </w:rPr>
                <w:t>Action HSSC12/31</w:t>
              </w:r>
            </w:hyperlink>
          </w:p>
        </w:tc>
      </w:tr>
      <w:tr w:rsidR="00391ECB" w:rsidRPr="00E828CE" w14:paraId="6683DA2E"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CBE248"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NCWG6-06.6A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B4BD3E" w14:textId="77777777" w:rsidR="00391ECB" w:rsidRPr="00E828CE" w:rsidRDefault="00391ECB" w:rsidP="00DB0A4C">
            <w:pPr>
              <w:spacing w:before="100" w:beforeAutospacing="1" w:after="100" w:afterAutospacing="1" w:line="300" w:lineRule="atLeast"/>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 xml:space="preserve">Development of a </w:t>
            </w:r>
            <w:proofErr w:type="spellStart"/>
            <w:r w:rsidRPr="00E828CE">
              <w:rPr>
                <w:rFonts w:ascii="Arial" w:eastAsia="Times New Roman" w:hAnsi="Arial" w:cs="Arial"/>
                <w:color w:val="868E96"/>
                <w:sz w:val="23"/>
                <w:szCs w:val="23"/>
                <w:lang w:eastAsia="en-GB"/>
              </w:rPr>
              <w:t>Haronized</w:t>
            </w:r>
            <w:proofErr w:type="spellEnd"/>
            <w:r w:rsidRPr="00E828CE">
              <w:rPr>
                <w:rFonts w:ascii="Arial" w:eastAsia="Times New Roman" w:hAnsi="Arial" w:cs="Arial"/>
                <w:color w:val="868E96"/>
                <w:sz w:val="23"/>
                <w:szCs w:val="23"/>
                <w:lang w:eastAsia="en-GB"/>
              </w:rPr>
              <w:t xml:space="preserve"> Portrayal Process for S-98</w:t>
            </w:r>
          </w:p>
          <w:p w14:paraId="19CCF29B" w14:textId="77777777" w:rsidR="00391ECB" w:rsidRPr="00E828CE" w:rsidRDefault="00391ECB" w:rsidP="00DB0A4C">
            <w:pPr>
              <w:spacing w:before="100" w:beforeAutospacing="1" w:after="100" w:afterAutospacing="1" w:line="300" w:lineRule="atLeast"/>
              <w:rPr>
                <w:rFonts w:ascii="Arial" w:eastAsia="Times New Roman" w:hAnsi="Arial" w:cs="Arial"/>
                <w:color w:val="868E96"/>
                <w:sz w:val="23"/>
                <w:szCs w:val="23"/>
                <w:lang w:eastAsia="en-GB"/>
              </w:rPr>
            </w:pPr>
            <w:r w:rsidRPr="00E828CE">
              <w:rPr>
                <w:rFonts w:ascii="Arial" w:eastAsia="Times New Roman" w:hAnsi="Arial" w:cs="Arial"/>
                <w:color w:val="868E96"/>
                <w:sz w:val="23"/>
                <w:szCs w:val="23"/>
                <w:u w:val="single"/>
                <w:lang w:eastAsia="en-GB"/>
              </w:rPr>
              <w:t>Useful Reference</w:t>
            </w:r>
            <w:r w:rsidRPr="00E828CE">
              <w:rPr>
                <w:rFonts w:ascii="Arial" w:eastAsia="Times New Roman" w:hAnsi="Arial" w:cs="Arial"/>
                <w:color w:val="868E96"/>
                <w:sz w:val="23"/>
                <w:szCs w:val="23"/>
                <w:lang w:eastAsia="en-GB"/>
              </w:rPr>
              <w:t>: </w:t>
            </w:r>
            <w:hyperlink r:id="rId30" w:history="1">
              <w:r w:rsidRPr="00E828CE">
                <w:rPr>
                  <w:rFonts w:ascii="Arial" w:eastAsia="Times New Roman" w:hAnsi="Arial" w:cs="Arial"/>
                  <w:color w:val="00AAA9"/>
                  <w:sz w:val="23"/>
                  <w:szCs w:val="23"/>
                  <w:u w:val="single"/>
                  <w:lang w:eastAsia="en-GB"/>
                </w:rPr>
                <w:t>Action HSSC12/41</w:t>
              </w:r>
            </w:hyperlink>
          </w:p>
        </w:tc>
      </w:tr>
      <w:tr w:rsidR="00391ECB" w:rsidRPr="00E828CE" w14:paraId="078A8118"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56078D"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NCWG6-06.7A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6C9B31" w14:textId="77777777" w:rsidR="00391ECB" w:rsidRPr="00E828CE" w:rsidRDefault="005E298C" w:rsidP="00DB0A4C">
            <w:pPr>
              <w:spacing w:after="0" w:line="240" w:lineRule="auto"/>
              <w:rPr>
                <w:rFonts w:ascii="Arial" w:eastAsia="Times New Roman" w:hAnsi="Arial" w:cs="Arial"/>
                <w:color w:val="868E96"/>
                <w:sz w:val="23"/>
                <w:szCs w:val="23"/>
                <w:lang w:eastAsia="en-GB"/>
              </w:rPr>
            </w:pPr>
            <w:hyperlink r:id="rId31" w:history="1">
              <w:r w:rsidR="00391ECB" w:rsidRPr="00E828CE">
                <w:rPr>
                  <w:rFonts w:ascii="Arial" w:eastAsia="Times New Roman" w:hAnsi="Arial" w:cs="Arial"/>
                  <w:color w:val="00AAA9"/>
                  <w:sz w:val="23"/>
                  <w:szCs w:val="23"/>
                  <w:u w:val="single"/>
                  <w:lang w:eastAsia="en-GB"/>
                </w:rPr>
                <w:t>NCWG Letter 01/2020 Consolidated Response Form regarding Swept Wrecks</w:t>
              </w:r>
            </w:hyperlink>
          </w:p>
        </w:tc>
      </w:tr>
      <w:tr w:rsidR="00391ECB" w:rsidRPr="00E828CE" w14:paraId="7B57C004"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872479"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NCWG6-07.1A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8F1CFC" w14:textId="77777777" w:rsidR="00391ECB" w:rsidRPr="00E828CE" w:rsidRDefault="005E298C" w:rsidP="00DB0A4C">
            <w:pPr>
              <w:spacing w:after="0" w:line="240" w:lineRule="auto"/>
              <w:rPr>
                <w:rFonts w:ascii="Arial" w:eastAsia="Times New Roman" w:hAnsi="Arial" w:cs="Arial"/>
                <w:color w:val="868E96"/>
                <w:sz w:val="23"/>
                <w:szCs w:val="23"/>
                <w:lang w:eastAsia="en-GB"/>
              </w:rPr>
            </w:pPr>
            <w:hyperlink r:id="rId32" w:history="1">
              <w:r w:rsidR="00391ECB" w:rsidRPr="00E828CE">
                <w:rPr>
                  <w:rFonts w:ascii="Arial" w:eastAsia="Times New Roman" w:hAnsi="Arial" w:cs="Arial"/>
                  <w:color w:val="00AAA9"/>
                  <w:sz w:val="23"/>
                  <w:szCs w:val="23"/>
                  <w:u w:val="single"/>
                  <w:lang w:eastAsia="en-GB"/>
                </w:rPr>
                <w:t>Report of INT1 subWG</w:t>
              </w:r>
            </w:hyperlink>
          </w:p>
        </w:tc>
      </w:tr>
      <w:tr w:rsidR="00391ECB" w:rsidRPr="00E828CE" w14:paraId="7CA6AE28"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6E5CCD"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NCWG6-07.2A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EB0E58" w14:textId="77777777" w:rsidR="00391ECB" w:rsidRPr="00E828CE" w:rsidRDefault="00391ECB" w:rsidP="00DB0A4C">
            <w:pPr>
              <w:spacing w:before="100" w:beforeAutospacing="1" w:after="100" w:afterAutospacing="1" w:line="300" w:lineRule="atLeast"/>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Baseline symbology to support automated chart production</w:t>
            </w:r>
          </w:p>
          <w:p w14:paraId="58923922" w14:textId="77777777" w:rsidR="00391ECB" w:rsidRPr="00E828CE" w:rsidRDefault="00391ECB" w:rsidP="00DB0A4C">
            <w:pPr>
              <w:spacing w:before="100" w:beforeAutospacing="1" w:after="100" w:afterAutospacing="1" w:line="300" w:lineRule="atLeast"/>
              <w:rPr>
                <w:rFonts w:ascii="Arial" w:eastAsia="Times New Roman" w:hAnsi="Arial" w:cs="Arial"/>
                <w:color w:val="868E96"/>
                <w:sz w:val="23"/>
                <w:szCs w:val="23"/>
                <w:lang w:eastAsia="en-GB"/>
              </w:rPr>
            </w:pPr>
            <w:r w:rsidRPr="00E828CE">
              <w:rPr>
                <w:rFonts w:ascii="Arial" w:eastAsia="Times New Roman" w:hAnsi="Arial" w:cs="Arial"/>
                <w:color w:val="868E96"/>
                <w:sz w:val="23"/>
                <w:szCs w:val="23"/>
                <w:u w:val="single"/>
                <w:lang w:eastAsia="en-GB"/>
              </w:rPr>
              <w:t>Useful References</w:t>
            </w:r>
            <w:r w:rsidRPr="00E828CE">
              <w:rPr>
                <w:rFonts w:ascii="Arial" w:eastAsia="Times New Roman" w:hAnsi="Arial" w:cs="Arial"/>
                <w:color w:val="868E96"/>
                <w:sz w:val="23"/>
                <w:szCs w:val="23"/>
                <w:lang w:eastAsia="en-GB"/>
              </w:rPr>
              <w:t>: Docs. </w:t>
            </w:r>
            <w:hyperlink r:id="rId33" w:history="1">
              <w:r w:rsidRPr="00E828CE">
                <w:rPr>
                  <w:rFonts w:ascii="Arial" w:eastAsia="Times New Roman" w:hAnsi="Arial" w:cs="Arial"/>
                  <w:color w:val="00AAA9"/>
                  <w:sz w:val="23"/>
                  <w:szCs w:val="23"/>
                  <w:u w:val="single"/>
                  <w:lang w:eastAsia="en-GB"/>
                </w:rPr>
                <w:t>HSSC12-05.4A</w:t>
              </w:r>
            </w:hyperlink>
            <w:r w:rsidRPr="00E828CE">
              <w:rPr>
                <w:rFonts w:ascii="Arial" w:eastAsia="Times New Roman" w:hAnsi="Arial" w:cs="Arial"/>
                <w:color w:val="868E96"/>
                <w:sz w:val="23"/>
                <w:szCs w:val="23"/>
                <w:lang w:eastAsia="en-GB"/>
              </w:rPr>
              <w:t> , </w:t>
            </w:r>
            <w:hyperlink r:id="rId34" w:history="1">
              <w:r w:rsidRPr="00E828CE">
                <w:rPr>
                  <w:rFonts w:ascii="Arial" w:eastAsia="Times New Roman" w:hAnsi="Arial" w:cs="Arial"/>
                  <w:color w:val="00AAA9"/>
                  <w:sz w:val="23"/>
                  <w:szCs w:val="23"/>
                  <w:u w:val="single"/>
                  <w:lang w:eastAsia="en-GB"/>
                </w:rPr>
                <w:t>HSSC12-05.4C</w:t>
              </w:r>
            </w:hyperlink>
            <w:r w:rsidRPr="00E828CE">
              <w:rPr>
                <w:rFonts w:ascii="Arial" w:eastAsia="Times New Roman" w:hAnsi="Arial" w:cs="Arial"/>
                <w:color w:val="868E96"/>
                <w:sz w:val="23"/>
                <w:szCs w:val="23"/>
                <w:lang w:eastAsia="en-GB"/>
              </w:rPr>
              <w:t> and </w:t>
            </w:r>
            <w:hyperlink r:id="rId35" w:history="1">
              <w:r w:rsidRPr="00E828CE">
                <w:rPr>
                  <w:rFonts w:ascii="Arial" w:eastAsia="Times New Roman" w:hAnsi="Arial" w:cs="Arial"/>
                  <w:color w:val="00AAA9"/>
                  <w:sz w:val="23"/>
                  <w:szCs w:val="23"/>
                  <w:u w:val="single"/>
                  <w:lang w:eastAsia="en-GB"/>
                </w:rPr>
                <w:t>Action HSSC12/36</w:t>
              </w:r>
            </w:hyperlink>
          </w:p>
        </w:tc>
      </w:tr>
      <w:tr w:rsidR="00391ECB" w:rsidRPr="00E828CE" w14:paraId="5EFC2BE9"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742873"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NCWG6-07.2B</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407742" w14:textId="77777777" w:rsidR="00391ECB" w:rsidRPr="00E828CE" w:rsidRDefault="005E298C" w:rsidP="00DB0A4C">
            <w:pPr>
              <w:spacing w:before="100" w:beforeAutospacing="1" w:after="100" w:afterAutospacing="1" w:line="300" w:lineRule="atLeast"/>
              <w:rPr>
                <w:rFonts w:ascii="Arial" w:eastAsia="Times New Roman" w:hAnsi="Arial" w:cs="Arial"/>
                <w:color w:val="868E96"/>
                <w:sz w:val="23"/>
                <w:szCs w:val="23"/>
                <w:lang w:eastAsia="en-GB"/>
              </w:rPr>
            </w:pPr>
            <w:hyperlink r:id="rId36" w:history="1">
              <w:r w:rsidR="00391ECB" w:rsidRPr="00E828CE">
                <w:rPr>
                  <w:rFonts w:ascii="Arial" w:eastAsia="Times New Roman" w:hAnsi="Arial" w:cs="Arial"/>
                  <w:color w:val="00AAA9"/>
                  <w:sz w:val="23"/>
                  <w:szCs w:val="23"/>
                  <w:u w:val="single"/>
                  <w:lang w:eastAsia="en-GB"/>
                </w:rPr>
                <w:t>Scalable Vector Graphic Symbols to Support Automation</w:t>
              </w:r>
            </w:hyperlink>
            <w:r w:rsidR="00391ECB" w:rsidRPr="00E828CE">
              <w:rPr>
                <w:rFonts w:ascii="Arial" w:eastAsia="Times New Roman" w:hAnsi="Arial" w:cs="Arial"/>
                <w:color w:val="868E96"/>
                <w:sz w:val="23"/>
                <w:szCs w:val="23"/>
                <w:lang w:eastAsia="en-GB"/>
              </w:rPr>
              <w:t> (SVG </w:t>
            </w:r>
            <w:hyperlink r:id="rId37" w:history="1">
              <w:r w:rsidR="00391ECB" w:rsidRPr="00E828CE">
                <w:rPr>
                  <w:rFonts w:ascii="Arial" w:eastAsia="Times New Roman" w:hAnsi="Arial" w:cs="Arial"/>
                  <w:color w:val="00AAA9"/>
                  <w:sz w:val="23"/>
                  <w:szCs w:val="23"/>
                  <w:u w:val="single"/>
                  <w:lang w:eastAsia="en-GB"/>
                </w:rPr>
                <w:t>.zip</w:t>
              </w:r>
            </w:hyperlink>
            <w:r w:rsidR="00391ECB" w:rsidRPr="00E828CE">
              <w:rPr>
                <w:rFonts w:ascii="Arial" w:eastAsia="Times New Roman" w:hAnsi="Arial" w:cs="Arial"/>
                <w:color w:val="868E96"/>
                <w:sz w:val="23"/>
                <w:szCs w:val="23"/>
                <w:lang w:eastAsia="en-GB"/>
              </w:rPr>
              <w:t>)</w:t>
            </w:r>
          </w:p>
          <w:p w14:paraId="442BCA49" w14:textId="77777777" w:rsidR="00391ECB" w:rsidRPr="00E828CE" w:rsidRDefault="005E298C" w:rsidP="00DB0A4C">
            <w:pPr>
              <w:spacing w:before="100" w:beforeAutospacing="1" w:after="100" w:afterAutospacing="1" w:line="300" w:lineRule="atLeast"/>
              <w:rPr>
                <w:rFonts w:ascii="Arial" w:eastAsia="Times New Roman" w:hAnsi="Arial" w:cs="Arial"/>
                <w:color w:val="868E96"/>
                <w:sz w:val="23"/>
                <w:szCs w:val="23"/>
                <w:lang w:eastAsia="en-GB"/>
              </w:rPr>
            </w:pPr>
            <w:hyperlink r:id="rId38" w:history="1">
              <w:r w:rsidR="00391ECB" w:rsidRPr="00E828CE">
                <w:rPr>
                  <w:rFonts w:ascii="Arial" w:eastAsia="Times New Roman" w:hAnsi="Arial" w:cs="Arial"/>
                  <w:i/>
                  <w:iCs/>
                  <w:color w:val="00AAA9"/>
                  <w:sz w:val="23"/>
                  <w:szCs w:val="23"/>
                  <w:u w:val="single"/>
                  <w:lang w:eastAsia="en-GB"/>
                </w:rPr>
                <w:t>Presentation</w:t>
              </w:r>
            </w:hyperlink>
          </w:p>
        </w:tc>
      </w:tr>
      <w:tr w:rsidR="00391ECB" w:rsidRPr="00E828CE" w14:paraId="349B8330"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B2D6642"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NCWG6-09.2A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B8B8EE" w14:textId="77777777" w:rsidR="00391ECB" w:rsidRPr="00E828CE" w:rsidRDefault="005E298C" w:rsidP="00DB0A4C">
            <w:pPr>
              <w:spacing w:after="0" w:line="240" w:lineRule="auto"/>
              <w:rPr>
                <w:rFonts w:ascii="Arial" w:eastAsia="Times New Roman" w:hAnsi="Arial" w:cs="Arial"/>
                <w:color w:val="868E96"/>
                <w:sz w:val="23"/>
                <w:szCs w:val="23"/>
                <w:lang w:eastAsia="en-GB"/>
              </w:rPr>
            </w:pPr>
            <w:hyperlink r:id="rId39" w:history="1">
              <w:r w:rsidR="00391ECB" w:rsidRPr="00E828CE">
                <w:rPr>
                  <w:rFonts w:ascii="Arial" w:eastAsia="Times New Roman" w:hAnsi="Arial" w:cs="Arial"/>
                  <w:color w:val="00AAA9"/>
                  <w:sz w:val="23"/>
                  <w:szCs w:val="23"/>
                  <w:u w:val="single"/>
                  <w:lang w:eastAsia="en-GB"/>
                </w:rPr>
                <w:t>Invitation to Membership of the ICA Commission on Marine Cartography</w:t>
              </w:r>
            </w:hyperlink>
          </w:p>
        </w:tc>
      </w:tr>
      <w:tr w:rsidR="00391ECB" w:rsidRPr="00E828CE" w14:paraId="1C7FCA58" w14:textId="77777777" w:rsidTr="00DB0A4C">
        <w:tc>
          <w:tcPr>
            <w:tcW w:w="169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D04A486" w14:textId="77777777" w:rsidR="00391ECB" w:rsidRPr="0030019F" w:rsidRDefault="00391ECB" w:rsidP="00DB0A4C">
            <w:pPr>
              <w:spacing w:after="0" w:line="240" w:lineRule="auto"/>
              <w:rPr>
                <w:rFonts w:ascii="Arial" w:eastAsia="Times New Roman" w:hAnsi="Arial" w:cs="Arial"/>
                <w:sz w:val="23"/>
                <w:szCs w:val="23"/>
                <w:lang w:eastAsia="en-GB"/>
              </w:rPr>
            </w:pPr>
            <w:r w:rsidRPr="0030019F">
              <w:rPr>
                <w:rFonts w:ascii="Arial" w:eastAsia="Times New Roman" w:hAnsi="Arial" w:cs="Arial"/>
                <w:sz w:val="23"/>
                <w:szCs w:val="23"/>
                <w:lang w:eastAsia="en-GB"/>
              </w:rPr>
              <w:t>NCWG6-12.1A</w:t>
            </w:r>
          </w:p>
        </w:tc>
        <w:tc>
          <w:tcPr>
            <w:tcW w:w="82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288B96" w14:textId="77777777" w:rsidR="00391ECB" w:rsidRPr="00E828CE" w:rsidRDefault="00391ECB" w:rsidP="00DB0A4C">
            <w:pPr>
              <w:spacing w:before="100" w:beforeAutospacing="1" w:after="100" w:afterAutospacing="1" w:line="300" w:lineRule="atLeast"/>
              <w:rPr>
                <w:rFonts w:ascii="Arial" w:eastAsia="Times New Roman" w:hAnsi="Arial" w:cs="Arial"/>
                <w:color w:val="868E96"/>
                <w:sz w:val="23"/>
                <w:szCs w:val="23"/>
                <w:lang w:eastAsia="en-GB"/>
              </w:rPr>
            </w:pPr>
            <w:r w:rsidRPr="00E828CE">
              <w:rPr>
                <w:rFonts w:ascii="Arial" w:eastAsia="Times New Roman" w:hAnsi="Arial" w:cs="Arial"/>
                <w:color w:val="868E96"/>
                <w:sz w:val="23"/>
                <w:szCs w:val="23"/>
                <w:lang w:eastAsia="en-GB"/>
              </w:rPr>
              <w:t>Election of Chair, Vice-Chair and Secretary- </w:t>
            </w:r>
            <w:hyperlink r:id="rId40" w:history="1">
              <w:r w:rsidRPr="00E828CE">
                <w:rPr>
                  <w:rFonts w:ascii="Arial" w:eastAsia="Times New Roman" w:hAnsi="Arial" w:cs="Arial"/>
                  <w:color w:val="00AAA9"/>
                  <w:sz w:val="23"/>
                  <w:szCs w:val="23"/>
                  <w:u w:val="single"/>
                  <w:lang w:eastAsia="en-GB"/>
                </w:rPr>
                <w:t>Application and bio of Mr Nick Rodwell</w:t>
              </w:r>
            </w:hyperlink>
            <w:r w:rsidRPr="00E828CE">
              <w:rPr>
                <w:rFonts w:ascii="Arial" w:eastAsia="Times New Roman" w:hAnsi="Arial" w:cs="Arial"/>
                <w:color w:val="868E96"/>
                <w:sz w:val="23"/>
                <w:szCs w:val="23"/>
                <w:lang w:eastAsia="en-GB"/>
              </w:rPr>
              <w:t>, for the position of Vice-Chair</w:t>
            </w:r>
          </w:p>
        </w:tc>
      </w:tr>
    </w:tbl>
    <w:p w14:paraId="6D5DD3F6" w14:textId="77777777" w:rsidR="00EB5034" w:rsidRDefault="00EB5034" w:rsidP="00FA3F35">
      <w:pPr>
        <w:jc w:val="both"/>
        <w:rPr>
          <w:rFonts w:ascii="Arial" w:hAnsi="Arial" w:cs="Arial"/>
        </w:rPr>
      </w:pPr>
    </w:p>
    <w:p w14:paraId="43996ACB" w14:textId="77777777" w:rsidR="00EB5034" w:rsidRDefault="00EB5034" w:rsidP="00FA3F35">
      <w:pPr>
        <w:jc w:val="both"/>
        <w:rPr>
          <w:rFonts w:ascii="Arial" w:hAnsi="Arial" w:cs="Arial"/>
        </w:rPr>
      </w:pPr>
    </w:p>
    <w:p w14:paraId="6FA2D345" w14:textId="77777777" w:rsidR="006E0936" w:rsidRDefault="006E0936" w:rsidP="00FA3F35">
      <w:pPr>
        <w:jc w:val="both"/>
        <w:rPr>
          <w:rFonts w:ascii="Arial" w:hAnsi="Arial" w:cs="Arial"/>
        </w:rPr>
      </w:pPr>
    </w:p>
    <w:p w14:paraId="549002FD" w14:textId="77777777" w:rsidR="006E0936" w:rsidRDefault="006E0936" w:rsidP="00FA3F35">
      <w:pPr>
        <w:jc w:val="both"/>
        <w:rPr>
          <w:rFonts w:ascii="Arial" w:hAnsi="Arial" w:cs="Arial"/>
        </w:rPr>
      </w:pPr>
    </w:p>
    <w:p w14:paraId="33CF86BE" w14:textId="14F467E6" w:rsidR="006E0936" w:rsidRDefault="006E0936" w:rsidP="00FA3F35">
      <w:pPr>
        <w:jc w:val="both"/>
        <w:rPr>
          <w:rFonts w:ascii="Arial" w:hAnsi="Arial" w:cs="Arial"/>
        </w:rPr>
      </w:pPr>
    </w:p>
    <w:p w14:paraId="7F4294D4" w14:textId="385484A6" w:rsidR="00D11665" w:rsidRDefault="00D11665" w:rsidP="00FA3F35">
      <w:pPr>
        <w:jc w:val="both"/>
        <w:rPr>
          <w:rFonts w:ascii="Arial" w:hAnsi="Arial" w:cs="Arial"/>
        </w:rPr>
      </w:pPr>
    </w:p>
    <w:p w14:paraId="1D71A30F" w14:textId="7E4BCBA4" w:rsidR="00D11665" w:rsidRDefault="00D11665" w:rsidP="00FA3F35">
      <w:pPr>
        <w:jc w:val="both"/>
        <w:rPr>
          <w:rFonts w:ascii="Arial" w:hAnsi="Arial" w:cs="Arial"/>
        </w:rPr>
      </w:pPr>
    </w:p>
    <w:p w14:paraId="3CD03EB3" w14:textId="1C023711" w:rsidR="00A52096" w:rsidRDefault="00A52096" w:rsidP="00FA3F35">
      <w:pPr>
        <w:jc w:val="both"/>
        <w:rPr>
          <w:rFonts w:ascii="Arial" w:hAnsi="Arial" w:cs="Arial"/>
        </w:rPr>
      </w:pPr>
    </w:p>
    <w:p w14:paraId="496C4277" w14:textId="77777777" w:rsidR="00F57EB8" w:rsidRDefault="00F57EB8" w:rsidP="00971153">
      <w:pPr>
        <w:jc w:val="both"/>
        <w:rPr>
          <w:rFonts w:ascii="Arial" w:hAnsi="Arial" w:cs="Arial"/>
          <w:b/>
        </w:rPr>
      </w:pPr>
    </w:p>
    <w:p w14:paraId="00D3CD24" w14:textId="6E118599" w:rsidR="001E4914" w:rsidRDefault="00EC3640" w:rsidP="00147136">
      <w:pPr>
        <w:ind w:left="7200" w:firstLine="720"/>
        <w:jc w:val="both"/>
        <w:rPr>
          <w:rFonts w:ascii="Arial" w:hAnsi="Arial" w:cs="Arial"/>
          <w:b/>
        </w:rPr>
      </w:pPr>
      <w:r w:rsidRPr="00EC3640">
        <w:rPr>
          <w:rFonts w:ascii="Arial" w:hAnsi="Arial" w:cs="Arial"/>
          <w:b/>
        </w:rPr>
        <w:t xml:space="preserve">ANNEX </w:t>
      </w:r>
      <w:r w:rsidR="00971153">
        <w:rPr>
          <w:rFonts w:ascii="Arial" w:hAnsi="Arial" w:cs="Arial"/>
          <w:b/>
        </w:rPr>
        <w:t>C</w:t>
      </w:r>
    </w:p>
    <w:p w14:paraId="4AA626F1" w14:textId="5A0CFB3F" w:rsidR="0036730E" w:rsidRDefault="0036730E" w:rsidP="00FA3F35">
      <w:pPr>
        <w:jc w:val="both"/>
        <w:rPr>
          <w:rFonts w:ascii="Arial" w:hAnsi="Arial" w:cs="Arial"/>
          <w:b/>
        </w:rPr>
      </w:pPr>
      <w:r>
        <w:rPr>
          <w:noProof/>
          <w:lang w:val="en-US"/>
        </w:rPr>
        <w:drawing>
          <wp:inline distT="0" distB="0" distL="0" distR="0" wp14:anchorId="69012A7B" wp14:editId="548EB39D">
            <wp:extent cx="4848225" cy="31653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4866923" cy="3177573"/>
                    </a:xfrm>
                    <a:prstGeom prst="rect">
                      <a:avLst/>
                    </a:prstGeom>
                  </pic:spPr>
                </pic:pic>
              </a:graphicData>
            </a:graphic>
          </wp:inline>
        </w:drawing>
      </w:r>
    </w:p>
    <w:p w14:paraId="5DA2B8B6" w14:textId="6062741D" w:rsidR="0036730E" w:rsidRDefault="0036730E" w:rsidP="00FA3F35">
      <w:pPr>
        <w:jc w:val="both"/>
        <w:rPr>
          <w:rFonts w:ascii="Arial" w:hAnsi="Arial" w:cs="Arial"/>
          <w:b/>
        </w:rPr>
      </w:pPr>
      <w:r>
        <w:rPr>
          <w:noProof/>
          <w:lang w:val="en-US"/>
        </w:rPr>
        <w:drawing>
          <wp:inline distT="0" distB="0" distL="0" distR="0" wp14:anchorId="3EFFED72" wp14:editId="5C297CB8">
            <wp:extent cx="5095875" cy="403390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113854" cy="4048137"/>
                    </a:xfrm>
                    <a:prstGeom prst="rect">
                      <a:avLst/>
                    </a:prstGeom>
                  </pic:spPr>
                </pic:pic>
              </a:graphicData>
            </a:graphic>
          </wp:inline>
        </w:drawing>
      </w:r>
    </w:p>
    <w:p w14:paraId="12FB4A31" w14:textId="6D9AF0C3" w:rsidR="00147136" w:rsidRDefault="0036730E" w:rsidP="00FA3F35">
      <w:pPr>
        <w:jc w:val="both"/>
        <w:rPr>
          <w:rFonts w:ascii="Arial" w:hAnsi="Arial" w:cs="Arial"/>
          <w:b/>
        </w:rPr>
      </w:pPr>
      <w:r>
        <w:rPr>
          <w:noProof/>
          <w:lang w:val="en-US"/>
        </w:rPr>
        <w:lastRenderedPageBreak/>
        <w:drawing>
          <wp:inline distT="0" distB="0" distL="0" distR="0" wp14:anchorId="2A01F6F9" wp14:editId="4971F685">
            <wp:extent cx="5210175" cy="92820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227444" cy="931280"/>
                    </a:xfrm>
                    <a:prstGeom prst="rect">
                      <a:avLst/>
                    </a:prstGeom>
                  </pic:spPr>
                </pic:pic>
              </a:graphicData>
            </a:graphic>
          </wp:inline>
        </w:drawing>
      </w:r>
    </w:p>
    <w:p w14:paraId="654EFB16" w14:textId="2B892641" w:rsidR="00147136" w:rsidRDefault="00147136">
      <w:pPr>
        <w:rPr>
          <w:rFonts w:ascii="Arial" w:hAnsi="Arial" w:cs="Arial"/>
          <w:b/>
        </w:rPr>
      </w:pPr>
      <w:r>
        <w:rPr>
          <w:rFonts w:ascii="Arial" w:hAnsi="Arial" w:cs="Arial"/>
          <w:b/>
        </w:rPr>
        <w:br w:type="page"/>
      </w:r>
      <w:r>
        <w:rPr>
          <w:rFonts w:ascii="Arial" w:hAnsi="Arial" w:cs="Arial"/>
          <w:b/>
        </w:rPr>
        <w:lastRenderedPageBreak/>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D11665">
        <w:rPr>
          <w:rFonts w:ascii="Arial" w:hAnsi="Arial" w:cs="Arial"/>
          <w:b/>
        </w:rPr>
        <w:tab/>
      </w:r>
      <w:r>
        <w:rPr>
          <w:rFonts w:ascii="Arial" w:hAnsi="Arial" w:cs="Arial"/>
          <w:b/>
        </w:rPr>
        <w:t>ANNEX D</w:t>
      </w:r>
    </w:p>
    <w:p w14:paraId="08409A1F" w14:textId="77777777" w:rsidR="00147136" w:rsidRDefault="00147136" w:rsidP="00147136">
      <w:pPr>
        <w:spacing w:after="120"/>
        <w:jc w:val="both"/>
        <w:rPr>
          <w:rFonts w:ascii="Arial" w:hAnsi="Arial" w:cs="Arial"/>
          <w:b/>
          <w:sz w:val="21"/>
          <w:szCs w:val="21"/>
        </w:rPr>
      </w:pPr>
      <w:r>
        <w:rPr>
          <w:rFonts w:ascii="Arial" w:hAnsi="Arial" w:cs="Arial"/>
          <w:b/>
        </w:rPr>
        <w:tab/>
      </w:r>
      <w:r>
        <w:rPr>
          <w:rFonts w:ascii="Arial" w:hAnsi="Arial" w:cs="Arial"/>
          <w:b/>
          <w:sz w:val="21"/>
          <w:szCs w:val="21"/>
        </w:rPr>
        <w:t>RETAINED NCWG2 ACTIONS</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5"/>
        <w:gridCol w:w="4822"/>
        <w:gridCol w:w="1560"/>
        <w:gridCol w:w="1844"/>
      </w:tblGrid>
      <w:tr w:rsidR="00147136" w14:paraId="53F41F4B" w14:textId="77777777" w:rsidTr="00147136">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654605" w14:textId="77777777" w:rsidR="00147136" w:rsidRDefault="00147136">
            <w:pPr>
              <w:jc w:val="both"/>
              <w:rPr>
                <w:rFonts w:ascii="Arial" w:hAnsi="Arial" w:cs="Arial"/>
                <w:b/>
                <w:sz w:val="21"/>
                <w:szCs w:val="21"/>
              </w:rPr>
            </w:pPr>
            <w:r>
              <w:rPr>
                <w:rFonts w:ascii="Arial" w:hAnsi="Arial" w:cs="Arial"/>
                <w:b/>
                <w:sz w:val="21"/>
                <w:szCs w:val="21"/>
              </w:rPr>
              <w:t>No</w:t>
            </w:r>
          </w:p>
        </w:tc>
        <w:tc>
          <w:tcPr>
            <w:tcW w:w="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BEE7C" w14:textId="77777777" w:rsidR="00147136" w:rsidRDefault="00147136">
            <w:pPr>
              <w:jc w:val="both"/>
              <w:rPr>
                <w:rFonts w:ascii="Arial" w:hAnsi="Arial" w:cs="Arial"/>
                <w:b/>
                <w:sz w:val="21"/>
                <w:szCs w:val="21"/>
              </w:rPr>
            </w:pPr>
            <w:r>
              <w:rPr>
                <w:rFonts w:ascii="Arial" w:hAnsi="Arial" w:cs="Arial"/>
                <w:b/>
                <w:sz w:val="21"/>
                <w:szCs w:val="21"/>
              </w:rPr>
              <w:t>NCWG2</w:t>
            </w:r>
          </w:p>
          <w:p w14:paraId="3738B528" w14:textId="77777777" w:rsidR="00147136" w:rsidRDefault="00147136">
            <w:pPr>
              <w:jc w:val="both"/>
              <w:rPr>
                <w:rFonts w:ascii="Arial" w:hAnsi="Arial" w:cs="Arial"/>
                <w:sz w:val="21"/>
                <w:szCs w:val="21"/>
              </w:rPr>
            </w:pPr>
            <w:r>
              <w:rPr>
                <w:rFonts w:ascii="Arial" w:hAnsi="Arial" w:cs="Arial"/>
                <w:b/>
                <w:sz w:val="21"/>
                <w:szCs w:val="21"/>
              </w:rPr>
              <w:t>Agenda item</w:t>
            </w:r>
          </w:p>
        </w:tc>
        <w:tc>
          <w:tcPr>
            <w:tcW w:w="4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A9C85" w14:textId="77777777" w:rsidR="00147136" w:rsidRDefault="00147136">
            <w:pPr>
              <w:spacing w:after="120"/>
              <w:jc w:val="both"/>
              <w:rPr>
                <w:rFonts w:ascii="Arial" w:hAnsi="Arial" w:cs="Arial"/>
                <w:sz w:val="21"/>
                <w:szCs w:val="21"/>
              </w:rPr>
            </w:pPr>
            <w:r>
              <w:rPr>
                <w:rFonts w:ascii="Arial" w:hAnsi="Arial" w:cs="Arial"/>
                <w:b/>
                <w:sz w:val="21"/>
                <w:szCs w:val="21"/>
              </w:rPr>
              <w:t>NCWG2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A35DC2" w14:textId="77777777" w:rsidR="00147136" w:rsidRDefault="00147136">
            <w:pPr>
              <w:jc w:val="both"/>
              <w:rPr>
                <w:rFonts w:ascii="Arial" w:hAnsi="Arial" w:cs="Arial"/>
                <w:b/>
                <w:sz w:val="21"/>
                <w:szCs w:val="21"/>
              </w:rPr>
            </w:pPr>
            <w:r>
              <w:rPr>
                <w:rFonts w:ascii="Arial" w:hAnsi="Arial" w:cs="Arial"/>
                <w:b/>
                <w:sz w:val="21"/>
                <w:szCs w:val="21"/>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507ADE" w14:textId="4F3299A0" w:rsidR="00147136" w:rsidRDefault="00147136">
            <w:pPr>
              <w:jc w:val="both"/>
              <w:rPr>
                <w:rFonts w:ascii="Arial" w:hAnsi="Arial" w:cs="Arial"/>
                <w:b/>
                <w:sz w:val="21"/>
                <w:szCs w:val="21"/>
              </w:rPr>
            </w:pPr>
            <w:r>
              <w:rPr>
                <w:rFonts w:ascii="Arial" w:hAnsi="Arial" w:cs="Arial"/>
                <w:b/>
                <w:sz w:val="21"/>
                <w:szCs w:val="21"/>
              </w:rPr>
              <w:t>Status</w:t>
            </w:r>
          </w:p>
          <w:p w14:paraId="71869AF8" w14:textId="77777777" w:rsidR="00147136" w:rsidRDefault="00147136">
            <w:pPr>
              <w:jc w:val="both"/>
              <w:rPr>
                <w:rFonts w:ascii="Arial" w:hAnsi="Arial" w:cs="Arial"/>
                <w:sz w:val="21"/>
                <w:szCs w:val="18"/>
              </w:rPr>
            </w:pPr>
          </w:p>
        </w:tc>
      </w:tr>
      <w:tr w:rsidR="00147136" w14:paraId="7CC7D4C0" w14:textId="77777777" w:rsidTr="00147136">
        <w:trPr>
          <w:cantSplit/>
        </w:trPr>
        <w:tc>
          <w:tcPr>
            <w:tcW w:w="709" w:type="dxa"/>
            <w:tcBorders>
              <w:top w:val="single" w:sz="4" w:space="0" w:color="auto"/>
              <w:left w:val="single" w:sz="4" w:space="0" w:color="auto"/>
              <w:bottom w:val="single" w:sz="4" w:space="0" w:color="auto"/>
              <w:right w:val="single" w:sz="4" w:space="0" w:color="auto"/>
            </w:tcBorders>
            <w:hideMark/>
          </w:tcPr>
          <w:p w14:paraId="57615C2F" w14:textId="77777777" w:rsidR="00147136" w:rsidRDefault="00147136">
            <w:pPr>
              <w:jc w:val="both"/>
              <w:rPr>
                <w:rFonts w:ascii="Arial" w:hAnsi="Arial" w:cs="Arial"/>
                <w:sz w:val="21"/>
                <w:szCs w:val="21"/>
              </w:rPr>
            </w:pPr>
            <w:r>
              <w:rPr>
                <w:rFonts w:ascii="Arial" w:hAnsi="Arial" w:cs="Arial"/>
                <w:sz w:val="21"/>
                <w:szCs w:val="21"/>
              </w:rPr>
              <w:t>2/20</w:t>
            </w:r>
          </w:p>
        </w:tc>
        <w:tc>
          <w:tcPr>
            <w:tcW w:w="995" w:type="dxa"/>
            <w:tcBorders>
              <w:top w:val="single" w:sz="4" w:space="0" w:color="auto"/>
              <w:left w:val="single" w:sz="4" w:space="0" w:color="auto"/>
              <w:bottom w:val="single" w:sz="4" w:space="0" w:color="auto"/>
              <w:right w:val="single" w:sz="4" w:space="0" w:color="auto"/>
            </w:tcBorders>
            <w:hideMark/>
          </w:tcPr>
          <w:p w14:paraId="4D1A4C0B" w14:textId="77777777" w:rsidR="00147136" w:rsidRDefault="00147136">
            <w:pPr>
              <w:jc w:val="both"/>
              <w:rPr>
                <w:rFonts w:ascii="Arial" w:hAnsi="Arial" w:cs="Arial"/>
                <w:sz w:val="21"/>
                <w:szCs w:val="21"/>
              </w:rPr>
            </w:pPr>
            <w:r>
              <w:rPr>
                <w:rFonts w:ascii="Arial" w:hAnsi="Arial" w:cs="Arial"/>
                <w:sz w:val="21"/>
                <w:szCs w:val="21"/>
              </w:rPr>
              <w:t>8.6</w:t>
            </w:r>
          </w:p>
        </w:tc>
        <w:tc>
          <w:tcPr>
            <w:tcW w:w="4822" w:type="dxa"/>
            <w:tcBorders>
              <w:top w:val="single" w:sz="4" w:space="0" w:color="auto"/>
              <w:left w:val="single" w:sz="4" w:space="0" w:color="auto"/>
              <w:bottom w:val="single" w:sz="4" w:space="0" w:color="auto"/>
              <w:right w:val="single" w:sz="4" w:space="0" w:color="auto"/>
            </w:tcBorders>
            <w:hideMark/>
          </w:tcPr>
          <w:p w14:paraId="04E41B17" w14:textId="77777777" w:rsidR="00147136" w:rsidRDefault="00147136">
            <w:pPr>
              <w:spacing w:after="120"/>
              <w:jc w:val="both"/>
              <w:rPr>
                <w:rFonts w:ascii="Arial" w:hAnsi="Arial" w:cs="Arial"/>
                <w:sz w:val="21"/>
              </w:rPr>
            </w:pPr>
            <w:r>
              <w:rPr>
                <w:rFonts w:ascii="Arial" w:hAnsi="Arial" w:cs="Arial"/>
                <w:sz w:val="21"/>
              </w:rPr>
              <w:t>Chair to discuss DQ options with Ron Furness (ICA)</w:t>
            </w:r>
          </w:p>
        </w:tc>
        <w:tc>
          <w:tcPr>
            <w:tcW w:w="1560" w:type="dxa"/>
            <w:tcBorders>
              <w:top w:val="single" w:sz="4" w:space="0" w:color="auto"/>
              <w:left w:val="single" w:sz="4" w:space="0" w:color="auto"/>
              <w:bottom w:val="single" w:sz="4" w:space="0" w:color="auto"/>
              <w:right w:val="single" w:sz="4" w:space="0" w:color="auto"/>
            </w:tcBorders>
            <w:hideMark/>
          </w:tcPr>
          <w:p w14:paraId="3DEFF3B5" w14:textId="77777777" w:rsidR="00147136" w:rsidRDefault="00147136">
            <w:pPr>
              <w:spacing w:after="120"/>
              <w:jc w:val="both"/>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396542FE" w14:textId="77777777" w:rsidR="00147136" w:rsidRDefault="00147136">
            <w:pPr>
              <w:spacing w:after="120"/>
              <w:jc w:val="both"/>
              <w:rPr>
                <w:rFonts w:ascii="Arial" w:hAnsi="Arial" w:cs="Arial"/>
                <w:sz w:val="21"/>
                <w:szCs w:val="21"/>
              </w:rPr>
            </w:pPr>
            <w:r>
              <w:rPr>
                <w:rFonts w:ascii="Arial" w:hAnsi="Arial" w:cs="Arial"/>
                <w:sz w:val="21"/>
                <w:szCs w:val="21"/>
              </w:rPr>
              <w:t>Ongoing</w:t>
            </w:r>
          </w:p>
        </w:tc>
      </w:tr>
      <w:tr w:rsidR="00147136" w14:paraId="2613A075" w14:textId="77777777" w:rsidTr="00147136">
        <w:trPr>
          <w:cantSplit/>
        </w:trPr>
        <w:tc>
          <w:tcPr>
            <w:tcW w:w="709" w:type="dxa"/>
            <w:tcBorders>
              <w:top w:val="single" w:sz="4" w:space="0" w:color="auto"/>
              <w:left w:val="single" w:sz="4" w:space="0" w:color="auto"/>
              <w:bottom w:val="single" w:sz="4" w:space="0" w:color="auto"/>
              <w:right w:val="single" w:sz="4" w:space="0" w:color="auto"/>
            </w:tcBorders>
            <w:hideMark/>
          </w:tcPr>
          <w:p w14:paraId="1939B8B9" w14:textId="77777777" w:rsidR="00147136" w:rsidRDefault="00147136">
            <w:pPr>
              <w:jc w:val="both"/>
              <w:rPr>
                <w:rFonts w:ascii="Arial" w:hAnsi="Arial" w:cs="Arial"/>
                <w:sz w:val="21"/>
                <w:szCs w:val="21"/>
              </w:rPr>
            </w:pPr>
            <w:r>
              <w:rPr>
                <w:rFonts w:ascii="Arial" w:hAnsi="Arial" w:cs="Arial"/>
                <w:sz w:val="21"/>
                <w:szCs w:val="21"/>
              </w:rPr>
              <w:t>2/24</w:t>
            </w:r>
          </w:p>
        </w:tc>
        <w:tc>
          <w:tcPr>
            <w:tcW w:w="995" w:type="dxa"/>
            <w:tcBorders>
              <w:top w:val="single" w:sz="4" w:space="0" w:color="auto"/>
              <w:left w:val="single" w:sz="4" w:space="0" w:color="auto"/>
              <w:bottom w:val="single" w:sz="4" w:space="0" w:color="auto"/>
              <w:right w:val="single" w:sz="4" w:space="0" w:color="auto"/>
            </w:tcBorders>
            <w:hideMark/>
          </w:tcPr>
          <w:p w14:paraId="56704522" w14:textId="77777777" w:rsidR="00147136" w:rsidRDefault="00147136">
            <w:pPr>
              <w:jc w:val="both"/>
              <w:rPr>
                <w:rFonts w:ascii="Arial" w:hAnsi="Arial" w:cs="Arial"/>
                <w:sz w:val="21"/>
                <w:szCs w:val="21"/>
              </w:rPr>
            </w:pPr>
            <w:r>
              <w:rPr>
                <w:rFonts w:ascii="Arial" w:hAnsi="Arial" w:cs="Arial"/>
                <w:sz w:val="21"/>
                <w:szCs w:val="21"/>
              </w:rPr>
              <w:t>8.9</w:t>
            </w:r>
          </w:p>
        </w:tc>
        <w:tc>
          <w:tcPr>
            <w:tcW w:w="4822" w:type="dxa"/>
            <w:tcBorders>
              <w:top w:val="single" w:sz="4" w:space="0" w:color="auto"/>
              <w:left w:val="single" w:sz="4" w:space="0" w:color="auto"/>
              <w:bottom w:val="single" w:sz="4" w:space="0" w:color="auto"/>
              <w:right w:val="single" w:sz="4" w:space="0" w:color="auto"/>
            </w:tcBorders>
            <w:hideMark/>
          </w:tcPr>
          <w:p w14:paraId="2C18FE79" w14:textId="77777777" w:rsidR="00147136" w:rsidRDefault="00147136">
            <w:pPr>
              <w:spacing w:after="120"/>
              <w:jc w:val="both"/>
              <w:rPr>
                <w:rFonts w:ascii="Arial" w:hAnsi="Arial" w:cs="Arial"/>
                <w:sz w:val="21"/>
              </w:rPr>
            </w:pPr>
            <w:r>
              <w:rPr>
                <w:rFonts w:ascii="Arial" w:hAnsi="Arial" w:cs="Arial"/>
                <w:sz w:val="21"/>
              </w:rPr>
              <w:t>Chair to propose changes to definitions for seagrass and seaweed in S-32 to HDWG (and consider whether any related definitions, such as kelp, need adjusting).</w:t>
            </w:r>
          </w:p>
          <w:p w14:paraId="55E7289E" w14:textId="77777777" w:rsidR="00147136" w:rsidRDefault="00147136">
            <w:pPr>
              <w:spacing w:after="120"/>
              <w:jc w:val="both"/>
              <w:rPr>
                <w:rFonts w:ascii="Arial" w:hAnsi="Arial" w:cs="Arial"/>
                <w:sz w:val="21"/>
              </w:rPr>
            </w:pPr>
            <w:r>
              <w:rPr>
                <w:rFonts w:ascii="Arial" w:hAnsi="Arial" w:cs="Arial"/>
                <w:sz w:val="21"/>
              </w:rPr>
              <w:t xml:space="preserve">Note from NCWG3: Additionally, to monitor </w:t>
            </w:r>
            <w:proofErr w:type="gramStart"/>
            <w:r>
              <w:rPr>
                <w:rFonts w:ascii="Arial" w:hAnsi="Arial" w:cs="Arial"/>
                <w:sz w:val="21"/>
              </w:rPr>
              <w:t>HDWG’s</w:t>
            </w:r>
            <w:proofErr w:type="gramEnd"/>
            <w:r>
              <w:rPr>
                <w:rFonts w:ascii="Arial" w:hAnsi="Arial" w:cs="Arial"/>
                <w:sz w:val="21"/>
              </w:rPr>
              <w:t xml:space="preserve"> processing of NCWG2/4 on the agreed revised definitions of height, elevation and altitude.</w:t>
            </w:r>
          </w:p>
        </w:tc>
        <w:tc>
          <w:tcPr>
            <w:tcW w:w="1560" w:type="dxa"/>
            <w:tcBorders>
              <w:top w:val="single" w:sz="4" w:space="0" w:color="auto"/>
              <w:left w:val="single" w:sz="4" w:space="0" w:color="auto"/>
              <w:bottom w:val="single" w:sz="4" w:space="0" w:color="auto"/>
              <w:right w:val="single" w:sz="4" w:space="0" w:color="auto"/>
            </w:tcBorders>
            <w:hideMark/>
          </w:tcPr>
          <w:p w14:paraId="200E2C3D" w14:textId="77777777" w:rsidR="00147136" w:rsidRDefault="00147136">
            <w:pPr>
              <w:spacing w:after="120"/>
              <w:jc w:val="both"/>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5AC3D6C8" w14:textId="77777777" w:rsidR="00147136" w:rsidRDefault="00147136">
            <w:pPr>
              <w:spacing w:after="120"/>
              <w:jc w:val="both"/>
              <w:rPr>
                <w:rFonts w:ascii="Arial" w:hAnsi="Arial" w:cs="Arial"/>
                <w:sz w:val="21"/>
                <w:szCs w:val="21"/>
              </w:rPr>
            </w:pPr>
            <w:r>
              <w:rPr>
                <w:rFonts w:ascii="Arial" w:hAnsi="Arial" w:cs="Arial"/>
                <w:sz w:val="21"/>
                <w:szCs w:val="21"/>
              </w:rPr>
              <w:t>Ongoing</w:t>
            </w:r>
          </w:p>
        </w:tc>
      </w:tr>
    </w:tbl>
    <w:p w14:paraId="59FF6E43" w14:textId="77777777" w:rsidR="00147136" w:rsidRDefault="00147136" w:rsidP="00147136">
      <w:pPr>
        <w:jc w:val="both"/>
        <w:rPr>
          <w:rFonts w:ascii="Courier" w:hAnsi="Courier" w:cs="Times New Roman"/>
          <w:sz w:val="24"/>
          <w:szCs w:val="20"/>
          <w:lang w:val="en-US"/>
        </w:rPr>
      </w:pPr>
    </w:p>
    <w:p w14:paraId="3735DE4D" w14:textId="77777777" w:rsidR="00147136" w:rsidRDefault="00147136" w:rsidP="00147136">
      <w:pPr>
        <w:spacing w:after="120"/>
        <w:jc w:val="both"/>
        <w:rPr>
          <w:rFonts w:ascii="Arial" w:hAnsi="Arial" w:cs="Arial"/>
          <w:b/>
          <w:sz w:val="21"/>
          <w:szCs w:val="21"/>
        </w:rPr>
      </w:pPr>
      <w:r>
        <w:rPr>
          <w:rFonts w:ascii="Arial" w:hAnsi="Arial" w:cs="Arial"/>
          <w:b/>
          <w:sz w:val="21"/>
          <w:szCs w:val="21"/>
        </w:rPr>
        <w:t>RETAINED NCWG3 ACTIONS</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994"/>
        <w:gridCol w:w="4822"/>
        <w:gridCol w:w="1560"/>
        <w:gridCol w:w="1844"/>
      </w:tblGrid>
      <w:tr w:rsidR="00147136" w14:paraId="2D399420" w14:textId="77777777" w:rsidTr="00147136">
        <w:trPr>
          <w:cantSplit/>
        </w:trPr>
        <w:tc>
          <w:tcPr>
            <w:tcW w:w="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9E0146" w14:textId="77777777" w:rsidR="00147136" w:rsidRDefault="00147136">
            <w:pPr>
              <w:jc w:val="both"/>
              <w:rPr>
                <w:rFonts w:ascii="Arial" w:hAnsi="Arial" w:cs="Arial"/>
                <w:b/>
                <w:sz w:val="21"/>
                <w:szCs w:val="21"/>
              </w:rPr>
            </w:pPr>
            <w:r>
              <w:rPr>
                <w:rFonts w:ascii="Arial" w:hAnsi="Arial" w:cs="Arial"/>
                <w:b/>
                <w:sz w:val="21"/>
                <w:szCs w:val="21"/>
              </w:rPr>
              <w:t>No</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A390FA" w14:textId="77777777" w:rsidR="00147136" w:rsidRDefault="00147136">
            <w:pPr>
              <w:jc w:val="both"/>
              <w:rPr>
                <w:rFonts w:ascii="Arial" w:hAnsi="Arial" w:cs="Arial"/>
                <w:b/>
                <w:sz w:val="21"/>
                <w:szCs w:val="21"/>
              </w:rPr>
            </w:pPr>
            <w:r>
              <w:rPr>
                <w:rFonts w:ascii="Arial" w:hAnsi="Arial" w:cs="Arial"/>
                <w:b/>
                <w:sz w:val="21"/>
                <w:szCs w:val="21"/>
              </w:rPr>
              <w:t>NCWG3</w:t>
            </w:r>
          </w:p>
          <w:p w14:paraId="2DFDA9A7" w14:textId="77777777" w:rsidR="00147136" w:rsidRDefault="00147136">
            <w:pPr>
              <w:jc w:val="both"/>
              <w:rPr>
                <w:rFonts w:ascii="Arial" w:hAnsi="Arial" w:cs="Arial"/>
                <w:sz w:val="21"/>
                <w:szCs w:val="21"/>
              </w:rPr>
            </w:pPr>
            <w:r>
              <w:rPr>
                <w:rFonts w:ascii="Arial" w:hAnsi="Arial" w:cs="Arial"/>
                <w:b/>
                <w:sz w:val="21"/>
                <w:szCs w:val="21"/>
              </w:rPr>
              <w:t>Agenda item</w:t>
            </w:r>
          </w:p>
        </w:tc>
        <w:tc>
          <w:tcPr>
            <w:tcW w:w="48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62358B" w14:textId="77777777" w:rsidR="00147136" w:rsidRDefault="00147136">
            <w:pPr>
              <w:spacing w:after="120"/>
              <w:jc w:val="both"/>
              <w:rPr>
                <w:rFonts w:ascii="Arial" w:hAnsi="Arial" w:cs="Arial"/>
                <w:sz w:val="21"/>
                <w:szCs w:val="21"/>
              </w:rPr>
            </w:pPr>
            <w:r>
              <w:rPr>
                <w:rFonts w:ascii="Arial" w:hAnsi="Arial" w:cs="Arial"/>
                <w:b/>
                <w:sz w:val="21"/>
                <w:szCs w:val="21"/>
              </w:rPr>
              <w:t>NCWG3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AD1973" w14:textId="77777777" w:rsidR="00147136" w:rsidRDefault="00147136">
            <w:pPr>
              <w:jc w:val="both"/>
              <w:rPr>
                <w:rFonts w:ascii="Arial" w:hAnsi="Arial" w:cs="Arial"/>
                <w:b/>
                <w:sz w:val="21"/>
                <w:szCs w:val="21"/>
              </w:rPr>
            </w:pPr>
            <w:r>
              <w:rPr>
                <w:rFonts w:ascii="Arial" w:hAnsi="Arial" w:cs="Arial"/>
                <w:b/>
                <w:sz w:val="21"/>
                <w:szCs w:val="21"/>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5FF4F" w14:textId="6B46E99C" w:rsidR="00147136" w:rsidRDefault="00147136">
            <w:pPr>
              <w:jc w:val="both"/>
              <w:rPr>
                <w:rFonts w:ascii="Arial" w:hAnsi="Arial" w:cs="Arial"/>
                <w:b/>
                <w:sz w:val="21"/>
                <w:szCs w:val="21"/>
              </w:rPr>
            </w:pPr>
            <w:r>
              <w:rPr>
                <w:rFonts w:ascii="Arial" w:hAnsi="Arial" w:cs="Arial"/>
                <w:b/>
                <w:sz w:val="21"/>
                <w:szCs w:val="21"/>
              </w:rPr>
              <w:t>Status</w:t>
            </w:r>
          </w:p>
          <w:p w14:paraId="15104BD3" w14:textId="77777777" w:rsidR="00147136" w:rsidRDefault="00147136">
            <w:pPr>
              <w:jc w:val="both"/>
              <w:rPr>
                <w:rFonts w:ascii="Arial" w:hAnsi="Arial" w:cs="Arial"/>
                <w:sz w:val="21"/>
                <w:szCs w:val="18"/>
              </w:rPr>
            </w:pPr>
          </w:p>
        </w:tc>
      </w:tr>
      <w:tr w:rsidR="00147136" w14:paraId="49C00AA5" w14:textId="77777777" w:rsidTr="00147136">
        <w:trPr>
          <w:cantSplit/>
        </w:trPr>
        <w:tc>
          <w:tcPr>
            <w:tcW w:w="710" w:type="dxa"/>
            <w:tcBorders>
              <w:top w:val="single" w:sz="4" w:space="0" w:color="auto"/>
              <w:left w:val="single" w:sz="4" w:space="0" w:color="auto"/>
              <w:bottom w:val="single" w:sz="4" w:space="0" w:color="auto"/>
              <w:right w:val="single" w:sz="4" w:space="0" w:color="auto"/>
            </w:tcBorders>
            <w:hideMark/>
          </w:tcPr>
          <w:p w14:paraId="14F46B7D" w14:textId="77777777" w:rsidR="00147136" w:rsidRDefault="00147136">
            <w:pPr>
              <w:jc w:val="both"/>
              <w:rPr>
                <w:rFonts w:ascii="Arial" w:hAnsi="Arial" w:cs="Arial"/>
                <w:sz w:val="21"/>
                <w:szCs w:val="21"/>
              </w:rPr>
            </w:pPr>
            <w:r>
              <w:rPr>
                <w:rFonts w:ascii="Arial" w:hAnsi="Arial" w:cs="Arial"/>
                <w:sz w:val="21"/>
                <w:szCs w:val="21"/>
              </w:rPr>
              <w:t>3/3</w:t>
            </w:r>
          </w:p>
        </w:tc>
        <w:tc>
          <w:tcPr>
            <w:tcW w:w="994" w:type="dxa"/>
            <w:tcBorders>
              <w:top w:val="single" w:sz="4" w:space="0" w:color="auto"/>
              <w:left w:val="single" w:sz="4" w:space="0" w:color="auto"/>
              <w:bottom w:val="single" w:sz="4" w:space="0" w:color="auto"/>
              <w:right w:val="single" w:sz="4" w:space="0" w:color="auto"/>
            </w:tcBorders>
            <w:hideMark/>
          </w:tcPr>
          <w:p w14:paraId="7FCC6868" w14:textId="77777777" w:rsidR="00147136" w:rsidRDefault="00147136">
            <w:pPr>
              <w:jc w:val="both"/>
              <w:rPr>
                <w:rFonts w:ascii="Arial" w:hAnsi="Arial" w:cs="Arial"/>
                <w:sz w:val="21"/>
                <w:szCs w:val="21"/>
              </w:rPr>
            </w:pPr>
            <w:r>
              <w:rPr>
                <w:rFonts w:ascii="Arial" w:hAnsi="Arial" w:cs="Arial"/>
                <w:sz w:val="21"/>
                <w:szCs w:val="21"/>
              </w:rPr>
              <w:t>3</w:t>
            </w:r>
          </w:p>
        </w:tc>
        <w:tc>
          <w:tcPr>
            <w:tcW w:w="4822" w:type="dxa"/>
            <w:tcBorders>
              <w:top w:val="single" w:sz="4" w:space="0" w:color="auto"/>
              <w:left w:val="single" w:sz="4" w:space="0" w:color="auto"/>
              <w:bottom w:val="single" w:sz="4" w:space="0" w:color="auto"/>
              <w:right w:val="single" w:sz="4" w:space="0" w:color="auto"/>
            </w:tcBorders>
            <w:hideMark/>
          </w:tcPr>
          <w:p w14:paraId="5FCE615B" w14:textId="77777777" w:rsidR="00147136" w:rsidRDefault="00147136">
            <w:pPr>
              <w:spacing w:after="120"/>
              <w:jc w:val="both"/>
              <w:rPr>
                <w:rFonts w:ascii="Arial" w:hAnsi="Arial" w:cs="Arial"/>
                <w:color w:val="FF0000"/>
                <w:sz w:val="21"/>
                <w:szCs w:val="21"/>
              </w:rPr>
            </w:pPr>
            <w:r>
              <w:rPr>
                <w:rFonts w:ascii="Arial" w:hAnsi="Arial" w:cs="Arial"/>
                <w:sz w:val="21"/>
              </w:rPr>
              <w:t xml:space="preserve">Chair to share list of possibly required symbols for S-101 among volunteers (IT, TR, DE, FI, US-NOAA, US-NGA) and to check latest S101 data quality model is included in the list. </w:t>
            </w:r>
          </w:p>
        </w:tc>
        <w:tc>
          <w:tcPr>
            <w:tcW w:w="1560" w:type="dxa"/>
            <w:tcBorders>
              <w:top w:val="single" w:sz="4" w:space="0" w:color="auto"/>
              <w:left w:val="single" w:sz="4" w:space="0" w:color="auto"/>
              <w:bottom w:val="single" w:sz="4" w:space="0" w:color="auto"/>
              <w:right w:val="single" w:sz="4" w:space="0" w:color="auto"/>
            </w:tcBorders>
            <w:hideMark/>
          </w:tcPr>
          <w:p w14:paraId="0B79B867" w14:textId="77777777" w:rsidR="00147136" w:rsidRDefault="00147136">
            <w:pPr>
              <w:spacing w:after="120"/>
              <w:jc w:val="both"/>
              <w:rPr>
                <w:rFonts w:ascii="Arial" w:hAnsi="Arial" w:cs="Arial"/>
                <w:sz w:val="21"/>
                <w:szCs w:val="21"/>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57A400D0" w14:textId="77777777" w:rsidR="00147136" w:rsidRDefault="00147136">
            <w:pPr>
              <w:spacing w:after="120"/>
              <w:jc w:val="both"/>
              <w:rPr>
                <w:rFonts w:ascii="Arial" w:hAnsi="Arial" w:cs="Arial"/>
                <w:sz w:val="21"/>
                <w:szCs w:val="21"/>
              </w:rPr>
            </w:pPr>
            <w:r>
              <w:rPr>
                <w:rFonts w:ascii="Arial" w:hAnsi="Arial" w:cs="Arial"/>
                <w:sz w:val="21"/>
                <w:szCs w:val="21"/>
              </w:rPr>
              <w:t>Ongoing</w:t>
            </w:r>
          </w:p>
        </w:tc>
      </w:tr>
      <w:tr w:rsidR="00147136" w14:paraId="6E29AA0F" w14:textId="77777777" w:rsidTr="00147136">
        <w:trPr>
          <w:cantSplit/>
        </w:trPr>
        <w:tc>
          <w:tcPr>
            <w:tcW w:w="710" w:type="dxa"/>
            <w:tcBorders>
              <w:top w:val="single" w:sz="4" w:space="0" w:color="auto"/>
              <w:left w:val="single" w:sz="4" w:space="0" w:color="auto"/>
              <w:bottom w:val="single" w:sz="4" w:space="0" w:color="auto"/>
              <w:right w:val="single" w:sz="4" w:space="0" w:color="auto"/>
            </w:tcBorders>
            <w:hideMark/>
          </w:tcPr>
          <w:p w14:paraId="67654909" w14:textId="77777777" w:rsidR="00147136" w:rsidRDefault="00147136">
            <w:pPr>
              <w:jc w:val="both"/>
              <w:rPr>
                <w:rFonts w:ascii="Arial" w:hAnsi="Arial" w:cs="Arial"/>
                <w:sz w:val="21"/>
                <w:szCs w:val="21"/>
              </w:rPr>
            </w:pPr>
            <w:r>
              <w:rPr>
                <w:rFonts w:ascii="Arial" w:hAnsi="Arial" w:cs="Arial"/>
                <w:sz w:val="21"/>
                <w:szCs w:val="21"/>
              </w:rPr>
              <w:t>3/6</w:t>
            </w:r>
          </w:p>
        </w:tc>
        <w:tc>
          <w:tcPr>
            <w:tcW w:w="994" w:type="dxa"/>
            <w:tcBorders>
              <w:top w:val="single" w:sz="4" w:space="0" w:color="auto"/>
              <w:left w:val="single" w:sz="4" w:space="0" w:color="auto"/>
              <w:bottom w:val="single" w:sz="4" w:space="0" w:color="auto"/>
              <w:right w:val="single" w:sz="4" w:space="0" w:color="auto"/>
            </w:tcBorders>
            <w:hideMark/>
          </w:tcPr>
          <w:p w14:paraId="33AFCA18" w14:textId="77777777" w:rsidR="00147136" w:rsidRDefault="00147136">
            <w:pPr>
              <w:jc w:val="both"/>
              <w:rPr>
                <w:rFonts w:ascii="Arial" w:hAnsi="Arial" w:cs="Arial"/>
                <w:sz w:val="21"/>
                <w:szCs w:val="21"/>
              </w:rPr>
            </w:pPr>
            <w:r>
              <w:rPr>
                <w:rFonts w:ascii="Arial" w:hAnsi="Arial" w:cs="Arial"/>
                <w:sz w:val="21"/>
                <w:szCs w:val="21"/>
              </w:rPr>
              <w:t>4.4</w:t>
            </w:r>
          </w:p>
        </w:tc>
        <w:tc>
          <w:tcPr>
            <w:tcW w:w="4822" w:type="dxa"/>
            <w:tcBorders>
              <w:top w:val="single" w:sz="4" w:space="0" w:color="auto"/>
              <w:left w:val="single" w:sz="4" w:space="0" w:color="auto"/>
              <w:bottom w:val="single" w:sz="4" w:space="0" w:color="auto"/>
              <w:right w:val="single" w:sz="4" w:space="0" w:color="auto"/>
            </w:tcBorders>
            <w:hideMark/>
          </w:tcPr>
          <w:p w14:paraId="79E8BCCD" w14:textId="77777777" w:rsidR="00147136" w:rsidRDefault="00147136">
            <w:pPr>
              <w:spacing w:after="120"/>
              <w:jc w:val="both"/>
              <w:rPr>
                <w:rFonts w:ascii="Arial" w:hAnsi="Arial" w:cs="Arial"/>
                <w:color w:val="FF0000"/>
                <w:sz w:val="21"/>
                <w:szCs w:val="21"/>
              </w:rPr>
            </w:pPr>
            <w:r>
              <w:rPr>
                <w:rFonts w:ascii="Arial" w:hAnsi="Arial" w:cs="Arial"/>
              </w:rPr>
              <w:t>Secretary, Chair and IHO (Sec) to review all IHO Resolutions associated with NCWG activities with a view to cancelling them, or absorbing them into the appropriate standard.</w:t>
            </w:r>
          </w:p>
        </w:tc>
        <w:tc>
          <w:tcPr>
            <w:tcW w:w="1560" w:type="dxa"/>
            <w:tcBorders>
              <w:top w:val="single" w:sz="4" w:space="0" w:color="auto"/>
              <w:left w:val="single" w:sz="4" w:space="0" w:color="auto"/>
              <w:bottom w:val="single" w:sz="4" w:space="0" w:color="auto"/>
              <w:right w:val="single" w:sz="4" w:space="0" w:color="auto"/>
            </w:tcBorders>
            <w:hideMark/>
          </w:tcPr>
          <w:p w14:paraId="70A00C9D" w14:textId="77777777" w:rsidR="00147136" w:rsidRDefault="00147136">
            <w:pPr>
              <w:spacing w:after="120"/>
              <w:jc w:val="both"/>
              <w:rPr>
                <w:rFonts w:ascii="Arial" w:hAnsi="Arial" w:cs="Arial"/>
                <w:sz w:val="21"/>
                <w:szCs w:val="21"/>
              </w:rPr>
            </w:pPr>
            <w:r>
              <w:rPr>
                <w:rFonts w:ascii="Arial" w:hAnsi="Arial" w:cs="Arial"/>
                <w:sz w:val="21"/>
                <w:szCs w:val="21"/>
              </w:rPr>
              <w:t>Secretary, Chair, IHO(Sec)</w:t>
            </w:r>
          </w:p>
        </w:tc>
        <w:tc>
          <w:tcPr>
            <w:tcW w:w="1844" w:type="dxa"/>
            <w:tcBorders>
              <w:top w:val="single" w:sz="4" w:space="0" w:color="auto"/>
              <w:left w:val="single" w:sz="4" w:space="0" w:color="auto"/>
              <w:bottom w:val="single" w:sz="4" w:space="0" w:color="auto"/>
              <w:right w:val="single" w:sz="4" w:space="0" w:color="auto"/>
            </w:tcBorders>
            <w:hideMark/>
          </w:tcPr>
          <w:p w14:paraId="4710E4E3" w14:textId="77777777" w:rsidR="00147136" w:rsidRDefault="00147136">
            <w:pPr>
              <w:spacing w:after="120"/>
              <w:jc w:val="both"/>
              <w:rPr>
                <w:rFonts w:ascii="Arial" w:hAnsi="Arial" w:cs="Arial"/>
                <w:sz w:val="21"/>
                <w:szCs w:val="21"/>
              </w:rPr>
            </w:pPr>
            <w:r>
              <w:rPr>
                <w:rFonts w:ascii="Arial" w:hAnsi="Arial" w:cs="Arial"/>
                <w:sz w:val="21"/>
                <w:szCs w:val="21"/>
              </w:rPr>
              <w:t>Ongoing</w:t>
            </w:r>
          </w:p>
        </w:tc>
      </w:tr>
    </w:tbl>
    <w:p w14:paraId="5BE8F9B7" w14:textId="77777777" w:rsidR="00147136" w:rsidRDefault="00147136" w:rsidP="00147136">
      <w:pPr>
        <w:spacing w:after="120"/>
        <w:jc w:val="both"/>
        <w:rPr>
          <w:rFonts w:ascii="Arial" w:hAnsi="Arial" w:cs="Arial"/>
        </w:rPr>
      </w:pPr>
    </w:p>
    <w:p w14:paraId="13C0D878" w14:textId="77777777" w:rsidR="00147136" w:rsidRDefault="00147136" w:rsidP="00147136">
      <w:pPr>
        <w:spacing w:after="120"/>
        <w:jc w:val="both"/>
        <w:rPr>
          <w:rFonts w:ascii="Arial" w:hAnsi="Arial" w:cs="Arial"/>
          <w:b/>
        </w:rPr>
      </w:pPr>
      <w:r>
        <w:rPr>
          <w:rFonts w:ascii="Arial" w:hAnsi="Arial" w:cs="Arial"/>
          <w:b/>
        </w:rPr>
        <w:t>Retained actions from NCWG4</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4683"/>
        <w:gridCol w:w="1560"/>
        <w:gridCol w:w="1844"/>
      </w:tblGrid>
      <w:tr w:rsidR="00147136" w14:paraId="0AF8F25B" w14:textId="77777777" w:rsidTr="00147136">
        <w:trPr>
          <w:cantSplit/>
          <w:tblHeader/>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3D3827" w14:textId="77777777" w:rsidR="00147136" w:rsidRDefault="00147136">
            <w:pPr>
              <w:jc w:val="both"/>
              <w:rPr>
                <w:rFonts w:ascii="Arial" w:hAnsi="Arial" w:cs="Arial"/>
                <w:b/>
                <w:sz w:val="21"/>
                <w:szCs w:val="21"/>
                <w:lang w:val="en-US"/>
              </w:rPr>
            </w:pPr>
            <w:bookmarkStart w:id="6" w:name="_Hlk22299962"/>
            <w:r>
              <w:rPr>
                <w:rFonts w:ascii="Arial" w:hAnsi="Arial" w:cs="Arial"/>
                <w:b/>
                <w:sz w:val="21"/>
                <w:szCs w:val="21"/>
              </w:rPr>
              <w:t>No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A011BA" w14:textId="77777777" w:rsidR="00147136" w:rsidRDefault="00147136">
            <w:pPr>
              <w:jc w:val="both"/>
              <w:rPr>
                <w:rFonts w:ascii="Arial" w:hAnsi="Arial" w:cs="Arial"/>
                <w:b/>
                <w:sz w:val="21"/>
                <w:szCs w:val="21"/>
              </w:rPr>
            </w:pPr>
            <w:r>
              <w:rPr>
                <w:rFonts w:ascii="Arial" w:hAnsi="Arial" w:cs="Arial"/>
                <w:b/>
                <w:sz w:val="21"/>
                <w:szCs w:val="21"/>
              </w:rPr>
              <w:t>NCWG 4</w:t>
            </w:r>
          </w:p>
          <w:p w14:paraId="0AD4D315" w14:textId="77777777" w:rsidR="00147136" w:rsidRDefault="00147136">
            <w:pPr>
              <w:jc w:val="both"/>
              <w:rPr>
                <w:rFonts w:ascii="Arial" w:hAnsi="Arial" w:cs="Arial"/>
                <w:sz w:val="21"/>
                <w:szCs w:val="21"/>
              </w:rPr>
            </w:pPr>
            <w:r>
              <w:rPr>
                <w:rFonts w:ascii="Arial" w:hAnsi="Arial" w:cs="Arial"/>
                <w:b/>
                <w:sz w:val="21"/>
                <w:szCs w:val="21"/>
              </w:rPr>
              <w:t>Agenda item</w:t>
            </w:r>
          </w:p>
        </w:tc>
        <w:tc>
          <w:tcPr>
            <w:tcW w:w="46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B27D2F" w14:textId="77777777" w:rsidR="00147136" w:rsidRDefault="00147136">
            <w:pPr>
              <w:spacing w:after="120"/>
              <w:jc w:val="both"/>
              <w:rPr>
                <w:rFonts w:ascii="Arial" w:hAnsi="Arial" w:cs="Arial"/>
                <w:sz w:val="21"/>
                <w:szCs w:val="21"/>
              </w:rPr>
            </w:pPr>
            <w:r>
              <w:rPr>
                <w:rFonts w:ascii="Arial" w:hAnsi="Arial" w:cs="Arial"/>
                <w:b/>
                <w:sz w:val="21"/>
                <w:szCs w:val="21"/>
              </w:rPr>
              <w:t>NCWG4 Action</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94286" w14:textId="77777777" w:rsidR="00147136" w:rsidRDefault="00147136">
            <w:pPr>
              <w:jc w:val="both"/>
              <w:rPr>
                <w:rFonts w:ascii="Arial" w:hAnsi="Arial" w:cs="Arial"/>
                <w:b/>
                <w:sz w:val="21"/>
                <w:szCs w:val="21"/>
              </w:rPr>
            </w:pPr>
            <w:r>
              <w:rPr>
                <w:rFonts w:ascii="Arial" w:hAnsi="Arial" w:cs="Arial"/>
                <w:b/>
                <w:sz w:val="21"/>
                <w:szCs w:val="21"/>
              </w:rPr>
              <w:t>Delegate</w:t>
            </w:r>
          </w:p>
        </w:tc>
        <w:tc>
          <w:tcPr>
            <w:tcW w:w="18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9EF56" w14:textId="77777777" w:rsidR="00147136" w:rsidRDefault="00147136">
            <w:pPr>
              <w:jc w:val="both"/>
              <w:rPr>
                <w:rFonts w:ascii="Arial" w:hAnsi="Arial" w:cs="Arial"/>
                <w:b/>
                <w:sz w:val="21"/>
                <w:szCs w:val="21"/>
              </w:rPr>
            </w:pPr>
            <w:r>
              <w:rPr>
                <w:rFonts w:ascii="Arial" w:hAnsi="Arial" w:cs="Arial"/>
                <w:b/>
                <w:sz w:val="21"/>
                <w:szCs w:val="21"/>
              </w:rPr>
              <w:t>Status</w:t>
            </w:r>
          </w:p>
          <w:p w14:paraId="4C5F9C38" w14:textId="77777777" w:rsidR="00147136" w:rsidRDefault="00147136">
            <w:pPr>
              <w:jc w:val="both"/>
              <w:rPr>
                <w:rFonts w:ascii="Arial" w:hAnsi="Arial" w:cs="Arial"/>
                <w:sz w:val="21"/>
                <w:szCs w:val="18"/>
              </w:rPr>
            </w:pPr>
          </w:p>
        </w:tc>
      </w:tr>
      <w:tr w:rsidR="00147136" w14:paraId="02A8E7AD" w14:textId="77777777" w:rsidTr="00147136">
        <w:trPr>
          <w:cantSplit/>
        </w:trPr>
        <w:tc>
          <w:tcPr>
            <w:tcW w:w="851" w:type="dxa"/>
            <w:tcBorders>
              <w:top w:val="single" w:sz="4" w:space="0" w:color="auto"/>
              <w:left w:val="single" w:sz="4" w:space="0" w:color="auto"/>
              <w:bottom w:val="single" w:sz="4" w:space="0" w:color="auto"/>
              <w:right w:val="single" w:sz="4" w:space="0" w:color="auto"/>
            </w:tcBorders>
            <w:hideMark/>
          </w:tcPr>
          <w:p w14:paraId="0B7630A7" w14:textId="77777777" w:rsidR="00147136" w:rsidRDefault="00147136">
            <w:pPr>
              <w:jc w:val="both"/>
              <w:rPr>
                <w:rFonts w:ascii="Arial" w:hAnsi="Arial" w:cs="Arial"/>
                <w:sz w:val="21"/>
                <w:szCs w:val="21"/>
              </w:rPr>
            </w:pPr>
            <w:r>
              <w:rPr>
                <w:rFonts w:ascii="Arial" w:hAnsi="Arial" w:cs="Arial"/>
                <w:sz w:val="21"/>
                <w:szCs w:val="21"/>
              </w:rPr>
              <w:t>4/1</w:t>
            </w:r>
          </w:p>
        </w:tc>
        <w:tc>
          <w:tcPr>
            <w:tcW w:w="992" w:type="dxa"/>
            <w:tcBorders>
              <w:top w:val="single" w:sz="4" w:space="0" w:color="auto"/>
              <w:left w:val="single" w:sz="4" w:space="0" w:color="auto"/>
              <w:bottom w:val="single" w:sz="4" w:space="0" w:color="auto"/>
              <w:right w:val="single" w:sz="4" w:space="0" w:color="auto"/>
            </w:tcBorders>
            <w:hideMark/>
          </w:tcPr>
          <w:p w14:paraId="503534DC" w14:textId="77777777" w:rsidR="00147136" w:rsidRDefault="00147136">
            <w:pPr>
              <w:jc w:val="both"/>
              <w:rPr>
                <w:rFonts w:ascii="Arial" w:hAnsi="Arial" w:cs="Arial"/>
                <w:sz w:val="21"/>
                <w:szCs w:val="21"/>
              </w:rPr>
            </w:pPr>
            <w:r>
              <w:rPr>
                <w:rFonts w:ascii="Arial" w:hAnsi="Arial" w:cs="Arial"/>
                <w:sz w:val="21"/>
                <w:szCs w:val="21"/>
              </w:rPr>
              <w:t>4.6</w:t>
            </w:r>
          </w:p>
        </w:tc>
        <w:tc>
          <w:tcPr>
            <w:tcW w:w="4683" w:type="dxa"/>
            <w:tcBorders>
              <w:top w:val="single" w:sz="4" w:space="0" w:color="auto"/>
              <w:left w:val="single" w:sz="4" w:space="0" w:color="auto"/>
              <w:bottom w:val="single" w:sz="4" w:space="0" w:color="auto"/>
              <w:right w:val="single" w:sz="4" w:space="0" w:color="auto"/>
            </w:tcBorders>
            <w:hideMark/>
          </w:tcPr>
          <w:p w14:paraId="2439AC9F" w14:textId="77777777" w:rsidR="00147136" w:rsidRDefault="00147136">
            <w:pPr>
              <w:spacing w:after="120"/>
              <w:jc w:val="both"/>
              <w:rPr>
                <w:rFonts w:ascii="Arial" w:hAnsi="Arial" w:cs="Arial"/>
                <w:sz w:val="21"/>
              </w:rPr>
            </w:pPr>
            <w:r>
              <w:rPr>
                <w:rFonts w:ascii="Arial" w:hAnsi="Arial" w:cs="Arial"/>
                <w:sz w:val="21"/>
              </w:rPr>
              <w:t>Discuss and agree a new S-101 symbol for QOBD (Quality of Bathymetric Data) as part of missing symbols work. Inform S-101 project team when considering alarms and indications.</w:t>
            </w:r>
          </w:p>
        </w:tc>
        <w:tc>
          <w:tcPr>
            <w:tcW w:w="1560" w:type="dxa"/>
            <w:tcBorders>
              <w:top w:val="single" w:sz="4" w:space="0" w:color="auto"/>
              <w:left w:val="single" w:sz="4" w:space="0" w:color="auto"/>
              <w:bottom w:val="single" w:sz="4" w:space="0" w:color="auto"/>
              <w:right w:val="single" w:sz="4" w:space="0" w:color="auto"/>
            </w:tcBorders>
            <w:hideMark/>
          </w:tcPr>
          <w:p w14:paraId="53A01B4A" w14:textId="77777777" w:rsidR="00147136" w:rsidRDefault="00147136">
            <w:pPr>
              <w:spacing w:after="120"/>
              <w:jc w:val="both"/>
              <w:rPr>
                <w:rFonts w:ascii="Arial" w:hAnsi="Arial" w:cs="Arial"/>
                <w:sz w:val="21"/>
                <w:szCs w:val="21"/>
                <w:lang w:val="en-US"/>
              </w:rPr>
            </w:pPr>
            <w:r>
              <w:rPr>
                <w:rFonts w:ascii="Arial" w:hAnsi="Arial" w:cs="Arial"/>
                <w:sz w:val="21"/>
                <w:szCs w:val="21"/>
              </w:rPr>
              <w:t>Chair</w:t>
            </w:r>
          </w:p>
        </w:tc>
        <w:tc>
          <w:tcPr>
            <w:tcW w:w="1844" w:type="dxa"/>
            <w:tcBorders>
              <w:top w:val="single" w:sz="4" w:space="0" w:color="auto"/>
              <w:left w:val="single" w:sz="4" w:space="0" w:color="auto"/>
              <w:bottom w:val="single" w:sz="4" w:space="0" w:color="auto"/>
              <w:right w:val="single" w:sz="4" w:space="0" w:color="auto"/>
            </w:tcBorders>
            <w:hideMark/>
          </w:tcPr>
          <w:p w14:paraId="4043C352" w14:textId="77777777" w:rsidR="00147136" w:rsidRDefault="00147136">
            <w:pPr>
              <w:spacing w:after="120"/>
              <w:jc w:val="both"/>
              <w:rPr>
                <w:rFonts w:ascii="Arial" w:hAnsi="Arial" w:cs="Arial"/>
                <w:sz w:val="21"/>
                <w:szCs w:val="21"/>
              </w:rPr>
            </w:pPr>
            <w:r>
              <w:rPr>
                <w:rFonts w:ascii="Arial" w:hAnsi="Arial" w:cs="Arial"/>
                <w:sz w:val="21"/>
                <w:szCs w:val="21"/>
              </w:rPr>
              <w:t>Ongoing</w:t>
            </w:r>
          </w:p>
        </w:tc>
      </w:tr>
      <w:tr w:rsidR="00147136" w14:paraId="33C5DA98" w14:textId="77777777" w:rsidTr="00147136">
        <w:trPr>
          <w:cantSplit/>
        </w:trPr>
        <w:tc>
          <w:tcPr>
            <w:tcW w:w="851" w:type="dxa"/>
            <w:tcBorders>
              <w:top w:val="single" w:sz="4" w:space="0" w:color="auto"/>
              <w:left w:val="single" w:sz="4" w:space="0" w:color="auto"/>
              <w:bottom w:val="single" w:sz="4" w:space="0" w:color="auto"/>
              <w:right w:val="single" w:sz="4" w:space="0" w:color="auto"/>
            </w:tcBorders>
          </w:tcPr>
          <w:p w14:paraId="1508CC5A" w14:textId="77777777" w:rsidR="00147136" w:rsidRDefault="00147136">
            <w:pPr>
              <w:jc w:val="both"/>
              <w:rPr>
                <w:rFonts w:ascii="Arial" w:hAnsi="Arial" w:cs="Arial"/>
                <w:sz w:val="21"/>
                <w:szCs w:val="21"/>
              </w:rPr>
            </w:pPr>
            <w:r>
              <w:rPr>
                <w:rFonts w:ascii="Arial" w:hAnsi="Arial" w:cs="Arial"/>
                <w:sz w:val="21"/>
                <w:szCs w:val="21"/>
              </w:rPr>
              <w:lastRenderedPageBreak/>
              <w:t>4/3</w:t>
            </w:r>
          </w:p>
          <w:p w14:paraId="0D945D1C" w14:textId="77777777" w:rsidR="00147136" w:rsidRDefault="00147136">
            <w:pPr>
              <w:jc w:val="both"/>
              <w:rPr>
                <w:rFonts w:ascii="Arial" w:hAnsi="Arial" w:cs="Arial"/>
                <w:sz w:val="21"/>
                <w:szCs w:val="21"/>
              </w:rPr>
            </w:pPr>
          </w:p>
        </w:tc>
        <w:tc>
          <w:tcPr>
            <w:tcW w:w="992" w:type="dxa"/>
            <w:tcBorders>
              <w:top w:val="single" w:sz="4" w:space="0" w:color="auto"/>
              <w:left w:val="single" w:sz="4" w:space="0" w:color="auto"/>
              <w:bottom w:val="single" w:sz="4" w:space="0" w:color="auto"/>
              <w:right w:val="single" w:sz="4" w:space="0" w:color="auto"/>
            </w:tcBorders>
            <w:hideMark/>
          </w:tcPr>
          <w:p w14:paraId="0FC4A86F" w14:textId="77777777" w:rsidR="00147136" w:rsidRDefault="00147136">
            <w:pPr>
              <w:jc w:val="both"/>
              <w:rPr>
                <w:rFonts w:ascii="Arial" w:hAnsi="Arial" w:cs="Arial"/>
                <w:sz w:val="21"/>
                <w:szCs w:val="21"/>
              </w:rPr>
            </w:pPr>
            <w:r>
              <w:rPr>
                <w:rFonts w:ascii="Arial" w:hAnsi="Arial" w:cs="Arial"/>
                <w:sz w:val="21"/>
                <w:szCs w:val="21"/>
              </w:rPr>
              <w:t>6.6</w:t>
            </w:r>
          </w:p>
        </w:tc>
        <w:tc>
          <w:tcPr>
            <w:tcW w:w="4683" w:type="dxa"/>
            <w:tcBorders>
              <w:top w:val="single" w:sz="4" w:space="0" w:color="auto"/>
              <w:left w:val="single" w:sz="4" w:space="0" w:color="auto"/>
              <w:bottom w:val="single" w:sz="4" w:space="0" w:color="auto"/>
              <w:right w:val="single" w:sz="4" w:space="0" w:color="auto"/>
            </w:tcBorders>
            <w:hideMark/>
          </w:tcPr>
          <w:p w14:paraId="067E52B7" w14:textId="77777777" w:rsidR="00147136" w:rsidRDefault="00147136">
            <w:pPr>
              <w:pStyle w:val="paragraph"/>
              <w:spacing w:before="0" w:beforeAutospacing="0" w:after="0" w:afterAutospacing="0" w:line="254" w:lineRule="auto"/>
              <w:jc w:val="both"/>
              <w:textAlignment w:val="baseline"/>
              <w:rPr>
                <w:rFonts w:ascii="Arial" w:hAnsi="Arial" w:cs="Arial"/>
                <w:sz w:val="21"/>
                <w:lang w:eastAsia="en-US"/>
              </w:rPr>
            </w:pPr>
            <w:r>
              <w:rPr>
                <w:rStyle w:val="eop"/>
                <w:rFonts w:ascii="Arial" w:hAnsi="Arial" w:cs="Arial"/>
                <w:sz w:val="22"/>
                <w:szCs w:val="22"/>
                <w:lang w:eastAsia="en-US"/>
              </w:rPr>
              <w:t xml:space="preserve">Nations using Satellite Derived Bathymetry (SDB) should share their practices with the UK. The UK will then prepare a consolidated report to identify any common SDB practices and share their findings back to the nations using SDB.  If further wording in S-4 required then submit a new paper. </w:t>
            </w:r>
          </w:p>
        </w:tc>
        <w:tc>
          <w:tcPr>
            <w:tcW w:w="1560" w:type="dxa"/>
            <w:tcBorders>
              <w:top w:val="single" w:sz="4" w:space="0" w:color="auto"/>
              <w:left w:val="single" w:sz="4" w:space="0" w:color="auto"/>
              <w:bottom w:val="single" w:sz="4" w:space="0" w:color="auto"/>
              <w:right w:val="single" w:sz="4" w:space="0" w:color="auto"/>
            </w:tcBorders>
            <w:hideMark/>
          </w:tcPr>
          <w:p w14:paraId="3737E649" w14:textId="77777777" w:rsidR="00147136" w:rsidRDefault="00147136">
            <w:pPr>
              <w:spacing w:after="120"/>
              <w:jc w:val="both"/>
              <w:rPr>
                <w:rFonts w:ascii="Arial" w:hAnsi="Arial" w:cs="Arial"/>
                <w:sz w:val="21"/>
                <w:szCs w:val="21"/>
                <w:lang w:val="en-US"/>
              </w:rPr>
            </w:pPr>
            <w:r>
              <w:rPr>
                <w:rFonts w:ascii="Arial" w:hAnsi="Arial" w:cs="Arial"/>
                <w:sz w:val="21"/>
                <w:szCs w:val="21"/>
              </w:rPr>
              <w:t>UK and all members who use satellite derived bathymetry</w:t>
            </w:r>
          </w:p>
        </w:tc>
        <w:tc>
          <w:tcPr>
            <w:tcW w:w="1844" w:type="dxa"/>
            <w:tcBorders>
              <w:top w:val="single" w:sz="4" w:space="0" w:color="auto"/>
              <w:left w:val="single" w:sz="4" w:space="0" w:color="auto"/>
              <w:bottom w:val="single" w:sz="4" w:space="0" w:color="auto"/>
              <w:right w:val="single" w:sz="4" w:space="0" w:color="auto"/>
            </w:tcBorders>
            <w:hideMark/>
          </w:tcPr>
          <w:p w14:paraId="768A5402" w14:textId="77777777" w:rsidR="00147136" w:rsidRDefault="00147136">
            <w:pPr>
              <w:spacing w:after="120"/>
              <w:jc w:val="both"/>
              <w:rPr>
                <w:rFonts w:ascii="Arial" w:hAnsi="Arial" w:cs="Arial"/>
                <w:sz w:val="21"/>
                <w:szCs w:val="21"/>
              </w:rPr>
            </w:pPr>
            <w:r>
              <w:rPr>
                <w:rFonts w:ascii="Arial" w:hAnsi="Arial" w:cs="Arial"/>
                <w:sz w:val="21"/>
                <w:szCs w:val="21"/>
              </w:rPr>
              <w:t>Ongoing</w:t>
            </w:r>
          </w:p>
        </w:tc>
      </w:tr>
      <w:tr w:rsidR="00147136" w14:paraId="2D00A36A" w14:textId="77777777" w:rsidTr="00147136">
        <w:trPr>
          <w:cantSplit/>
        </w:trPr>
        <w:tc>
          <w:tcPr>
            <w:tcW w:w="851" w:type="dxa"/>
            <w:tcBorders>
              <w:top w:val="single" w:sz="4" w:space="0" w:color="auto"/>
              <w:left w:val="single" w:sz="4" w:space="0" w:color="auto"/>
              <w:bottom w:val="single" w:sz="4" w:space="0" w:color="auto"/>
              <w:right w:val="single" w:sz="4" w:space="0" w:color="auto"/>
            </w:tcBorders>
            <w:hideMark/>
          </w:tcPr>
          <w:p w14:paraId="485FDB73" w14:textId="77777777" w:rsidR="00147136" w:rsidRDefault="00147136">
            <w:pPr>
              <w:jc w:val="both"/>
              <w:rPr>
                <w:rFonts w:ascii="Arial" w:hAnsi="Arial" w:cs="Arial"/>
                <w:sz w:val="21"/>
                <w:szCs w:val="21"/>
              </w:rPr>
            </w:pPr>
            <w:r>
              <w:rPr>
                <w:rFonts w:ascii="Arial" w:hAnsi="Arial" w:cs="Arial"/>
                <w:sz w:val="21"/>
                <w:szCs w:val="21"/>
              </w:rPr>
              <w:t>4/5</w:t>
            </w:r>
          </w:p>
        </w:tc>
        <w:tc>
          <w:tcPr>
            <w:tcW w:w="992" w:type="dxa"/>
            <w:tcBorders>
              <w:top w:val="single" w:sz="4" w:space="0" w:color="auto"/>
              <w:left w:val="single" w:sz="4" w:space="0" w:color="auto"/>
              <w:bottom w:val="single" w:sz="4" w:space="0" w:color="auto"/>
              <w:right w:val="single" w:sz="4" w:space="0" w:color="auto"/>
            </w:tcBorders>
            <w:hideMark/>
          </w:tcPr>
          <w:p w14:paraId="2072A9A4" w14:textId="77777777" w:rsidR="00147136" w:rsidRDefault="00147136">
            <w:pPr>
              <w:jc w:val="both"/>
              <w:rPr>
                <w:rFonts w:ascii="Arial" w:hAnsi="Arial" w:cs="Arial"/>
                <w:sz w:val="21"/>
                <w:szCs w:val="21"/>
              </w:rPr>
            </w:pPr>
            <w:r>
              <w:rPr>
                <w:rFonts w:ascii="Arial" w:hAnsi="Arial" w:cs="Arial"/>
                <w:sz w:val="21"/>
                <w:szCs w:val="21"/>
              </w:rPr>
              <w:t>6.8</w:t>
            </w:r>
          </w:p>
        </w:tc>
        <w:tc>
          <w:tcPr>
            <w:tcW w:w="4683" w:type="dxa"/>
            <w:tcBorders>
              <w:top w:val="single" w:sz="4" w:space="0" w:color="auto"/>
              <w:left w:val="single" w:sz="4" w:space="0" w:color="auto"/>
              <w:bottom w:val="single" w:sz="4" w:space="0" w:color="auto"/>
              <w:right w:val="single" w:sz="4" w:space="0" w:color="auto"/>
            </w:tcBorders>
            <w:hideMark/>
          </w:tcPr>
          <w:p w14:paraId="69E2AA67" w14:textId="77777777" w:rsidR="00147136" w:rsidRDefault="00147136">
            <w:pPr>
              <w:spacing w:after="120"/>
              <w:jc w:val="both"/>
              <w:rPr>
                <w:rFonts w:ascii="Arial" w:hAnsi="Arial" w:cs="Arial"/>
                <w:sz w:val="21"/>
              </w:rPr>
            </w:pPr>
            <w:r>
              <w:rPr>
                <w:rFonts w:ascii="Arial" w:hAnsi="Arial" w:cs="Arial"/>
                <w:sz w:val="21"/>
              </w:rPr>
              <w:t>Considering discussions had NL to send paper NCWG4-06.8A to S100WG</w:t>
            </w:r>
          </w:p>
        </w:tc>
        <w:tc>
          <w:tcPr>
            <w:tcW w:w="1560" w:type="dxa"/>
            <w:tcBorders>
              <w:top w:val="single" w:sz="4" w:space="0" w:color="auto"/>
              <w:left w:val="single" w:sz="4" w:space="0" w:color="auto"/>
              <w:bottom w:val="single" w:sz="4" w:space="0" w:color="auto"/>
              <w:right w:val="single" w:sz="4" w:space="0" w:color="auto"/>
            </w:tcBorders>
            <w:hideMark/>
          </w:tcPr>
          <w:p w14:paraId="37B0299B" w14:textId="77777777" w:rsidR="00147136" w:rsidRDefault="00147136">
            <w:pPr>
              <w:spacing w:after="120"/>
              <w:jc w:val="both"/>
              <w:rPr>
                <w:rFonts w:ascii="Arial" w:hAnsi="Arial" w:cs="Arial"/>
                <w:sz w:val="21"/>
                <w:szCs w:val="21"/>
                <w:lang w:val="en-US"/>
              </w:rPr>
            </w:pPr>
            <w:r>
              <w:rPr>
                <w:rFonts w:ascii="Arial" w:hAnsi="Arial" w:cs="Arial"/>
                <w:sz w:val="21"/>
                <w:szCs w:val="21"/>
              </w:rPr>
              <w:t>NL</w:t>
            </w:r>
          </w:p>
        </w:tc>
        <w:tc>
          <w:tcPr>
            <w:tcW w:w="1844" w:type="dxa"/>
            <w:tcBorders>
              <w:top w:val="single" w:sz="4" w:space="0" w:color="auto"/>
              <w:left w:val="single" w:sz="4" w:space="0" w:color="auto"/>
              <w:bottom w:val="single" w:sz="4" w:space="0" w:color="auto"/>
              <w:right w:val="single" w:sz="4" w:space="0" w:color="auto"/>
            </w:tcBorders>
            <w:hideMark/>
          </w:tcPr>
          <w:p w14:paraId="7C38E045" w14:textId="77777777" w:rsidR="00147136" w:rsidRDefault="00147136">
            <w:pPr>
              <w:spacing w:after="120"/>
              <w:jc w:val="both"/>
              <w:rPr>
                <w:rFonts w:ascii="Arial" w:hAnsi="Arial" w:cs="Arial"/>
                <w:sz w:val="21"/>
                <w:szCs w:val="21"/>
              </w:rPr>
            </w:pPr>
            <w:r>
              <w:rPr>
                <w:rFonts w:ascii="Arial" w:hAnsi="Arial" w:cs="Arial"/>
                <w:sz w:val="21"/>
                <w:szCs w:val="21"/>
              </w:rPr>
              <w:t>Ongoing</w:t>
            </w:r>
          </w:p>
        </w:tc>
      </w:tr>
      <w:tr w:rsidR="00147136" w14:paraId="00F7B1DF" w14:textId="77777777" w:rsidTr="00147136">
        <w:trPr>
          <w:cantSplit/>
        </w:trPr>
        <w:tc>
          <w:tcPr>
            <w:tcW w:w="851" w:type="dxa"/>
            <w:tcBorders>
              <w:top w:val="single" w:sz="4" w:space="0" w:color="auto"/>
              <w:left w:val="single" w:sz="4" w:space="0" w:color="auto"/>
              <w:bottom w:val="single" w:sz="4" w:space="0" w:color="auto"/>
              <w:right w:val="single" w:sz="4" w:space="0" w:color="auto"/>
            </w:tcBorders>
            <w:hideMark/>
          </w:tcPr>
          <w:p w14:paraId="0C89E62A" w14:textId="77777777" w:rsidR="00147136" w:rsidRDefault="00147136">
            <w:pPr>
              <w:jc w:val="both"/>
              <w:rPr>
                <w:rFonts w:ascii="Arial" w:hAnsi="Arial" w:cs="Arial"/>
                <w:sz w:val="21"/>
                <w:szCs w:val="21"/>
              </w:rPr>
            </w:pPr>
            <w:r>
              <w:rPr>
                <w:rFonts w:ascii="Arial" w:hAnsi="Arial" w:cs="Arial"/>
                <w:sz w:val="21"/>
                <w:szCs w:val="21"/>
              </w:rPr>
              <w:t>4/7</w:t>
            </w:r>
          </w:p>
        </w:tc>
        <w:tc>
          <w:tcPr>
            <w:tcW w:w="992" w:type="dxa"/>
            <w:tcBorders>
              <w:top w:val="single" w:sz="4" w:space="0" w:color="auto"/>
              <w:left w:val="single" w:sz="4" w:space="0" w:color="auto"/>
              <w:bottom w:val="single" w:sz="4" w:space="0" w:color="auto"/>
              <w:right w:val="single" w:sz="4" w:space="0" w:color="auto"/>
            </w:tcBorders>
            <w:hideMark/>
          </w:tcPr>
          <w:p w14:paraId="214F85C4" w14:textId="77777777" w:rsidR="00147136" w:rsidRDefault="00147136">
            <w:pPr>
              <w:jc w:val="both"/>
              <w:rPr>
                <w:rFonts w:ascii="Arial" w:hAnsi="Arial" w:cs="Arial"/>
                <w:sz w:val="21"/>
                <w:szCs w:val="21"/>
              </w:rPr>
            </w:pPr>
            <w:r>
              <w:rPr>
                <w:rFonts w:ascii="Arial" w:hAnsi="Arial" w:cs="Arial"/>
                <w:sz w:val="21"/>
                <w:szCs w:val="21"/>
              </w:rPr>
              <w:t>6.9</w:t>
            </w:r>
          </w:p>
        </w:tc>
        <w:tc>
          <w:tcPr>
            <w:tcW w:w="4683" w:type="dxa"/>
            <w:tcBorders>
              <w:top w:val="single" w:sz="4" w:space="0" w:color="auto"/>
              <w:left w:val="single" w:sz="4" w:space="0" w:color="auto"/>
              <w:bottom w:val="single" w:sz="4" w:space="0" w:color="auto"/>
              <w:right w:val="single" w:sz="4" w:space="0" w:color="auto"/>
            </w:tcBorders>
            <w:hideMark/>
          </w:tcPr>
          <w:p w14:paraId="02CB8600" w14:textId="77777777" w:rsidR="00147136" w:rsidRDefault="00147136">
            <w:pPr>
              <w:spacing w:after="120"/>
              <w:jc w:val="both"/>
              <w:rPr>
                <w:rFonts w:ascii="Arial" w:hAnsi="Arial" w:cs="Arial"/>
                <w:sz w:val="21"/>
              </w:rPr>
            </w:pPr>
            <w:r>
              <w:rPr>
                <w:rFonts w:ascii="Arial" w:hAnsi="Arial" w:cs="Arial"/>
                <w:sz w:val="21"/>
              </w:rPr>
              <w:t>Draft a plan regarding pilot boarding area (and other) boundary symbols and a centralised symbol alternative if boundary symbols not permitted. Submit plan to S-100WG and ENCWG.</w:t>
            </w:r>
          </w:p>
        </w:tc>
        <w:tc>
          <w:tcPr>
            <w:tcW w:w="1560" w:type="dxa"/>
            <w:tcBorders>
              <w:top w:val="single" w:sz="4" w:space="0" w:color="auto"/>
              <w:left w:val="single" w:sz="4" w:space="0" w:color="auto"/>
              <w:bottom w:val="single" w:sz="4" w:space="0" w:color="auto"/>
              <w:right w:val="single" w:sz="4" w:space="0" w:color="auto"/>
            </w:tcBorders>
            <w:hideMark/>
          </w:tcPr>
          <w:p w14:paraId="54E060A7" w14:textId="77777777" w:rsidR="00147136" w:rsidRDefault="00147136">
            <w:pPr>
              <w:spacing w:after="120"/>
              <w:jc w:val="both"/>
              <w:rPr>
                <w:rFonts w:ascii="Arial" w:hAnsi="Arial" w:cs="Arial"/>
                <w:sz w:val="21"/>
                <w:szCs w:val="21"/>
                <w:lang w:val="en-US"/>
              </w:rPr>
            </w:pPr>
            <w:r>
              <w:rPr>
                <w:rFonts w:ascii="Arial" w:hAnsi="Arial" w:cs="Arial"/>
                <w:sz w:val="21"/>
                <w:szCs w:val="21"/>
              </w:rPr>
              <w:t>UK and FI</w:t>
            </w:r>
          </w:p>
        </w:tc>
        <w:tc>
          <w:tcPr>
            <w:tcW w:w="1844" w:type="dxa"/>
            <w:tcBorders>
              <w:top w:val="single" w:sz="4" w:space="0" w:color="auto"/>
              <w:left w:val="single" w:sz="4" w:space="0" w:color="auto"/>
              <w:bottom w:val="single" w:sz="4" w:space="0" w:color="auto"/>
              <w:right w:val="single" w:sz="4" w:space="0" w:color="auto"/>
            </w:tcBorders>
            <w:hideMark/>
          </w:tcPr>
          <w:p w14:paraId="3EE8B86B" w14:textId="77777777" w:rsidR="00147136" w:rsidRDefault="00147136">
            <w:pPr>
              <w:spacing w:after="120"/>
              <w:jc w:val="both"/>
              <w:rPr>
                <w:rFonts w:ascii="Arial" w:hAnsi="Arial" w:cs="Arial"/>
                <w:sz w:val="21"/>
                <w:szCs w:val="21"/>
              </w:rPr>
            </w:pPr>
            <w:r>
              <w:rPr>
                <w:rFonts w:ascii="Arial" w:hAnsi="Arial" w:cs="Arial"/>
                <w:sz w:val="21"/>
                <w:szCs w:val="21"/>
              </w:rPr>
              <w:t>Ongoing</w:t>
            </w:r>
          </w:p>
        </w:tc>
      </w:tr>
      <w:tr w:rsidR="00147136" w14:paraId="515180D1" w14:textId="77777777" w:rsidTr="00147136">
        <w:trPr>
          <w:cantSplit/>
        </w:trPr>
        <w:tc>
          <w:tcPr>
            <w:tcW w:w="851" w:type="dxa"/>
            <w:tcBorders>
              <w:top w:val="single" w:sz="4" w:space="0" w:color="auto"/>
              <w:left w:val="single" w:sz="4" w:space="0" w:color="auto"/>
              <w:bottom w:val="single" w:sz="4" w:space="0" w:color="auto"/>
              <w:right w:val="single" w:sz="4" w:space="0" w:color="auto"/>
            </w:tcBorders>
            <w:hideMark/>
          </w:tcPr>
          <w:p w14:paraId="396F790D" w14:textId="77777777" w:rsidR="00147136" w:rsidRDefault="00147136">
            <w:pPr>
              <w:jc w:val="both"/>
              <w:rPr>
                <w:rFonts w:ascii="Arial" w:hAnsi="Arial" w:cs="Arial"/>
                <w:sz w:val="21"/>
                <w:szCs w:val="21"/>
              </w:rPr>
            </w:pPr>
            <w:r>
              <w:rPr>
                <w:rFonts w:ascii="Arial" w:hAnsi="Arial" w:cs="Arial"/>
                <w:sz w:val="21"/>
                <w:szCs w:val="21"/>
              </w:rPr>
              <w:t>4/8</w:t>
            </w:r>
          </w:p>
        </w:tc>
        <w:tc>
          <w:tcPr>
            <w:tcW w:w="992" w:type="dxa"/>
            <w:tcBorders>
              <w:top w:val="single" w:sz="4" w:space="0" w:color="auto"/>
              <w:left w:val="single" w:sz="4" w:space="0" w:color="auto"/>
              <w:bottom w:val="single" w:sz="4" w:space="0" w:color="auto"/>
              <w:right w:val="single" w:sz="4" w:space="0" w:color="auto"/>
            </w:tcBorders>
            <w:hideMark/>
          </w:tcPr>
          <w:p w14:paraId="0483B4AE" w14:textId="77777777" w:rsidR="00147136" w:rsidRDefault="00147136">
            <w:pPr>
              <w:jc w:val="both"/>
              <w:rPr>
                <w:rFonts w:ascii="Arial" w:hAnsi="Arial" w:cs="Arial"/>
                <w:sz w:val="21"/>
                <w:szCs w:val="21"/>
              </w:rPr>
            </w:pPr>
            <w:r>
              <w:rPr>
                <w:rFonts w:ascii="Arial" w:hAnsi="Arial" w:cs="Arial"/>
                <w:sz w:val="21"/>
                <w:szCs w:val="21"/>
              </w:rPr>
              <w:t>6.10</w:t>
            </w:r>
          </w:p>
        </w:tc>
        <w:tc>
          <w:tcPr>
            <w:tcW w:w="4683" w:type="dxa"/>
            <w:tcBorders>
              <w:top w:val="single" w:sz="4" w:space="0" w:color="auto"/>
              <w:left w:val="single" w:sz="4" w:space="0" w:color="auto"/>
              <w:bottom w:val="single" w:sz="4" w:space="0" w:color="auto"/>
              <w:right w:val="single" w:sz="4" w:space="0" w:color="auto"/>
            </w:tcBorders>
            <w:hideMark/>
          </w:tcPr>
          <w:p w14:paraId="4BB724B1" w14:textId="77777777" w:rsidR="00147136" w:rsidRDefault="00147136">
            <w:pPr>
              <w:spacing w:after="120"/>
              <w:jc w:val="both"/>
              <w:rPr>
                <w:rFonts w:ascii="Arial" w:hAnsi="Arial" w:cs="Arial"/>
                <w:sz w:val="21"/>
              </w:rPr>
            </w:pPr>
            <w:r>
              <w:rPr>
                <w:rFonts w:ascii="Arial" w:hAnsi="Arial" w:cs="Arial"/>
                <w:sz w:val="21"/>
              </w:rPr>
              <w:t xml:space="preserve">Review S-4 guidance at B400 so that it is more product neutral. Identify areas that effect </w:t>
            </w:r>
            <w:proofErr w:type="gramStart"/>
            <w:r>
              <w:rPr>
                <w:rFonts w:ascii="Arial" w:hAnsi="Arial" w:cs="Arial"/>
                <w:sz w:val="21"/>
              </w:rPr>
              <w:t>ENCs  then</w:t>
            </w:r>
            <w:proofErr w:type="gramEnd"/>
            <w:r>
              <w:rPr>
                <w:rFonts w:ascii="Arial" w:hAnsi="Arial" w:cs="Arial"/>
                <w:sz w:val="21"/>
              </w:rPr>
              <w:t xml:space="preserve"> contact AUS and member states.</w:t>
            </w:r>
          </w:p>
        </w:tc>
        <w:tc>
          <w:tcPr>
            <w:tcW w:w="1560" w:type="dxa"/>
            <w:tcBorders>
              <w:top w:val="single" w:sz="4" w:space="0" w:color="auto"/>
              <w:left w:val="single" w:sz="4" w:space="0" w:color="auto"/>
              <w:bottom w:val="single" w:sz="4" w:space="0" w:color="auto"/>
              <w:right w:val="single" w:sz="4" w:space="0" w:color="auto"/>
            </w:tcBorders>
            <w:hideMark/>
          </w:tcPr>
          <w:p w14:paraId="4C077DF4" w14:textId="77777777" w:rsidR="00147136" w:rsidRDefault="00147136">
            <w:pPr>
              <w:spacing w:after="120"/>
              <w:jc w:val="both"/>
              <w:rPr>
                <w:rFonts w:ascii="Arial" w:hAnsi="Arial" w:cs="Arial"/>
                <w:sz w:val="21"/>
                <w:szCs w:val="21"/>
                <w:lang w:val="en-US"/>
              </w:rPr>
            </w:pPr>
            <w:r>
              <w:rPr>
                <w:rFonts w:ascii="Arial" w:hAnsi="Arial" w:cs="Arial"/>
                <w:sz w:val="21"/>
                <w:szCs w:val="21"/>
              </w:rPr>
              <w:t>Secretary</w:t>
            </w:r>
          </w:p>
        </w:tc>
        <w:tc>
          <w:tcPr>
            <w:tcW w:w="1844" w:type="dxa"/>
            <w:tcBorders>
              <w:top w:val="single" w:sz="4" w:space="0" w:color="auto"/>
              <w:left w:val="single" w:sz="4" w:space="0" w:color="auto"/>
              <w:bottom w:val="single" w:sz="4" w:space="0" w:color="auto"/>
              <w:right w:val="single" w:sz="4" w:space="0" w:color="auto"/>
            </w:tcBorders>
            <w:hideMark/>
          </w:tcPr>
          <w:p w14:paraId="5677E9CF" w14:textId="77777777" w:rsidR="00147136" w:rsidRDefault="00147136">
            <w:pPr>
              <w:spacing w:after="120"/>
              <w:jc w:val="both"/>
              <w:rPr>
                <w:rFonts w:ascii="Arial" w:hAnsi="Arial" w:cs="Arial"/>
                <w:sz w:val="21"/>
                <w:szCs w:val="21"/>
              </w:rPr>
            </w:pPr>
            <w:r>
              <w:rPr>
                <w:rFonts w:ascii="Arial" w:hAnsi="Arial" w:cs="Arial"/>
                <w:sz w:val="21"/>
                <w:szCs w:val="21"/>
              </w:rPr>
              <w:t xml:space="preserve">Ongoing – </w:t>
            </w:r>
            <w:proofErr w:type="gramStart"/>
            <w:r>
              <w:rPr>
                <w:rFonts w:ascii="Arial" w:hAnsi="Arial" w:cs="Arial"/>
                <w:sz w:val="21"/>
                <w:szCs w:val="21"/>
              </w:rPr>
              <w:t>is this superseded</w:t>
            </w:r>
            <w:proofErr w:type="gramEnd"/>
            <w:r>
              <w:rPr>
                <w:rFonts w:ascii="Arial" w:hAnsi="Arial" w:cs="Arial"/>
                <w:sz w:val="21"/>
                <w:szCs w:val="21"/>
              </w:rPr>
              <w:t xml:space="preserve"> by future of S-4 task?</w:t>
            </w:r>
          </w:p>
        </w:tc>
      </w:tr>
      <w:tr w:rsidR="00147136" w14:paraId="3CC6C695" w14:textId="77777777" w:rsidTr="00147136">
        <w:trPr>
          <w:cantSplit/>
        </w:trPr>
        <w:tc>
          <w:tcPr>
            <w:tcW w:w="851" w:type="dxa"/>
            <w:tcBorders>
              <w:top w:val="single" w:sz="4" w:space="0" w:color="auto"/>
              <w:left w:val="single" w:sz="4" w:space="0" w:color="auto"/>
              <w:bottom w:val="single" w:sz="4" w:space="0" w:color="auto"/>
              <w:right w:val="single" w:sz="4" w:space="0" w:color="auto"/>
            </w:tcBorders>
            <w:hideMark/>
          </w:tcPr>
          <w:p w14:paraId="3EC7AADE" w14:textId="77777777" w:rsidR="00147136" w:rsidRDefault="00147136">
            <w:pPr>
              <w:jc w:val="both"/>
              <w:rPr>
                <w:rFonts w:ascii="Arial" w:hAnsi="Arial" w:cs="Arial"/>
                <w:sz w:val="21"/>
                <w:szCs w:val="21"/>
              </w:rPr>
            </w:pPr>
            <w:r>
              <w:rPr>
                <w:rFonts w:ascii="Arial" w:hAnsi="Arial" w:cs="Arial"/>
                <w:sz w:val="21"/>
                <w:szCs w:val="21"/>
              </w:rPr>
              <w:t>4/9</w:t>
            </w:r>
          </w:p>
        </w:tc>
        <w:tc>
          <w:tcPr>
            <w:tcW w:w="992" w:type="dxa"/>
            <w:tcBorders>
              <w:top w:val="single" w:sz="4" w:space="0" w:color="auto"/>
              <w:left w:val="single" w:sz="4" w:space="0" w:color="auto"/>
              <w:bottom w:val="single" w:sz="4" w:space="0" w:color="auto"/>
              <w:right w:val="single" w:sz="4" w:space="0" w:color="auto"/>
            </w:tcBorders>
            <w:hideMark/>
          </w:tcPr>
          <w:p w14:paraId="0CF2D16E" w14:textId="77777777" w:rsidR="00147136" w:rsidRDefault="00147136">
            <w:pPr>
              <w:jc w:val="both"/>
              <w:rPr>
                <w:rFonts w:ascii="Arial" w:hAnsi="Arial" w:cs="Arial"/>
                <w:sz w:val="21"/>
                <w:szCs w:val="21"/>
              </w:rPr>
            </w:pPr>
            <w:r>
              <w:rPr>
                <w:rFonts w:ascii="Arial" w:hAnsi="Arial" w:cs="Arial"/>
                <w:sz w:val="21"/>
                <w:szCs w:val="21"/>
              </w:rPr>
              <w:t>6.12</w:t>
            </w:r>
          </w:p>
        </w:tc>
        <w:tc>
          <w:tcPr>
            <w:tcW w:w="4683" w:type="dxa"/>
            <w:tcBorders>
              <w:top w:val="single" w:sz="4" w:space="0" w:color="auto"/>
              <w:left w:val="single" w:sz="4" w:space="0" w:color="auto"/>
              <w:bottom w:val="single" w:sz="4" w:space="0" w:color="auto"/>
              <w:right w:val="single" w:sz="4" w:space="0" w:color="auto"/>
            </w:tcBorders>
            <w:hideMark/>
          </w:tcPr>
          <w:p w14:paraId="5A592713" w14:textId="77777777" w:rsidR="00147136" w:rsidRDefault="00147136">
            <w:pPr>
              <w:spacing w:after="120"/>
              <w:jc w:val="both"/>
              <w:rPr>
                <w:rFonts w:ascii="Arial" w:hAnsi="Arial" w:cs="Arial"/>
                <w:sz w:val="21"/>
              </w:rPr>
            </w:pPr>
            <w:r>
              <w:rPr>
                <w:rFonts w:ascii="Arial" w:hAnsi="Arial" w:cs="Arial"/>
                <w:sz w:val="21"/>
              </w:rPr>
              <w:t xml:space="preserve">Contact IALA to discuss </w:t>
            </w:r>
            <w:proofErr w:type="spellStart"/>
            <w:r>
              <w:rPr>
                <w:rFonts w:ascii="Arial" w:hAnsi="Arial" w:cs="Arial"/>
                <w:sz w:val="21"/>
              </w:rPr>
              <w:t>FFl</w:t>
            </w:r>
            <w:proofErr w:type="spellEnd"/>
            <w:r>
              <w:rPr>
                <w:rFonts w:ascii="Arial" w:hAnsi="Arial" w:cs="Arial"/>
                <w:sz w:val="21"/>
              </w:rPr>
              <w:t xml:space="preserve"> and draft proposal for S4 depending upon their view. </w:t>
            </w:r>
            <w:proofErr w:type="gramStart"/>
            <w:r>
              <w:rPr>
                <w:rFonts w:ascii="Arial" w:hAnsi="Arial" w:cs="Arial"/>
                <w:sz w:val="21"/>
              </w:rPr>
              <w:t>Also</w:t>
            </w:r>
            <w:proofErr w:type="gramEnd"/>
            <w:r>
              <w:rPr>
                <w:rFonts w:ascii="Arial" w:hAnsi="Arial" w:cs="Arial"/>
                <w:sz w:val="21"/>
              </w:rPr>
              <w:t xml:space="preserve"> consider S-101.</w:t>
            </w:r>
          </w:p>
        </w:tc>
        <w:tc>
          <w:tcPr>
            <w:tcW w:w="1560" w:type="dxa"/>
            <w:tcBorders>
              <w:top w:val="single" w:sz="4" w:space="0" w:color="auto"/>
              <w:left w:val="single" w:sz="4" w:space="0" w:color="auto"/>
              <w:bottom w:val="single" w:sz="4" w:space="0" w:color="auto"/>
              <w:right w:val="single" w:sz="4" w:space="0" w:color="auto"/>
            </w:tcBorders>
            <w:hideMark/>
          </w:tcPr>
          <w:p w14:paraId="293CF3FF" w14:textId="77777777" w:rsidR="00147136" w:rsidRDefault="00147136">
            <w:pPr>
              <w:spacing w:after="120"/>
              <w:jc w:val="both"/>
              <w:rPr>
                <w:rFonts w:ascii="Arial" w:hAnsi="Arial" w:cs="Arial"/>
                <w:sz w:val="21"/>
                <w:szCs w:val="21"/>
                <w:lang w:val="en-US"/>
              </w:rPr>
            </w:pPr>
            <w:r>
              <w:rPr>
                <w:rFonts w:ascii="Arial" w:hAnsi="Arial" w:cs="Arial"/>
                <w:sz w:val="21"/>
                <w:szCs w:val="21"/>
              </w:rPr>
              <w:t>Secretary and NGA</w:t>
            </w:r>
          </w:p>
        </w:tc>
        <w:tc>
          <w:tcPr>
            <w:tcW w:w="1844" w:type="dxa"/>
            <w:tcBorders>
              <w:top w:val="single" w:sz="4" w:space="0" w:color="auto"/>
              <w:left w:val="single" w:sz="4" w:space="0" w:color="auto"/>
              <w:bottom w:val="single" w:sz="4" w:space="0" w:color="auto"/>
              <w:right w:val="single" w:sz="4" w:space="0" w:color="auto"/>
            </w:tcBorders>
            <w:hideMark/>
          </w:tcPr>
          <w:p w14:paraId="22694D4A" w14:textId="77777777" w:rsidR="00147136" w:rsidRDefault="00147136">
            <w:pPr>
              <w:spacing w:after="120"/>
              <w:jc w:val="both"/>
              <w:rPr>
                <w:rFonts w:ascii="Arial" w:hAnsi="Arial" w:cs="Arial"/>
                <w:sz w:val="21"/>
                <w:szCs w:val="21"/>
              </w:rPr>
            </w:pPr>
            <w:r>
              <w:rPr>
                <w:rFonts w:ascii="Arial" w:hAnsi="Arial" w:cs="Arial"/>
                <w:sz w:val="21"/>
                <w:szCs w:val="21"/>
              </w:rPr>
              <w:t>Ongoing</w:t>
            </w:r>
          </w:p>
        </w:tc>
      </w:tr>
      <w:tr w:rsidR="00147136" w14:paraId="1797DF78" w14:textId="77777777" w:rsidTr="00147136">
        <w:trPr>
          <w:cantSplit/>
        </w:trPr>
        <w:tc>
          <w:tcPr>
            <w:tcW w:w="851" w:type="dxa"/>
            <w:tcBorders>
              <w:top w:val="single" w:sz="4" w:space="0" w:color="auto"/>
              <w:left w:val="single" w:sz="4" w:space="0" w:color="auto"/>
              <w:bottom w:val="single" w:sz="4" w:space="0" w:color="auto"/>
              <w:right w:val="single" w:sz="4" w:space="0" w:color="auto"/>
            </w:tcBorders>
            <w:hideMark/>
          </w:tcPr>
          <w:p w14:paraId="28F0C665" w14:textId="77777777" w:rsidR="00147136" w:rsidRDefault="00147136">
            <w:pPr>
              <w:jc w:val="both"/>
              <w:rPr>
                <w:rFonts w:ascii="Arial" w:hAnsi="Arial" w:cs="Arial"/>
                <w:sz w:val="21"/>
                <w:szCs w:val="21"/>
              </w:rPr>
            </w:pPr>
            <w:r>
              <w:rPr>
                <w:rFonts w:ascii="Arial" w:hAnsi="Arial" w:cs="Arial"/>
                <w:sz w:val="21"/>
                <w:szCs w:val="21"/>
              </w:rPr>
              <w:t>4/16</w:t>
            </w:r>
          </w:p>
        </w:tc>
        <w:tc>
          <w:tcPr>
            <w:tcW w:w="992" w:type="dxa"/>
            <w:tcBorders>
              <w:top w:val="single" w:sz="4" w:space="0" w:color="auto"/>
              <w:left w:val="single" w:sz="4" w:space="0" w:color="auto"/>
              <w:bottom w:val="single" w:sz="4" w:space="0" w:color="auto"/>
              <w:right w:val="single" w:sz="4" w:space="0" w:color="auto"/>
            </w:tcBorders>
            <w:hideMark/>
          </w:tcPr>
          <w:p w14:paraId="37F7C85D" w14:textId="77777777" w:rsidR="00147136" w:rsidRDefault="00147136">
            <w:pPr>
              <w:jc w:val="both"/>
              <w:rPr>
                <w:rFonts w:ascii="Arial" w:hAnsi="Arial" w:cs="Arial"/>
                <w:sz w:val="21"/>
                <w:szCs w:val="21"/>
              </w:rPr>
            </w:pPr>
            <w:r>
              <w:rPr>
                <w:rFonts w:ascii="Arial" w:hAnsi="Arial" w:cs="Arial"/>
                <w:sz w:val="21"/>
                <w:szCs w:val="21"/>
              </w:rPr>
              <w:t>12.5 INF5</w:t>
            </w:r>
          </w:p>
        </w:tc>
        <w:tc>
          <w:tcPr>
            <w:tcW w:w="4683" w:type="dxa"/>
            <w:tcBorders>
              <w:top w:val="single" w:sz="4" w:space="0" w:color="auto"/>
              <w:left w:val="single" w:sz="4" w:space="0" w:color="auto"/>
              <w:bottom w:val="single" w:sz="4" w:space="0" w:color="auto"/>
              <w:right w:val="single" w:sz="4" w:space="0" w:color="auto"/>
            </w:tcBorders>
            <w:hideMark/>
          </w:tcPr>
          <w:p w14:paraId="37CE700D" w14:textId="77777777" w:rsidR="00147136" w:rsidRDefault="00147136">
            <w:pPr>
              <w:spacing w:after="120"/>
              <w:jc w:val="both"/>
              <w:rPr>
                <w:rFonts w:ascii="Arial" w:hAnsi="Arial" w:cs="Arial"/>
                <w:sz w:val="21"/>
              </w:rPr>
            </w:pPr>
            <w:r>
              <w:rPr>
                <w:rFonts w:ascii="Arial" w:hAnsi="Arial" w:cs="Arial"/>
                <w:sz w:val="21"/>
              </w:rPr>
              <w:t>Further consider issue of distinguishing between obstructions and foul ground, propose changes for S-4.</w:t>
            </w:r>
          </w:p>
        </w:tc>
        <w:tc>
          <w:tcPr>
            <w:tcW w:w="1560" w:type="dxa"/>
            <w:tcBorders>
              <w:top w:val="single" w:sz="4" w:space="0" w:color="auto"/>
              <w:left w:val="single" w:sz="4" w:space="0" w:color="auto"/>
              <w:bottom w:val="single" w:sz="4" w:space="0" w:color="auto"/>
              <w:right w:val="single" w:sz="4" w:space="0" w:color="auto"/>
            </w:tcBorders>
            <w:hideMark/>
          </w:tcPr>
          <w:p w14:paraId="05AD7B84" w14:textId="77777777" w:rsidR="00147136" w:rsidRDefault="00147136">
            <w:pPr>
              <w:spacing w:after="120"/>
              <w:jc w:val="both"/>
              <w:rPr>
                <w:rFonts w:ascii="Arial" w:hAnsi="Arial" w:cs="Arial"/>
                <w:sz w:val="21"/>
                <w:szCs w:val="21"/>
                <w:lang w:val="en-US"/>
              </w:rPr>
            </w:pPr>
            <w:r>
              <w:rPr>
                <w:rFonts w:ascii="Arial" w:hAnsi="Arial" w:cs="Arial"/>
                <w:sz w:val="21"/>
                <w:szCs w:val="21"/>
              </w:rPr>
              <w:t>FR, AU</w:t>
            </w:r>
          </w:p>
        </w:tc>
        <w:tc>
          <w:tcPr>
            <w:tcW w:w="1844" w:type="dxa"/>
            <w:tcBorders>
              <w:top w:val="single" w:sz="4" w:space="0" w:color="auto"/>
              <w:left w:val="single" w:sz="4" w:space="0" w:color="auto"/>
              <w:bottom w:val="single" w:sz="4" w:space="0" w:color="auto"/>
              <w:right w:val="single" w:sz="4" w:space="0" w:color="auto"/>
            </w:tcBorders>
            <w:hideMark/>
          </w:tcPr>
          <w:p w14:paraId="6B6833CB" w14:textId="77777777" w:rsidR="00147136" w:rsidRDefault="00147136">
            <w:pPr>
              <w:spacing w:after="120"/>
              <w:jc w:val="both"/>
              <w:rPr>
                <w:rFonts w:ascii="Arial" w:hAnsi="Arial" w:cs="Arial"/>
                <w:sz w:val="21"/>
                <w:szCs w:val="21"/>
              </w:rPr>
            </w:pPr>
            <w:r>
              <w:rPr>
                <w:rFonts w:ascii="Arial" w:hAnsi="Arial" w:cs="Arial"/>
                <w:sz w:val="21"/>
                <w:szCs w:val="21"/>
              </w:rPr>
              <w:t>Ongoing</w:t>
            </w:r>
          </w:p>
        </w:tc>
      </w:tr>
      <w:tr w:rsidR="00147136" w14:paraId="44FB017B" w14:textId="77777777" w:rsidTr="00147136">
        <w:trPr>
          <w:cantSplit/>
        </w:trPr>
        <w:tc>
          <w:tcPr>
            <w:tcW w:w="851" w:type="dxa"/>
            <w:tcBorders>
              <w:top w:val="single" w:sz="4" w:space="0" w:color="auto"/>
              <w:left w:val="single" w:sz="4" w:space="0" w:color="auto"/>
              <w:bottom w:val="single" w:sz="4" w:space="0" w:color="auto"/>
              <w:right w:val="single" w:sz="4" w:space="0" w:color="auto"/>
            </w:tcBorders>
            <w:hideMark/>
          </w:tcPr>
          <w:p w14:paraId="510C185B" w14:textId="77777777" w:rsidR="00147136" w:rsidRDefault="00147136">
            <w:pPr>
              <w:jc w:val="both"/>
              <w:rPr>
                <w:rFonts w:ascii="Arial" w:hAnsi="Arial" w:cs="Arial"/>
                <w:sz w:val="21"/>
                <w:szCs w:val="21"/>
              </w:rPr>
            </w:pPr>
            <w:r>
              <w:rPr>
                <w:rFonts w:ascii="Arial" w:hAnsi="Arial" w:cs="Arial"/>
                <w:sz w:val="21"/>
                <w:szCs w:val="21"/>
              </w:rPr>
              <w:t>4/18</w:t>
            </w:r>
          </w:p>
        </w:tc>
        <w:tc>
          <w:tcPr>
            <w:tcW w:w="992" w:type="dxa"/>
            <w:tcBorders>
              <w:top w:val="single" w:sz="4" w:space="0" w:color="auto"/>
              <w:left w:val="single" w:sz="4" w:space="0" w:color="auto"/>
              <w:bottom w:val="single" w:sz="4" w:space="0" w:color="auto"/>
              <w:right w:val="single" w:sz="4" w:space="0" w:color="auto"/>
            </w:tcBorders>
            <w:hideMark/>
          </w:tcPr>
          <w:p w14:paraId="580F4AA0" w14:textId="77777777" w:rsidR="00147136" w:rsidRDefault="00147136">
            <w:pPr>
              <w:jc w:val="both"/>
              <w:rPr>
                <w:rFonts w:ascii="Arial" w:hAnsi="Arial" w:cs="Arial"/>
                <w:sz w:val="21"/>
                <w:szCs w:val="21"/>
              </w:rPr>
            </w:pPr>
            <w:r>
              <w:rPr>
                <w:rFonts w:ascii="Arial" w:hAnsi="Arial" w:cs="Arial"/>
                <w:sz w:val="21"/>
                <w:szCs w:val="21"/>
              </w:rPr>
              <w:t>7.2</w:t>
            </w:r>
          </w:p>
        </w:tc>
        <w:tc>
          <w:tcPr>
            <w:tcW w:w="4683" w:type="dxa"/>
            <w:tcBorders>
              <w:top w:val="single" w:sz="4" w:space="0" w:color="auto"/>
              <w:left w:val="single" w:sz="4" w:space="0" w:color="auto"/>
              <w:bottom w:val="single" w:sz="4" w:space="0" w:color="auto"/>
              <w:right w:val="single" w:sz="4" w:space="0" w:color="auto"/>
            </w:tcBorders>
            <w:hideMark/>
          </w:tcPr>
          <w:p w14:paraId="5DAEC7B8" w14:textId="77777777" w:rsidR="00147136" w:rsidRDefault="00147136">
            <w:pPr>
              <w:spacing w:after="120"/>
              <w:jc w:val="both"/>
              <w:rPr>
                <w:rFonts w:ascii="Arial" w:hAnsi="Arial" w:cs="Arial"/>
                <w:sz w:val="21"/>
              </w:rPr>
            </w:pPr>
            <w:r>
              <w:rPr>
                <w:rFonts w:ascii="Arial" w:hAnsi="Arial" w:cs="Arial"/>
                <w:sz w:val="21"/>
              </w:rPr>
              <w:t>INT1 SubWG to continue work with section V and confirm if it will be included in INT1.</w:t>
            </w:r>
          </w:p>
        </w:tc>
        <w:tc>
          <w:tcPr>
            <w:tcW w:w="1560" w:type="dxa"/>
            <w:tcBorders>
              <w:top w:val="single" w:sz="4" w:space="0" w:color="auto"/>
              <w:left w:val="single" w:sz="4" w:space="0" w:color="auto"/>
              <w:bottom w:val="single" w:sz="4" w:space="0" w:color="auto"/>
              <w:right w:val="single" w:sz="4" w:space="0" w:color="auto"/>
            </w:tcBorders>
            <w:hideMark/>
          </w:tcPr>
          <w:p w14:paraId="1530D7C1" w14:textId="77777777" w:rsidR="00147136" w:rsidRDefault="00147136">
            <w:pPr>
              <w:spacing w:after="120"/>
              <w:jc w:val="both"/>
              <w:rPr>
                <w:rFonts w:ascii="Arial" w:hAnsi="Arial" w:cs="Arial"/>
                <w:sz w:val="21"/>
                <w:szCs w:val="21"/>
                <w:lang w:val="en-US"/>
              </w:rPr>
            </w:pPr>
            <w:r>
              <w:rPr>
                <w:rFonts w:ascii="Arial" w:hAnsi="Arial" w:cs="Arial"/>
                <w:sz w:val="21"/>
                <w:szCs w:val="21"/>
              </w:rPr>
              <w:t>INT1 SubWG</w:t>
            </w:r>
          </w:p>
        </w:tc>
        <w:tc>
          <w:tcPr>
            <w:tcW w:w="1844" w:type="dxa"/>
            <w:tcBorders>
              <w:top w:val="single" w:sz="4" w:space="0" w:color="auto"/>
              <w:left w:val="single" w:sz="4" w:space="0" w:color="auto"/>
              <w:bottom w:val="single" w:sz="4" w:space="0" w:color="auto"/>
              <w:right w:val="single" w:sz="4" w:space="0" w:color="auto"/>
            </w:tcBorders>
            <w:hideMark/>
          </w:tcPr>
          <w:p w14:paraId="0DD1CEE6" w14:textId="77777777" w:rsidR="00147136" w:rsidRDefault="00147136">
            <w:pPr>
              <w:spacing w:after="120"/>
              <w:jc w:val="both"/>
              <w:rPr>
                <w:rFonts w:ascii="Arial" w:hAnsi="Arial" w:cs="Arial"/>
                <w:sz w:val="21"/>
                <w:szCs w:val="21"/>
              </w:rPr>
            </w:pPr>
            <w:r>
              <w:rPr>
                <w:rFonts w:ascii="Arial" w:hAnsi="Arial" w:cs="Arial"/>
                <w:sz w:val="21"/>
                <w:szCs w:val="21"/>
              </w:rPr>
              <w:t>Ongoing</w:t>
            </w:r>
          </w:p>
        </w:tc>
      </w:tr>
      <w:bookmarkEnd w:id="6"/>
    </w:tbl>
    <w:p w14:paraId="426F76AF" w14:textId="77777777" w:rsidR="00147136" w:rsidRDefault="00147136" w:rsidP="00147136"/>
    <w:p w14:paraId="4928DE62" w14:textId="77777777" w:rsidR="00147136" w:rsidRDefault="00147136" w:rsidP="00147136">
      <w:pPr>
        <w:spacing w:after="120"/>
        <w:jc w:val="both"/>
        <w:rPr>
          <w:rFonts w:ascii="Arial" w:hAnsi="Arial" w:cs="Arial"/>
          <w:b/>
          <w:sz w:val="21"/>
          <w:szCs w:val="21"/>
        </w:rPr>
      </w:pPr>
      <w:r>
        <w:rPr>
          <w:rFonts w:ascii="Arial" w:hAnsi="Arial" w:cs="Arial"/>
          <w:b/>
          <w:sz w:val="21"/>
          <w:szCs w:val="21"/>
        </w:rPr>
        <w:t>Retained NCWG5 ACTIONS</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63"/>
        <w:gridCol w:w="5387"/>
        <w:gridCol w:w="1417"/>
        <w:gridCol w:w="1254"/>
      </w:tblGrid>
      <w:tr w:rsidR="00147136" w14:paraId="177657A5" w14:textId="77777777" w:rsidTr="00147136">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E82207" w14:textId="77777777" w:rsidR="00147136" w:rsidRDefault="00147136">
            <w:pPr>
              <w:jc w:val="both"/>
              <w:rPr>
                <w:rFonts w:ascii="Arial" w:hAnsi="Arial" w:cs="Arial"/>
                <w:b/>
                <w:sz w:val="21"/>
                <w:szCs w:val="21"/>
                <w:lang w:val="en-US"/>
              </w:rPr>
            </w:pPr>
            <w:r>
              <w:rPr>
                <w:rFonts w:ascii="Arial" w:hAnsi="Arial" w:cs="Arial"/>
                <w:b/>
                <w:sz w:val="21"/>
                <w:szCs w:val="21"/>
              </w:rPr>
              <w:t>No</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6E4ADF" w14:textId="77777777" w:rsidR="00147136" w:rsidRDefault="00147136">
            <w:pPr>
              <w:jc w:val="both"/>
              <w:rPr>
                <w:rFonts w:ascii="Arial" w:hAnsi="Arial" w:cs="Arial"/>
                <w:b/>
                <w:sz w:val="21"/>
                <w:szCs w:val="21"/>
              </w:rPr>
            </w:pPr>
            <w:r>
              <w:rPr>
                <w:rFonts w:ascii="Arial" w:hAnsi="Arial" w:cs="Arial"/>
                <w:b/>
                <w:sz w:val="21"/>
                <w:szCs w:val="21"/>
              </w:rPr>
              <w:t>NCWG5</w:t>
            </w:r>
          </w:p>
          <w:p w14:paraId="6D3B2F2A" w14:textId="77777777" w:rsidR="00147136" w:rsidRDefault="00147136">
            <w:pPr>
              <w:jc w:val="both"/>
              <w:rPr>
                <w:rFonts w:ascii="Arial" w:hAnsi="Arial" w:cs="Arial"/>
                <w:sz w:val="21"/>
                <w:szCs w:val="21"/>
              </w:rPr>
            </w:pPr>
            <w:r>
              <w:rPr>
                <w:rFonts w:ascii="Arial" w:hAnsi="Arial" w:cs="Arial"/>
                <w:b/>
                <w:sz w:val="21"/>
                <w:szCs w:val="21"/>
              </w:rPr>
              <w:t>Agenda item</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8D5C84" w14:textId="77777777" w:rsidR="00147136" w:rsidRDefault="00147136">
            <w:pPr>
              <w:spacing w:after="120"/>
              <w:jc w:val="both"/>
              <w:rPr>
                <w:rFonts w:ascii="Arial" w:hAnsi="Arial" w:cs="Arial"/>
                <w:sz w:val="21"/>
                <w:szCs w:val="21"/>
              </w:rPr>
            </w:pPr>
            <w:r>
              <w:rPr>
                <w:rFonts w:ascii="Arial" w:hAnsi="Arial" w:cs="Arial"/>
                <w:b/>
                <w:sz w:val="21"/>
                <w:szCs w:val="21"/>
              </w:rPr>
              <w:t>NCWG5 Action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22E9FA" w14:textId="77777777" w:rsidR="00147136" w:rsidRDefault="00147136">
            <w:pPr>
              <w:jc w:val="both"/>
              <w:rPr>
                <w:rFonts w:ascii="Arial" w:hAnsi="Arial" w:cs="Arial"/>
                <w:b/>
                <w:sz w:val="21"/>
                <w:szCs w:val="21"/>
              </w:rPr>
            </w:pPr>
            <w:r>
              <w:rPr>
                <w:rFonts w:ascii="Arial" w:hAnsi="Arial" w:cs="Arial"/>
                <w:b/>
                <w:sz w:val="21"/>
                <w:szCs w:val="21"/>
              </w:rPr>
              <w:t>Delegate</w:t>
            </w:r>
          </w:p>
        </w:tc>
        <w:tc>
          <w:tcPr>
            <w:tcW w:w="12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6F43C" w14:textId="77777777" w:rsidR="00147136" w:rsidRDefault="00147136">
            <w:pPr>
              <w:jc w:val="both"/>
              <w:rPr>
                <w:rFonts w:ascii="Arial" w:hAnsi="Arial" w:cs="Arial"/>
                <w:b/>
                <w:sz w:val="21"/>
                <w:szCs w:val="21"/>
              </w:rPr>
            </w:pPr>
            <w:r>
              <w:rPr>
                <w:rFonts w:ascii="Arial" w:hAnsi="Arial" w:cs="Arial"/>
                <w:b/>
                <w:sz w:val="21"/>
                <w:szCs w:val="21"/>
              </w:rPr>
              <w:t>Status</w:t>
            </w:r>
          </w:p>
          <w:p w14:paraId="20848887" w14:textId="77777777" w:rsidR="00147136" w:rsidRDefault="00147136">
            <w:pPr>
              <w:jc w:val="both"/>
              <w:rPr>
                <w:rFonts w:ascii="Arial" w:hAnsi="Arial" w:cs="Arial"/>
                <w:sz w:val="21"/>
                <w:szCs w:val="18"/>
              </w:rPr>
            </w:pPr>
          </w:p>
        </w:tc>
      </w:tr>
      <w:tr w:rsidR="00147136" w14:paraId="77C9D97E" w14:textId="77777777" w:rsidTr="00147136">
        <w:trPr>
          <w:cantSplit/>
        </w:trPr>
        <w:tc>
          <w:tcPr>
            <w:tcW w:w="709" w:type="dxa"/>
            <w:tcBorders>
              <w:top w:val="single" w:sz="4" w:space="0" w:color="auto"/>
              <w:left w:val="single" w:sz="4" w:space="0" w:color="auto"/>
              <w:bottom w:val="single" w:sz="4" w:space="0" w:color="auto"/>
              <w:right w:val="single" w:sz="4" w:space="0" w:color="auto"/>
            </w:tcBorders>
            <w:hideMark/>
          </w:tcPr>
          <w:p w14:paraId="35729A42" w14:textId="77777777" w:rsidR="00147136" w:rsidRDefault="00147136">
            <w:pPr>
              <w:jc w:val="both"/>
              <w:rPr>
                <w:rFonts w:ascii="Arial" w:hAnsi="Arial" w:cs="Arial"/>
                <w:sz w:val="21"/>
                <w:szCs w:val="21"/>
                <w:lang w:val="en-US"/>
              </w:rPr>
            </w:pPr>
            <w:r>
              <w:rPr>
                <w:rFonts w:ascii="Arial" w:hAnsi="Arial" w:cs="Arial"/>
                <w:sz w:val="21"/>
                <w:szCs w:val="21"/>
              </w:rPr>
              <w:t>5/4</w:t>
            </w:r>
          </w:p>
        </w:tc>
        <w:tc>
          <w:tcPr>
            <w:tcW w:w="1163" w:type="dxa"/>
            <w:tcBorders>
              <w:top w:val="single" w:sz="4" w:space="0" w:color="auto"/>
              <w:left w:val="single" w:sz="4" w:space="0" w:color="auto"/>
              <w:bottom w:val="single" w:sz="4" w:space="0" w:color="auto"/>
              <w:right w:val="single" w:sz="4" w:space="0" w:color="auto"/>
            </w:tcBorders>
            <w:hideMark/>
          </w:tcPr>
          <w:p w14:paraId="0894930C" w14:textId="77777777" w:rsidR="00147136" w:rsidRDefault="00147136">
            <w:pPr>
              <w:jc w:val="both"/>
              <w:rPr>
                <w:rFonts w:ascii="Arial" w:hAnsi="Arial" w:cs="Arial"/>
                <w:sz w:val="21"/>
                <w:szCs w:val="21"/>
              </w:rPr>
            </w:pPr>
            <w:r>
              <w:rPr>
                <w:rFonts w:ascii="Arial" w:hAnsi="Arial" w:cs="Arial"/>
                <w:sz w:val="21"/>
                <w:szCs w:val="21"/>
              </w:rPr>
              <w:t>6.4</w:t>
            </w:r>
          </w:p>
        </w:tc>
        <w:tc>
          <w:tcPr>
            <w:tcW w:w="5387" w:type="dxa"/>
            <w:tcBorders>
              <w:top w:val="single" w:sz="4" w:space="0" w:color="auto"/>
              <w:left w:val="single" w:sz="4" w:space="0" w:color="auto"/>
              <w:bottom w:val="single" w:sz="4" w:space="0" w:color="auto"/>
              <w:right w:val="single" w:sz="4" w:space="0" w:color="auto"/>
            </w:tcBorders>
          </w:tcPr>
          <w:p w14:paraId="46D9E842" w14:textId="77777777" w:rsidR="00147136" w:rsidRDefault="00147136">
            <w:pPr>
              <w:pStyle w:val="paragraph"/>
              <w:spacing w:before="0" w:beforeAutospacing="0" w:after="0" w:afterAutospacing="0" w:line="252" w:lineRule="auto"/>
              <w:jc w:val="both"/>
              <w:textAlignment w:val="baseline"/>
              <w:rPr>
                <w:rStyle w:val="eop"/>
                <w:sz w:val="22"/>
                <w:szCs w:val="22"/>
                <w:lang w:eastAsia="en-US"/>
              </w:rPr>
            </w:pPr>
            <w:r>
              <w:rPr>
                <w:rStyle w:val="eop"/>
                <w:rFonts w:ascii="Arial" w:hAnsi="Arial" w:cs="Arial"/>
                <w:sz w:val="22"/>
                <w:szCs w:val="22"/>
                <w:lang w:eastAsia="en-US"/>
              </w:rPr>
              <w:t xml:space="preserve">UK to update S-4 (A204.8) and diagram with footnotes and positions of limits of charting regions D and E. (UK) </w:t>
            </w:r>
          </w:p>
          <w:p w14:paraId="30B00EF5" w14:textId="77777777" w:rsidR="00147136" w:rsidRDefault="00147136">
            <w:pPr>
              <w:pStyle w:val="paragraph"/>
              <w:spacing w:before="0" w:beforeAutospacing="0" w:after="0" w:afterAutospacing="0" w:line="252" w:lineRule="auto"/>
              <w:jc w:val="both"/>
              <w:textAlignment w:val="baseline"/>
              <w:rPr>
                <w:sz w:val="21"/>
              </w:rPr>
            </w:pPr>
          </w:p>
        </w:tc>
        <w:tc>
          <w:tcPr>
            <w:tcW w:w="1417" w:type="dxa"/>
            <w:tcBorders>
              <w:top w:val="single" w:sz="4" w:space="0" w:color="auto"/>
              <w:left w:val="single" w:sz="4" w:space="0" w:color="auto"/>
              <w:bottom w:val="single" w:sz="4" w:space="0" w:color="auto"/>
              <w:right w:val="single" w:sz="4" w:space="0" w:color="auto"/>
            </w:tcBorders>
            <w:hideMark/>
          </w:tcPr>
          <w:p w14:paraId="6D3AA4D1" w14:textId="77777777" w:rsidR="00147136" w:rsidRDefault="00147136">
            <w:pPr>
              <w:spacing w:after="120"/>
              <w:jc w:val="both"/>
              <w:rPr>
                <w:rFonts w:ascii="Arial" w:hAnsi="Arial" w:cs="Arial"/>
                <w:sz w:val="21"/>
                <w:szCs w:val="21"/>
              </w:rPr>
            </w:pPr>
            <w:r>
              <w:rPr>
                <w:rFonts w:ascii="Arial" w:hAnsi="Arial" w:cs="Arial"/>
                <w:sz w:val="21"/>
                <w:szCs w:val="21"/>
              </w:rPr>
              <w:t>SEC, UK</w:t>
            </w:r>
          </w:p>
        </w:tc>
        <w:tc>
          <w:tcPr>
            <w:tcW w:w="1254" w:type="dxa"/>
            <w:tcBorders>
              <w:top w:val="single" w:sz="4" w:space="0" w:color="auto"/>
              <w:left w:val="single" w:sz="4" w:space="0" w:color="auto"/>
              <w:bottom w:val="single" w:sz="4" w:space="0" w:color="auto"/>
              <w:right w:val="single" w:sz="4" w:space="0" w:color="auto"/>
            </w:tcBorders>
            <w:hideMark/>
          </w:tcPr>
          <w:p w14:paraId="7DD1E1A1" w14:textId="77777777" w:rsidR="00147136" w:rsidRDefault="00147136">
            <w:pPr>
              <w:spacing w:after="120"/>
              <w:jc w:val="both"/>
              <w:rPr>
                <w:rFonts w:ascii="Arial" w:hAnsi="Arial" w:cs="Arial"/>
                <w:sz w:val="21"/>
                <w:szCs w:val="21"/>
              </w:rPr>
            </w:pPr>
            <w:r>
              <w:rPr>
                <w:rFonts w:ascii="Arial" w:hAnsi="Arial" w:cs="Arial"/>
                <w:sz w:val="21"/>
                <w:szCs w:val="21"/>
              </w:rPr>
              <w:t>In progress</w:t>
            </w:r>
          </w:p>
        </w:tc>
      </w:tr>
      <w:tr w:rsidR="00147136" w14:paraId="7E1B9027" w14:textId="77777777" w:rsidTr="00147136">
        <w:trPr>
          <w:cantSplit/>
        </w:trPr>
        <w:tc>
          <w:tcPr>
            <w:tcW w:w="709" w:type="dxa"/>
            <w:tcBorders>
              <w:top w:val="single" w:sz="4" w:space="0" w:color="auto"/>
              <w:left w:val="single" w:sz="4" w:space="0" w:color="auto"/>
              <w:bottom w:val="single" w:sz="4" w:space="0" w:color="auto"/>
              <w:right w:val="single" w:sz="4" w:space="0" w:color="auto"/>
            </w:tcBorders>
            <w:hideMark/>
          </w:tcPr>
          <w:p w14:paraId="15A9A84B" w14:textId="77777777" w:rsidR="00147136" w:rsidRDefault="00147136">
            <w:pPr>
              <w:jc w:val="both"/>
              <w:rPr>
                <w:rFonts w:ascii="Arial" w:hAnsi="Arial" w:cs="Arial"/>
                <w:sz w:val="21"/>
                <w:szCs w:val="21"/>
                <w:lang w:val="en-US"/>
              </w:rPr>
            </w:pPr>
            <w:r>
              <w:rPr>
                <w:rFonts w:ascii="Arial" w:hAnsi="Arial" w:cs="Arial"/>
                <w:sz w:val="21"/>
                <w:szCs w:val="21"/>
              </w:rPr>
              <w:t>5/5</w:t>
            </w:r>
          </w:p>
        </w:tc>
        <w:tc>
          <w:tcPr>
            <w:tcW w:w="1163" w:type="dxa"/>
            <w:tcBorders>
              <w:top w:val="single" w:sz="4" w:space="0" w:color="auto"/>
              <w:left w:val="single" w:sz="4" w:space="0" w:color="auto"/>
              <w:bottom w:val="single" w:sz="4" w:space="0" w:color="auto"/>
              <w:right w:val="single" w:sz="4" w:space="0" w:color="auto"/>
            </w:tcBorders>
            <w:hideMark/>
          </w:tcPr>
          <w:p w14:paraId="28A9FFEB" w14:textId="77777777" w:rsidR="00147136" w:rsidRDefault="00147136">
            <w:pPr>
              <w:jc w:val="both"/>
              <w:rPr>
                <w:rFonts w:ascii="Arial" w:hAnsi="Arial" w:cs="Arial"/>
                <w:sz w:val="21"/>
                <w:szCs w:val="21"/>
              </w:rPr>
            </w:pPr>
            <w:r>
              <w:rPr>
                <w:rFonts w:ascii="Arial" w:hAnsi="Arial" w:cs="Arial"/>
                <w:sz w:val="21"/>
                <w:szCs w:val="21"/>
              </w:rPr>
              <w:t>6.7</w:t>
            </w:r>
          </w:p>
        </w:tc>
        <w:tc>
          <w:tcPr>
            <w:tcW w:w="5387" w:type="dxa"/>
            <w:tcBorders>
              <w:top w:val="single" w:sz="4" w:space="0" w:color="auto"/>
              <w:left w:val="single" w:sz="4" w:space="0" w:color="auto"/>
              <w:bottom w:val="single" w:sz="4" w:space="0" w:color="auto"/>
              <w:right w:val="single" w:sz="4" w:space="0" w:color="auto"/>
            </w:tcBorders>
            <w:hideMark/>
          </w:tcPr>
          <w:p w14:paraId="1CCB9677" w14:textId="77777777" w:rsidR="00147136" w:rsidRDefault="00147136">
            <w:pPr>
              <w:spacing w:after="120"/>
              <w:jc w:val="both"/>
              <w:rPr>
                <w:rFonts w:ascii="Arial" w:hAnsi="Arial" w:cs="Arial"/>
                <w:sz w:val="21"/>
              </w:rPr>
            </w:pPr>
            <w:r>
              <w:rPr>
                <w:rStyle w:val="eop"/>
                <w:rFonts w:ascii="Arial" w:hAnsi="Arial" w:cs="Arial"/>
              </w:rPr>
              <w:t>NL to re-draft proposed S-4 wording for swept wrecks based upon the comments received.</w:t>
            </w:r>
          </w:p>
        </w:tc>
        <w:tc>
          <w:tcPr>
            <w:tcW w:w="1417" w:type="dxa"/>
            <w:tcBorders>
              <w:top w:val="single" w:sz="4" w:space="0" w:color="auto"/>
              <w:left w:val="single" w:sz="4" w:space="0" w:color="auto"/>
              <w:bottom w:val="single" w:sz="4" w:space="0" w:color="auto"/>
              <w:right w:val="single" w:sz="4" w:space="0" w:color="auto"/>
            </w:tcBorders>
            <w:hideMark/>
          </w:tcPr>
          <w:p w14:paraId="495820A2" w14:textId="77777777" w:rsidR="00147136" w:rsidRDefault="00147136">
            <w:pPr>
              <w:spacing w:after="120"/>
              <w:jc w:val="both"/>
              <w:rPr>
                <w:rFonts w:ascii="Arial" w:hAnsi="Arial" w:cs="Arial"/>
                <w:sz w:val="21"/>
                <w:szCs w:val="21"/>
              </w:rPr>
            </w:pPr>
            <w:r>
              <w:rPr>
                <w:rFonts w:ascii="Arial" w:hAnsi="Arial" w:cs="Arial"/>
                <w:sz w:val="21"/>
                <w:szCs w:val="21"/>
              </w:rPr>
              <w:t>NL</w:t>
            </w:r>
          </w:p>
        </w:tc>
        <w:tc>
          <w:tcPr>
            <w:tcW w:w="1254" w:type="dxa"/>
            <w:tcBorders>
              <w:top w:val="single" w:sz="4" w:space="0" w:color="auto"/>
              <w:left w:val="single" w:sz="4" w:space="0" w:color="auto"/>
              <w:bottom w:val="single" w:sz="4" w:space="0" w:color="auto"/>
              <w:right w:val="single" w:sz="4" w:space="0" w:color="auto"/>
            </w:tcBorders>
            <w:hideMark/>
          </w:tcPr>
          <w:p w14:paraId="54E8B2AE" w14:textId="77777777" w:rsidR="00147136" w:rsidRDefault="00147136">
            <w:pPr>
              <w:spacing w:after="120"/>
              <w:jc w:val="both"/>
              <w:rPr>
                <w:rFonts w:ascii="Arial" w:hAnsi="Arial" w:cs="Arial"/>
                <w:sz w:val="21"/>
                <w:szCs w:val="21"/>
              </w:rPr>
            </w:pPr>
            <w:r>
              <w:rPr>
                <w:rFonts w:ascii="Arial" w:hAnsi="Arial" w:cs="Arial"/>
                <w:sz w:val="21"/>
                <w:szCs w:val="21"/>
              </w:rPr>
              <w:t>Included in letter 1 of 2020</w:t>
            </w:r>
          </w:p>
        </w:tc>
      </w:tr>
      <w:tr w:rsidR="00147136" w14:paraId="1B5695E5" w14:textId="77777777" w:rsidTr="00147136">
        <w:trPr>
          <w:cantSplit/>
        </w:trPr>
        <w:tc>
          <w:tcPr>
            <w:tcW w:w="709" w:type="dxa"/>
            <w:tcBorders>
              <w:top w:val="single" w:sz="4" w:space="0" w:color="auto"/>
              <w:left w:val="single" w:sz="4" w:space="0" w:color="auto"/>
              <w:bottom w:val="single" w:sz="4" w:space="0" w:color="auto"/>
              <w:right w:val="single" w:sz="4" w:space="0" w:color="auto"/>
            </w:tcBorders>
            <w:hideMark/>
          </w:tcPr>
          <w:p w14:paraId="47838645" w14:textId="77777777" w:rsidR="00147136" w:rsidRDefault="00147136">
            <w:pPr>
              <w:jc w:val="both"/>
              <w:rPr>
                <w:rFonts w:ascii="Arial" w:hAnsi="Arial" w:cs="Arial"/>
                <w:sz w:val="21"/>
                <w:szCs w:val="21"/>
                <w:lang w:val="en-US"/>
              </w:rPr>
            </w:pPr>
            <w:r>
              <w:rPr>
                <w:rFonts w:ascii="Arial" w:hAnsi="Arial" w:cs="Arial"/>
                <w:sz w:val="21"/>
                <w:szCs w:val="21"/>
              </w:rPr>
              <w:t>5/16</w:t>
            </w:r>
          </w:p>
        </w:tc>
        <w:tc>
          <w:tcPr>
            <w:tcW w:w="1163" w:type="dxa"/>
            <w:tcBorders>
              <w:top w:val="single" w:sz="4" w:space="0" w:color="auto"/>
              <w:left w:val="single" w:sz="4" w:space="0" w:color="auto"/>
              <w:bottom w:val="single" w:sz="4" w:space="0" w:color="auto"/>
              <w:right w:val="single" w:sz="4" w:space="0" w:color="auto"/>
            </w:tcBorders>
            <w:hideMark/>
          </w:tcPr>
          <w:p w14:paraId="1BC2DE75" w14:textId="77777777" w:rsidR="00147136" w:rsidRDefault="00147136">
            <w:pPr>
              <w:jc w:val="both"/>
              <w:rPr>
                <w:rFonts w:ascii="Arial" w:hAnsi="Arial" w:cs="Arial"/>
                <w:sz w:val="21"/>
                <w:szCs w:val="21"/>
              </w:rPr>
            </w:pPr>
            <w:r>
              <w:rPr>
                <w:rFonts w:ascii="Arial" w:hAnsi="Arial" w:cs="Arial"/>
                <w:sz w:val="21"/>
                <w:szCs w:val="21"/>
              </w:rPr>
              <w:t>12.7</w:t>
            </w:r>
          </w:p>
        </w:tc>
        <w:tc>
          <w:tcPr>
            <w:tcW w:w="5387" w:type="dxa"/>
            <w:tcBorders>
              <w:top w:val="single" w:sz="4" w:space="0" w:color="auto"/>
              <w:left w:val="single" w:sz="4" w:space="0" w:color="auto"/>
              <w:bottom w:val="single" w:sz="4" w:space="0" w:color="auto"/>
              <w:right w:val="single" w:sz="4" w:space="0" w:color="auto"/>
            </w:tcBorders>
            <w:hideMark/>
          </w:tcPr>
          <w:p w14:paraId="1DDCFCBB" w14:textId="77777777" w:rsidR="00147136" w:rsidRDefault="00147136">
            <w:pPr>
              <w:spacing w:after="120"/>
              <w:jc w:val="both"/>
              <w:rPr>
                <w:rFonts w:ascii="Arial" w:hAnsi="Arial" w:cs="Arial"/>
                <w:sz w:val="21"/>
              </w:rPr>
            </w:pPr>
            <w:bookmarkStart w:id="7" w:name="_Hlk25925691"/>
            <w:r>
              <w:rPr>
                <w:rFonts w:ascii="Arial" w:hAnsi="Arial" w:cs="Arial"/>
                <w:sz w:val="21"/>
              </w:rPr>
              <w:t>KR to provide update on S-100 portrayal project</w:t>
            </w:r>
            <w:bookmarkEnd w:id="7"/>
          </w:p>
        </w:tc>
        <w:tc>
          <w:tcPr>
            <w:tcW w:w="1417" w:type="dxa"/>
            <w:tcBorders>
              <w:top w:val="single" w:sz="4" w:space="0" w:color="auto"/>
              <w:left w:val="single" w:sz="4" w:space="0" w:color="auto"/>
              <w:bottom w:val="single" w:sz="4" w:space="0" w:color="auto"/>
              <w:right w:val="single" w:sz="4" w:space="0" w:color="auto"/>
            </w:tcBorders>
            <w:hideMark/>
          </w:tcPr>
          <w:p w14:paraId="41D85DB0" w14:textId="77777777" w:rsidR="00147136" w:rsidRDefault="00147136">
            <w:pPr>
              <w:spacing w:after="120"/>
              <w:jc w:val="both"/>
              <w:rPr>
                <w:rFonts w:ascii="Arial" w:hAnsi="Arial" w:cs="Arial"/>
                <w:sz w:val="21"/>
                <w:szCs w:val="21"/>
              </w:rPr>
            </w:pPr>
            <w:r>
              <w:rPr>
                <w:rFonts w:ascii="Arial" w:hAnsi="Arial" w:cs="Arial"/>
                <w:sz w:val="21"/>
                <w:szCs w:val="21"/>
              </w:rPr>
              <w:t>KR</w:t>
            </w:r>
          </w:p>
        </w:tc>
        <w:tc>
          <w:tcPr>
            <w:tcW w:w="1254" w:type="dxa"/>
            <w:tcBorders>
              <w:top w:val="single" w:sz="4" w:space="0" w:color="auto"/>
              <w:left w:val="single" w:sz="4" w:space="0" w:color="auto"/>
              <w:bottom w:val="single" w:sz="4" w:space="0" w:color="auto"/>
              <w:right w:val="single" w:sz="4" w:space="0" w:color="auto"/>
            </w:tcBorders>
            <w:hideMark/>
          </w:tcPr>
          <w:p w14:paraId="248EF4EB" w14:textId="77777777" w:rsidR="00147136" w:rsidRDefault="00147136">
            <w:pPr>
              <w:spacing w:after="120"/>
              <w:jc w:val="both"/>
              <w:rPr>
                <w:rFonts w:ascii="Arial" w:hAnsi="Arial" w:cs="Arial"/>
                <w:sz w:val="21"/>
                <w:szCs w:val="21"/>
              </w:rPr>
            </w:pPr>
            <w:r>
              <w:rPr>
                <w:rFonts w:ascii="Arial" w:hAnsi="Arial" w:cs="Arial"/>
                <w:sz w:val="21"/>
                <w:szCs w:val="21"/>
              </w:rPr>
              <w:t>Ongoing</w:t>
            </w:r>
          </w:p>
        </w:tc>
      </w:tr>
    </w:tbl>
    <w:p w14:paraId="63C12058" w14:textId="77777777" w:rsidR="00147136" w:rsidRDefault="00147136" w:rsidP="00147136">
      <w:pPr>
        <w:jc w:val="both"/>
        <w:rPr>
          <w:rFonts w:ascii="Arial" w:eastAsia="Times New Roman" w:hAnsi="Arial" w:cs="Arial"/>
          <w:b/>
          <w:lang w:val="en-US"/>
        </w:rPr>
      </w:pPr>
    </w:p>
    <w:p w14:paraId="176585FD" w14:textId="4645A278" w:rsidR="00FB1283" w:rsidRDefault="00FB1283" w:rsidP="00FB1283">
      <w:pPr>
        <w:spacing w:after="120"/>
        <w:jc w:val="both"/>
        <w:rPr>
          <w:rFonts w:ascii="Arial" w:hAnsi="Arial" w:cs="Arial"/>
          <w:b/>
          <w:sz w:val="21"/>
          <w:szCs w:val="21"/>
        </w:rPr>
      </w:pPr>
      <w:r>
        <w:rPr>
          <w:rFonts w:ascii="Arial" w:hAnsi="Arial" w:cs="Arial"/>
          <w:b/>
          <w:sz w:val="21"/>
          <w:szCs w:val="21"/>
        </w:rPr>
        <w:lastRenderedPageBreak/>
        <w:t>NCWG6 ACTIONS</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63"/>
        <w:gridCol w:w="5387"/>
        <w:gridCol w:w="1134"/>
        <w:gridCol w:w="1134"/>
      </w:tblGrid>
      <w:tr w:rsidR="00FB1283" w14:paraId="57CC853D" w14:textId="77777777" w:rsidTr="009D516E">
        <w:trPr>
          <w:cantSplit/>
          <w:tblHead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1E83E" w14:textId="77777777" w:rsidR="00FB1283" w:rsidRDefault="00FB1283" w:rsidP="00DB0A4C">
            <w:pPr>
              <w:jc w:val="both"/>
              <w:rPr>
                <w:rFonts w:ascii="Arial" w:hAnsi="Arial" w:cs="Arial"/>
                <w:b/>
                <w:sz w:val="21"/>
                <w:szCs w:val="21"/>
                <w:lang w:val="en-US"/>
              </w:rPr>
            </w:pPr>
            <w:r>
              <w:rPr>
                <w:rFonts w:ascii="Arial" w:hAnsi="Arial" w:cs="Arial"/>
                <w:b/>
                <w:sz w:val="21"/>
                <w:szCs w:val="21"/>
              </w:rPr>
              <w:t>No</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7683F" w14:textId="1EF3D060" w:rsidR="00FB1283" w:rsidRDefault="00FB1283" w:rsidP="00DB0A4C">
            <w:pPr>
              <w:jc w:val="both"/>
              <w:rPr>
                <w:rFonts w:ascii="Arial" w:hAnsi="Arial" w:cs="Arial"/>
                <w:b/>
                <w:sz w:val="21"/>
                <w:szCs w:val="21"/>
              </w:rPr>
            </w:pPr>
            <w:r>
              <w:rPr>
                <w:rFonts w:ascii="Arial" w:hAnsi="Arial" w:cs="Arial"/>
                <w:b/>
                <w:sz w:val="21"/>
                <w:szCs w:val="21"/>
              </w:rPr>
              <w:t>NCWG6</w:t>
            </w:r>
          </w:p>
          <w:p w14:paraId="7BF6E491" w14:textId="77777777" w:rsidR="00FB1283" w:rsidRDefault="00FB1283" w:rsidP="00DB0A4C">
            <w:pPr>
              <w:jc w:val="both"/>
              <w:rPr>
                <w:rFonts w:ascii="Arial" w:hAnsi="Arial" w:cs="Arial"/>
                <w:sz w:val="21"/>
                <w:szCs w:val="21"/>
              </w:rPr>
            </w:pPr>
            <w:r>
              <w:rPr>
                <w:rFonts w:ascii="Arial" w:hAnsi="Arial" w:cs="Arial"/>
                <w:b/>
                <w:sz w:val="21"/>
                <w:szCs w:val="21"/>
              </w:rPr>
              <w:t>Agenda item</w:t>
            </w:r>
          </w:p>
        </w:tc>
        <w:tc>
          <w:tcPr>
            <w:tcW w:w="53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B8AE8" w14:textId="7B836AB4" w:rsidR="00FB1283" w:rsidRDefault="00FB1283" w:rsidP="00DB0A4C">
            <w:pPr>
              <w:spacing w:after="120"/>
              <w:jc w:val="both"/>
              <w:rPr>
                <w:rFonts w:ascii="Arial" w:hAnsi="Arial" w:cs="Arial"/>
                <w:sz w:val="21"/>
                <w:szCs w:val="21"/>
              </w:rPr>
            </w:pPr>
            <w:r>
              <w:rPr>
                <w:rFonts w:ascii="Arial" w:hAnsi="Arial" w:cs="Arial"/>
                <w:b/>
                <w:sz w:val="21"/>
                <w:szCs w:val="21"/>
              </w:rPr>
              <w:t>NCWG6 Action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CC66A" w14:textId="77777777" w:rsidR="00FB1283" w:rsidRDefault="00FB1283" w:rsidP="00DB0A4C">
            <w:pPr>
              <w:jc w:val="both"/>
              <w:rPr>
                <w:rFonts w:ascii="Arial" w:hAnsi="Arial" w:cs="Arial"/>
                <w:b/>
                <w:sz w:val="21"/>
                <w:szCs w:val="21"/>
              </w:rPr>
            </w:pPr>
            <w:r>
              <w:rPr>
                <w:rFonts w:ascii="Arial" w:hAnsi="Arial" w:cs="Arial"/>
                <w:b/>
                <w:sz w:val="21"/>
                <w:szCs w:val="21"/>
              </w:rPr>
              <w:t>Delegate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54AC13" w14:textId="77777777" w:rsidR="00FB1283" w:rsidRDefault="00FB1283" w:rsidP="00DB0A4C">
            <w:pPr>
              <w:jc w:val="both"/>
              <w:rPr>
                <w:rFonts w:ascii="Arial" w:hAnsi="Arial" w:cs="Arial"/>
                <w:b/>
                <w:sz w:val="21"/>
                <w:szCs w:val="21"/>
              </w:rPr>
            </w:pPr>
            <w:r>
              <w:rPr>
                <w:rFonts w:ascii="Arial" w:hAnsi="Arial" w:cs="Arial"/>
                <w:b/>
                <w:sz w:val="21"/>
                <w:szCs w:val="21"/>
              </w:rPr>
              <w:t>Status</w:t>
            </w:r>
          </w:p>
          <w:p w14:paraId="4B5A0707" w14:textId="77777777" w:rsidR="00FB1283" w:rsidRDefault="00FB1283" w:rsidP="00DB0A4C">
            <w:pPr>
              <w:jc w:val="both"/>
              <w:rPr>
                <w:rFonts w:ascii="Arial" w:hAnsi="Arial" w:cs="Arial"/>
                <w:sz w:val="21"/>
                <w:szCs w:val="18"/>
              </w:rPr>
            </w:pPr>
          </w:p>
        </w:tc>
      </w:tr>
      <w:tr w:rsidR="00FB1283" w14:paraId="0A7FB699" w14:textId="77777777" w:rsidTr="009D516E">
        <w:trPr>
          <w:cantSplit/>
        </w:trPr>
        <w:tc>
          <w:tcPr>
            <w:tcW w:w="709" w:type="dxa"/>
            <w:tcBorders>
              <w:top w:val="single" w:sz="4" w:space="0" w:color="auto"/>
              <w:left w:val="single" w:sz="4" w:space="0" w:color="auto"/>
              <w:bottom w:val="single" w:sz="4" w:space="0" w:color="auto"/>
              <w:right w:val="single" w:sz="4" w:space="0" w:color="auto"/>
            </w:tcBorders>
            <w:hideMark/>
          </w:tcPr>
          <w:p w14:paraId="5C205A63" w14:textId="168C081A" w:rsidR="00FB1283" w:rsidRPr="009D516E" w:rsidRDefault="00FB1283" w:rsidP="00DB0A4C">
            <w:pPr>
              <w:jc w:val="both"/>
              <w:rPr>
                <w:rFonts w:ascii="Arial" w:hAnsi="Arial" w:cs="Arial"/>
                <w:lang w:val="en-US"/>
              </w:rPr>
            </w:pPr>
            <w:r w:rsidRPr="009D516E">
              <w:rPr>
                <w:rFonts w:ascii="Arial" w:hAnsi="Arial" w:cs="Arial"/>
              </w:rPr>
              <w:t>6/1</w:t>
            </w:r>
          </w:p>
        </w:tc>
        <w:tc>
          <w:tcPr>
            <w:tcW w:w="1163" w:type="dxa"/>
            <w:tcBorders>
              <w:top w:val="single" w:sz="4" w:space="0" w:color="auto"/>
              <w:left w:val="single" w:sz="4" w:space="0" w:color="auto"/>
              <w:bottom w:val="single" w:sz="4" w:space="0" w:color="auto"/>
              <w:right w:val="single" w:sz="4" w:space="0" w:color="auto"/>
            </w:tcBorders>
          </w:tcPr>
          <w:p w14:paraId="60387103" w14:textId="6B744C22" w:rsidR="00FB1283" w:rsidRPr="009D516E" w:rsidRDefault="009D516E" w:rsidP="00DB0A4C">
            <w:pPr>
              <w:jc w:val="both"/>
              <w:rPr>
                <w:rFonts w:ascii="Arial" w:hAnsi="Arial" w:cs="Arial"/>
              </w:rPr>
            </w:pPr>
            <w:r w:rsidRPr="009D516E">
              <w:rPr>
                <w:rFonts w:ascii="Arial" w:hAnsi="Arial" w:cs="Arial"/>
              </w:rPr>
              <w:t>7.2</w:t>
            </w:r>
          </w:p>
        </w:tc>
        <w:tc>
          <w:tcPr>
            <w:tcW w:w="5387" w:type="dxa"/>
            <w:tcBorders>
              <w:top w:val="single" w:sz="4" w:space="0" w:color="auto"/>
              <w:left w:val="single" w:sz="4" w:space="0" w:color="auto"/>
              <w:bottom w:val="single" w:sz="4" w:space="0" w:color="auto"/>
              <w:right w:val="single" w:sz="4" w:space="0" w:color="auto"/>
            </w:tcBorders>
          </w:tcPr>
          <w:p w14:paraId="72D6656B" w14:textId="5E78B691" w:rsidR="00FB1283" w:rsidRPr="009D516E" w:rsidRDefault="009D516E" w:rsidP="00DB0A4C">
            <w:pPr>
              <w:pStyle w:val="paragraph"/>
              <w:spacing w:before="0" w:beforeAutospacing="0" w:after="0" w:afterAutospacing="0" w:line="252" w:lineRule="auto"/>
              <w:jc w:val="both"/>
              <w:textAlignment w:val="baseline"/>
              <w:rPr>
                <w:rFonts w:ascii="Arial" w:hAnsi="Arial" w:cs="Arial"/>
                <w:sz w:val="22"/>
                <w:szCs w:val="22"/>
              </w:rPr>
            </w:pPr>
            <w:r w:rsidRPr="009D516E">
              <w:rPr>
                <w:rFonts w:ascii="Arial" w:hAnsi="Arial" w:cs="Arial"/>
                <w:sz w:val="22"/>
                <w:szCs w:val="22"/>
              </w:rPr>
              <w:t xml:space="preserve">Members interested in joining </w:t>
            </w:r>
            <w:r w:rsidR="004F6005">
              <w:rPr>
                <w:rFonts w:ascii="Arial" w:hAnsi="Arial" w:cs="Arial"/>
                <w:sz w:val="22"/>
                <w:szCs w:val="22"/>
              </w:rPr>
              <w:t>baseline symbology</w:t>
            </w:r>
            <w:r w:rsidRPr="009D516E">
              <w:rPr>
                <w:rFonts w:ascii="Arial" w:hAnsi="Arial" w:cs="Arial"/>
                <w:sz w:val="22"/>
                <w:szCs w:val="22"/>
              </w:rPr>
              <w:t xml:space="preserve"> VTC meeting should contact the chair, then subsequently arrange a meeting date and develop a mandate.</w:t>
            </w:r>
          </w:p>
        </w:tc>
        <w:tc>
          <w:tcPr>
            <w:tcW w:w="1134" w:type="dxa"/>
            <w:tcBorders>
              <w:top w:val="single" w:sz="4" w:space="0" w:color="auto"/>
              <w:left w:val="single" w:sz="4" w:space="0" w:color="auto"/>
              <w:bottom w:val="single" w:sz="4" w:space="0" w:color="auto"/>
              <w:right w:val="single" w:sz="4" w:space="0" w:color="auto"/>
            </w:tcBorders>
          </w:tcPr>
          <w:p w14:paraId="25FDADC9" w14:textId="3D7783EC" w:rsidR="00FB1283" w:rsidRPr="009D516E" w:rsidRDefault="009D516E" w:rsidP="00DB0A4C">
            <w:pPr>
              <w:spacing w:after="120"/>
              <w:jc w:val="both"/>
              <w:rPr>
                <w:rFonts w:ascii="Arial" w:hAnsi="Arial" w:cs="Arial"/>
              </w:rPr>
            </w:pPr>
            <w:r w:rsidRPr="009D516E">
              <w:rPr>
                <w:rFonts w:ascii="Arial" w:hAnsi="Arial" w:cs="Arial"/>
              </w:rPr>
              <w:t>All</w:t>
            </w:r>
          </w:p>
        </w:tc>
        <w:tc>
          <w:tcPr>
            <w:tcW w:w="1134" w:type="dxa"/>
            <w:tcBorders>
              <w:top w:val="single" w:sz="4" w:space="0" w:color="auto"/>
              <w:left w:val="single" w:sz="4" w:space="0" w:color="auto"/>
              <w:bottom w:val="single" w:sz="4" w:space="0" w:color="auto"/>
              <w:right w:val="single" w:sz="4" w:space="0" w:color="auto"/>
            </w:tcBorders>
          </w:tcPr>
          <w:p w14:paraId="1000D1DD" w14:textId="6A7E44FC" w:rsidR="00FB1283" w:rsidRPr="009D516E" w:rsidRDefault="009D516E" w:rsidP="00DB0A4C">
            <w:pPr>
              <w:spacing w:after="120"/>
              <w:jc w:val="both"/>
              <w:rPr>
                <w:rFonts w:ascii="Arial" w:hAnsi="Arial" w:cs="Arial"/>
              </w:rPr>
            </w:pPr>
            <w:r w:rsidRPr="009D516E">
              <w:rPr>
                <w:rFonts w:ascii="Arial" w:hAnsi="Arial" w:cs="Arial"/>
              </w:rPr>
              <w:t>Open</w:t>
            </w:r>
          </w:p>
        </w:tc>
      </w:tr>
      <w:tr w:rsidR="00FB1283" w14:paraId="14C44875" w14:textId="77777777" w:rsidTr="009D516E">
        <w:trPr>
          <w:cantSplit/>
        </w:trPr>
        <w:tc>
          <w:tcPr>
            <w:tcW w:w="709" w:type="dxa"/>
            <w:tcBorders>
              <w:top w:val="single" w:sz="4" w:space="0" w:color="auto"/>
              <w:left w:val="single" w:sz="4" w:space="0" w:color="auto"/>
              <w:bottom w:val="single" w:sz="4" w:space="0" w:color="auto"/>
              <w:right w:val="single" w:sz="4" w:space="0" w:color="auto"/>
            </w:tcBorders>
            <w:hideMark/>
          </w:tcPr>
          <w:p w14:paraId="608CBE9B" w14:textId="0E0BFE43" w:rsidR="00FB1283" w:rsidRPr="009D516E" w:rsidRDefault="00FB1283" w:rsidP="00DB0A4C">
            <w:pPr>
              <w:jc w:val="both"/>
              <w:rPr>
                <w:rFonts w:ascii="Arial" w:hAnsi="Arial" w:cs="Arial"/>
                <w:lang w:val="en-US"/>
              </w:rPr>
            </w:pPr>
            <w:r w:rsidRPr="009D516E">
              <w:rPr>
                <w:rFonts w:ascii="Arial" w:hAnsi="Arial" w:cs="Arial"/>
              </w:rPr>
              <w:t>6/2</w:t>
            </w:r>
          </w:p>
        </w:tc>
        <w:tc>
          <w:tcPr>
            <w:tcW w:w="1163" w:type="dxa"/>
            <w:tcBorders>
              <w:top w:val="single" w:sz="4" w:space="0" w:color="auto"/>
              <w:left w:val="single" w:sz="4" w:space="0" w:color="auto"/>
              <w:bottom w:val="single" w:sz="4" w:space="0" w:color="auto"/>
              <w:right w:val="single" w:sz="4" w:space="0" w:color="auto"/>
            </w:tcBorders>
          </w:tcPr>
          <w:p w14:paraId="127934E6" w14:textId="0B209BE4" w:rsidR="00FB1283" w:rsidRPr="009D516E" w:rsidRDefault="00391ECB" w:rsidP="00DB0A4C">
            <w:pPr>
              <w:jc w:val="both"/>
              <w:rPr>
                <w:rFonts w:ascii="Arial" w:hAnsi="Arial" w:cs="Arial"/>
              </w:rPr>
            </w:pPr>
            <w:r w:rsidRPr="009D516E">
              <w:rPr>
                <w:rFonts w:ascii="Arial" w:hAnsi="Arial" w:cs="Arial"/>
              </w:rPr>
              <w:t>6.2</w:t>
            </w:r>
          </w:p>
        </w:tc>
        <w:tc>
          <w:tcPr>
            <w:tcW w:w="5387" w:type="dxa"/>
            <w:tcBorders>
              <w:top w:val="single" w:sz="4" w:space="0" w:color="auto"/>
              <w:left w:val="single" w:sz="4" w:space="0" w:color="auto"/>
              <w:bottom w:val="single" w:sz="4" w:space="0" w:color="auto"/>
              <w:right w:val="single" w:sz="4" w:space="0" w:color="auto"/>
            </w:tcBorders>
          </w:tcPr>
          <w:p w14:paraId="4EEF274E" w14:textId="77F57A97" w:rsidR="00FB1283" w:rsidRPr="009D516E" w:rsidRDefault="00391ECB" w:rsidP="00DB0A4C">
            <w:pPr>
              <w:spacing w:after="120"/>
              <w:jc w:val="both"/>
              <w:rPr>
                <w:rFonts w:ascii="Arial" w:hAnsi="Arial" w:cs="Arial"/>
              </w:rPr>
            </w:pPr>
            <w:r w:rsidRPr="009D516E">
              <w:rPr>
                <w:rFonts w:ascii="Arial" w:hAnsi="Arial" w:cs="Arial"/>
              </w:rPr>
              <w:t xml:space="preserve">Provide detailed proposal of the subscription service regarding charts and nautical publications. Liaise with colleagues in NIPWG. </w:t>
            </w:r>
          </w:p>
        </w:tc>
        <w:tc>
          <w:tcPr>
            <w:tcW w:w="1134" w:type="dxa"/>
            <w:tcBorders>
              <w:top w:val="single" w:sz="4" w:space="0" w:color="auto"/>
              <w:left w:val="single" w:sz="4" w:space="0" w:color="auto"/>
              <w:bottom w:val="single" w:sz="4" w:space="0" w:color="auto"/>
              <w:right w:val="single" w:sz="4" w:space="0" w:color="auto"/>
            </w:tcBorders>
          </w:tcPr>
          <w:p w14:paraId="47C3CDAD" w14:textId="2AEF7DF2" w:rsidR="00FB1283" w:rsidRPr="009D516E" w:rsidRDefault="00391ECB" w:rsidP="00DB0A4C">
            <w:pPr>
              <w:spacing w:after="120"/>
              <w:jc w:val="both"/>
              <w:rPr>
                <w:rFonts w:ascii="Arial" w:hAnsi="Arial" w:cs="Arial"/>
              </w:rPr>
            </w:pPr>
            <w:r w:rsidRPr="009D516E">
              <w:rPr>
                <w:rFonts w:ascii="Arial" w:hAnsi="Arial" w:cs="Arial"/>
              </w:rPr>
              <w:t>CA</w:t>
            </w:r>
          </w:p>
        </w:tc>
        <w:tc>
          <w:tcPr>
            <w:tcW w:w="1134" w:type="dxa"/>
            <w:tcBorders>
              <w:top w:val="single" w:sz="4" w:space="0" w:color="auto"/>
              <w:left w:val="single" w:sz="4" w:space="0" w:color="auto"/>
              <w:bottom w:val="single" w:sz="4" w:space="0" w:color="auto"/>
              <w:right w:val="single" w:sz="4" w:space="0" w:color="auto"/>
            </w:tcBorders>
          </w:tcPr>
          <w:p w14:paraId="3DB646BB" w14:textId="041309C1" w:rsidR="00FB1283" w:rsidRPr="009D516E" w:rsidRDefault="00391ECB" w:rsidP="00DB0A4C">
            <w:pPr>
              <w:spacing w:after="120"/>
              <w:jc w:val="both"/>
              <w:rPr>
                <w:rFonts w:ascii="Arial" w:hAnsi="Arial" w:cs="Arial"/>
              </w:rPr>
            </w:pPr>
            <w:r w:rsidRPr="009D516E">
              <w:rPr>
                <w:rFonts w:ascii="Arial" w:hAnsi="Arial" w:cs="Arial"/>
              </w:rPr>
              <w:t>Open</w:t>
            </w:r>
          </w:p>
        </w:tc>
      </w:tr>
      <w:tr w:rsidR="00FB1283" w14:paraId="3F4C359E" w14:textId="77777777" w:rsidTr="009D516E">
        <w:trPr>
          <w:cantSplit/>
        </w:trPr>
        <w:tc>
          <w:tcPr>
            <w:tcW w:w="709" w:type="dxa"/>
            <w:tcBorders>
              <w:top w:val="single" w:sz="4" w:space="0" w:color="auto"/>
              <w:left w:val="single" w:sz="4" w:space="0" w:color="auto"/>
              <w:bottom w:val="single" w:sz="4" w:space="0" w:color="auto"/>
              <w:right w:val="single" w:sz="4" w:space="0" w:color="auto"/>
            </w:tcBorders>
            <w:hideMark/>
          </w:tcPr>
          <w:p w14:paraId="491C5FC9" w14:textId="28558AC7" w:rsidR="00FB1283" w:rsidRPr="009D516E" w:rsidRDefault="00FB1283" w:rsidP="00DB0A4C">
            <w:pPr>
              <w:jc w:val="both"/>
              <w:rPr>
                <w:rFonts w:ascii="Arial" w:hAnsi="Arial" w:cs="Arial"/>
                <w:lang w:val="en-US"/>
              </w:rPr>
            </w:pPr>
            <w:r w:rsidRPr="009D516E">
              <w:rPr>
                <w:rFonts w:ascii="Arial" w:hAnsi="Arial" w:cs="Arial"/>
              </w:rPr>
              <w:t>6/3</w:t>
            </w:r>
          </w:p>
        </w:tc>
        <w:tc>
          <w:tcPr>
            <w:tcW w:w="1163" w:type="dxa"/>
            <w:tcBorders>
              <w:top w:val="single" w:sz="4" w:space="0" w:color="auto"/>
              <w:left w:val="single" w:sz="4" w:space="0" w:color="auto"/>
              <w:bottom w:val="single" w:sz="4" w:space="0" w:color="auto"/>
              <w:right w:val="single" w:sz="4" w:space="0" w:color="auto"/>
            </w:tcBorders>
          </w:tcPr>
          <w:p w14:paraId="60936D19" w14:textId="1ABF3146" w:rsidR="00FB1283" w:rsidRPr="009D516E" w:rsidRDefault="00F57EB8" w:rsidP="00DB0A4C">
            <w:pPr>
              <w:jc w:val="both"/>
              <w:rPr>
                <w:rFonts w:ascii="Arial" w:hAnsi="Arial" w:cs="Arial"/>
              </w:rPr>
            </w:pPr>
            <w:r>
              <w:rPr>
                <w:rFonts w:ascii="Arial" w:hAnsi="Arial" w:cs="Arial"/>
              </w:rPr>
              <w:t>6.7</w:t>
            </w:r>
          </w:p>
        </w:tc>
        <w:tc>
          <w:tcPr>
            <w:tcW w:w="5387" w:type="dxa"/>
            <w:tcBorders>
              <w:top w:val="single" w:sz="4" w:space="0" w:color="auto"/>
              <w:left w:val="single" w:sz="4" w:space="0" w:color="auto"/>
              <w:bottom w:val="single" w:sz="4" w:space="0" w:color="auto"/>
              <w:right w:val="single" w:sz="4" w:space="0" w:color="auto"/>
            </w:tcBorders>
          </w:tcPr>
          <w:p w14:paraId="12CD3213" w14:textId="783024DF" w:rsidR="00FB1283" w:rsidRPr="009D516E" w:rsidRDefault="00F57EB8" w:rsidP="00DB0A4C">
            <w:pPr>
              <w:spacing w:after="120"/>
              <w:jc w:val="both"/>
              <w:rPr>
                <w:rFonts w:ascii="Arial" w:hAnsi="Arial" w:cs="Arial"/>
              </w:rPr>
            </w:pPr>
            <w:r w:rsidRPr="00F57EB8">
              <w:rPr>
                <w:rFonts w:ascii="Arial" w:hAnsi="Arial" w:cs="Arial"/>
              </w:rPr>
              <w:t xml:space="preserve">UK to make a clean draft of Swept wrecks proposal and provide to Chair who will then submit it to the DQWG.  </w:t>
            </w:r>
          </w:p>
        </w:tc>
        <w:tc>
          <w:tcPr>
            <w:tcW w:w="1134" w:type="dxa"/>
            <w:tcBorders>
              <w:top w:val="single" w:sz="4" w:space="0" w:color="auto"/>
              <w:left w:val="single" w:sz="4" w:space="0" w:color="auto"/>
              <w:bottom w:val="single" w:sz="4" w:space="0" w:color="auto"/>
              <w:right w:val="single" w:sz="4" w:space="0" w:color="auto"/>
            </w:tcBorders>
          </w:tcPr>
          <w:p w14:paraId="6506BC25" w14:textId="1FCD39D7" w:rsidR="00FB1283" w:rsidRPr="009D516E" w:rsidRDefault="00F57EB8" w:rsidP="00DB0A4C">
            <w:pPr>
              <w:spacing w:after="120"/>
              <w:jc w:val="both"/>
              <w:rPr>
                <w:rFonts w:ascii="Arial" w:hAnsi="Arial" w:cs="Arial"/>
              </w:rPr>
            </w:pPr>
            <w:r>
              <w:rPr>
                <w:rFonts w:ascii="Arial" w:hAnsi="Arial" w:cs="Arial"/>
              </w:rPr>
              <w:t>UK</w:t>
            </w:r>
          </w:p>
        </w:tc>
        <w:tc>
          <w:tcPr>
            <w:tcW w:w="1134" w:type="dxa"/>
            <w:tcBorders>
              <w:top w:val="single" w:sz="4" w:space="0" w:color="auto"/>
              <w:left w:val="single" w:sz="4" w:space="0" w:color="auto"/>
              <w:bottom w:val="single" w:sz="4" w:space="0" w:color="auto"/>
              <w:right w:val="single" w:sz="4" w:space="0" w:color="auto"/>
            </w:tcBorders>
          </w:tcPr>
          <w:p w14:paraId="4E6CCEF4" w14:textId="515DEE45" w:rsidR="00FB1283" w:rsidRPr="009D516E" w:rsidRDefault="00F57EB8" w:rsidP="00DB0A4C">
            <w:pPr>
              <w:spacing w:after="120"/>
              <w:jc w:val="both"/>
              <w:rPr>
                <w:rFonts w:ascii="Arial" w:hAnsi="Arial" w:cs="Arial"/>
              </w:rPr>
            </w:pPr>
            <w:r>
              <w:rPr>
                <w:rFonts w:ascii="Arial" w:hAnsi="Arial" w:cs="Arial"/>
              </w:rPr>
              <w:t>Open</w:t>
            </w:r>
          </w:p>
        </w:tc>
      </w:tr>
      <w:tr w:rsidR="00FB1283" w14:paraId="045559BC" w14:textId="77777777" w:rsidTr="009D516E">
        <w:trPr>
          <w:cantSplit/>
        </w:trPr>
        <w:tc>
          <w:tcPr>
            <w:tcW w:w="709" w:type="dxa"/>
            <w:tcBorders>
              <w:top w:val="single" w:sz="4" w:space="0" w:color="auto"/>
              <w:left w:val="single" w:sz="4" w:space="0" w:color="auto"/>
              <w:bottom w:val="single" w:sz="4" w:space="0" w:color="auto"/>
              <w:right w:val="single" w:sz="4" w:space="0" w:color="auto"/>
            </w:tcBorders>
          </w:tcPr>
          <w:p w14:paraId="0CBAE9AB" w14:textId="1F50C190" w:rsidR="00FB1283" w:rsidRPr="009D516E" w:rsidRDefault="00FB1283" w:rsidP="00DB0A4C">
            <w:pPr>
              <w:jc w:val="both"/>
              <w:rPr>
                <w:rFonts w:ascii="Arial" w:hAnsi="Arial" w:cs="Arial"/>
              </w:rPr>
            </w:pPr>
            <w:r w:rsidRPr="009D516E">
              <w:rPr>
                <w:rFonts w:ascii="Arial" w:hAnsi="Arial" w:cs="Arial"/>
              </w:rPr>
              <w:t>6/4</w:t>
            </w:r>
          </w:p>
        </w:tc>
        <w:tc>
          <w:tcPr>
            <w:tcW w:w="1163" w:type="dxa"/>
            <w:tcBorders>
              <w:top w:val="single" w:sz="4" w:space="0" w:color="auto"/>
              <w:left w:val="single" w:sz="4" w:space="0" w:color="auto"/>
              <w:bottom w:val="single" w:sz="4" w:space="0" w:color="auto"/>
              <w:right w:val="single" w:sz="4" w:space="0" w:color="auto"/>
            </w:tcBorders>
          </w:tcPr>
          <w:p w14:paraId="79A30508" w14:textId="6B65E336" w:rsidR="00FB1283" w:rsidRPr="009D516E" w:rsidRDefault="00F57EB8" w:rsidP="00DB0A4C">
            <w:pPr>
              <w:jc w:val="both"/>
              <w:rPr>
                <w:rFonts w:ascii="Arial" w:hAnsi="Arial" w:cs="Arial"/>
              </w:rPr>
            </w:pPr>
            <w:r>
              <w:rPr>
                <w:rFonts w:ascii="Arial" w:hAnsi="Arial" w:cs="Arial"/>
              </w:rPr>
              <w:t>7.1</w:t>
            </w:r>
          </w:p>
        </w:tc>
        <w:tc>
          <w:tcPr>
            <w:tcW w:w="5387" w:type="dxa"/>
            <w:tcBorders>
              <w:top w:val="single" w:sz="4" w:space="0" w:color="auto"/>
              <w:left w:val="single" w:sz="4" w:space="0" w:color="auto"/>
              <w:bottom w:val="single" w:sz="4" w:space="0" w:color="auto"/>
              <w:right w:val="single" w:sz="4" w:space="0" w:color="auto"/>
            </w:tcBorders>
          </w:tcPr>
          <w:p w14:paraId="7E0501C8" w14:textId="27633521" w:rsidR="00FB1283" w:rsidRPr="009D516E" w:rsidRDefault="00F57EB8" w:rsidP="00DB0A4C">
            <w:pPr>
              <w:spacing w:after="120"/>
              <w:jc w:val="both"/>
              <w:rPr>
                <w:rFonts w:ascii="Arial" w:hAnsi="Arial" w:cs="Arial"/>
              </w:rPr>
            </w:pPr>
            <w:bookmarkStart w:id="8" w:name="_Hlk56075353"/>
            <w:r w:rsidRPr="00F57EB8">
              <w:rPr>
                <w:rFonts w:ascii="Arial" w:hAnsi="Arial" w:cs="Arial"/>
              </w:rPr>
              <w:t xml:space="preserve">UK to confirm if section V of UK INT 1 can be released to US for modification in their publication or is there a copyright restriction. </w:t>
            </w:r>
            <w:bookmarkEnd w:id="8"/>
          </w:p>
        </w:tc>
        <w:tc>
          <w:tcPr>
            <w:tcW w:w="1134" w:type="dxa"/>
            <w:tcBorders>
              <w:top w:val="single" w:sz="4" w:space="0" w:color="auto"/>
              <w:left w:val="single" w:sz="4" w:space="0" w:color="auto"/>
              <w:bottom w:val="single" w:sz="4" w:space="0" w:color="auto"/>
              <w:right w:val="single" w:sz="4" w:space="0" w:color="auto"/>
            </w:tcBorders>
          </w:tcPr>
          <w:p w14:paraId="21225BDB" w14:textId="40A53684" w:rsidR="00FB1283" w:rsidRPr="009D516E" w:rsidRDefault="00F57EB8" w:rsidP="00DB0A4C">
            <w:pPr>
              <w:spacing w:after="120"/>
              <w:jc w:val="both"/>
              <w:rPr>
                <w:rFonts w:ascii="Arial" w:hAnsi="Arial" w:cs="Arial"/>
              </w:rPr>
            </w:pPr>
            <w:r>
              <w:rPr>
                <w:rFonts w:ascii="Arial" w:hAnsi="Arial" w:cs="Arial"/>
              </w:rPr>
              <w:t>UK</w:t>
            </w:r>
          </w:p>
        </w:tc>
        <w:tc>
          <w:tcPr>
            <w:tcW w:w="1134" w:type="dxa"/>
            <w:tcBorders>
              <w:top w:val="single" w:sz="4" w:space="0" w:color="auto"/>
              <w:left w:val="single" w:sz="4" w:space="0" w:color="auto"/>
              <w:bottom w:val="single" w:sz="4" w:space="0" w:color="auto"/>
              <w:right w:val="single" w:sz="4" w:space="0" w:color="auto"/>
            </w:tcBorders>
          </w:tcPr>
          <w:p w14:paraId="3E2AA053" w14:textId="6B9BC59B" w:rsidR="00FB1283" w:rsidRPr="009D516E" w:rsidRDefault="00F57EB8" w:rsidP="00DB0A4C">
            <w:pPr>
              <w:spacing w:after="120"/>
              <w:jc w:val="both"/>
              <w:rPr>
                <w:rFonts w:ascii="Arial" w:hAnsi="Arial" w:cs="Arial"/>
              </w:rPr>
            </w:pPr>
            <w:r>
              <w:rPr>
                <w:rFonts w:ascii="Arial" w:hAnsi="Arial" w:cs="Arial"/>
              </w:rPr>
              <w:t>Open</w:t>
            </w:r>
          </w:p>
        </w:tc>
      </w:tr>
    </w:tbl>
    <w:p w14:paraId="3E0C014E" w14:textId="69B1B31B" w:rsidR="0036730E" w:rsidRDefault="0036730E" w:rsidP="00FA3F35">
      <w:pPr>
        <w:jc w:val="both"/>
        <w:rPr>
          <w:rFonts w:ascii="Arial" w:hAnsi="Arial" w:cs="Arial"/>
          <w:b/>
        </w:rPr>
        <w:sectPr w:rsidR="0036730E">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pPr>
    </w:p>
    <w:p w14:paraId="4D59FA50" w14:textId="3B54D16C" w:rsidR="00DD4B0C" w:rsidRPr="00EA3DA2" w:rsidRDefault="00EA3DA2" w:rsidP="00FA3F35">
      <w:pPr>
        <w:keepNext/>
        <w:pageBreakBefore/>
        <w:spacing w:after="0" w:line="240" w:lineRule="auto"/>
        <w:jc w:val="both"/>
        <w:outlineLvl w:val="1"/>
        <w:rPr>
          <w:rFonts w:ascii="Arial Narrow" w:eastAsia="Times New Roman" w:hAnsi="Arial Narrow" w:cs="Times New Roman"/>
          <w:b/>
          <w:iCs/>
          <w:snapToGrid w:val="0"/>
          <w:sz w:val="24"/>
          <w:szCs w:val="24"/>
        </w:rPr>
      </w:pPr>
      <w:r w:rsidRPr="00EA3DA2">
        <w:rPr>
          <w:rFonts w:ascii="Arial Narrow" w:eastAsia="Times New Roman" w:hAnsi="Arial Narrow" w:cs="Times New Roman"/>
          <w:b/>
          <w:iCs/>
          <w:snapToGrid w:val="0"/>
          <w:sz w:val="24"/>
          <w:szCs w:val="24"/>
        </w:rPr>
        <w:lastRenderedPageBreak/>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ab/>
        <w:t xml:space="preserve">     </w:t>
      </w:r>
      <w:r w:rsidR="009D70F3">
        <w:rPr>
          <w:rFonts w:ascii="Arial Narrow" w:eastAsia="Times New Roman" w:hAnsi="Arial Narrow" w:cs="Times New Roman"/>
          <w:b/>
          <w:iCs/>
          <w:snapToGrid w:val="0"/>
          <w:spacing w:val="1"/>
          <w:sz w:val="24"/>
          <w:szCs w:val="24"/>
        </w:rPr>
        <w:tab/>
      </w:r>
      <w:r w:rsidR="009D70F3">
        <w:rPr>
          <w:rFonts w:ascii="Arial Narrow" w:eastAsia="Times New Roman" w:hAnsi="Arial Narrow" w:cs="Times New Roman"/>
          <w:b/>
          <w:iCs/>
          <w:snapToGrid w:val="0"/>
          <w:spacing w:val="1"/>
          <w:sz w:val="24"/>
          <w:szCs w:val="24"/>
        </w:rPr>
        <w:tab/>
      </w:r>
      <w:r w:rsidR="009D70F3">
        <w:rPr>
          <w:rFonts w:ascii="Arial Narrow" w:eastAsia="Times New Roman" w:hAnsi="Arial Narrow" w:cs="Times New Roman"/>
          <w:b/>
          <w:iCs/>
          <w:snapToGrid w:val="0"/>
          <w:spacing w:val="1"/>
          <w:sz w:val="24"/>
          <w:szCs w:val="24"/>
        </w:rPr>
        <w:tab/>
      </w:r>
      <w:r w:rsidR="009D70F3">
        <w:rPr>
          <w:rFonts w:ascii="Arial Narrow" w:eastAsia="Times New Roman" w:hAnsi="Arial Narrow" w:cs="Times New Roman"/>
          <w:b/>
          <w:iCs/>
          <w:snapToGrid w:val="0"/>
          <w:spacing w:val="1"/>
          <w:sz w:val="24"/>
          <w:szCs w:val="24"/>
        </w:rPr>
        <w:tab/>
      </w:r>
      <w:r w:rsidR="009D70F3">
        <w:rPr>
          <w:rFonts w:ascii="Arial Narrow" w:eastAsia="Times New Roman" w:hAnsi="Arial Narrow" w:cs="Times New Roman"/>
          <w:b/>
          <w:iCs/>
          <w:snapToGrid w:val="0"/>
          <w:spacing w:val="1"/>
          <w:sz w:val="24"/>
          <w:szCs w:val="24"/>
        </w:rPr>
        <w:tab/>
      </w:r>
      <w:r w:rsidR="009D70F3">
        <w:rPr>
          <w:rFonts w:ascii="Arial Narrow" w:eastAsia="Times New Roman" w:hAnsi="Arial Narrow" w:cs="Times New Roman"/>
          <w:b/>
          <w:iCs/>
          <w:snapToGrid w:val="0"/>
          <w:spacing w:val="1"/>
          <w:sz w:val="24"/>
          <w:szCs w:val="24"/>
        </w:rPr>
        <w:tab/>
      </w:r>
      <w:r w:rsidRPr="00EA3DA2">
        <w:rPr>
          <w:rFonts w:ascii="Arial Narrow" w:eastAsia="Times New Roman" w:hAnsi="Arial Narrow" w:cs="Times New Roman"/>
          <w:b/>
          <w:iCs/>
          <w:snapToGrid w:val="0"/>
          <w:spacing w:val="1"/>
          <w:sz w:val="24"/>
          <w:szCs w:val="24"/>
        </w:rPr>
        <w:t xml:space="preserve"> ANNEX E</w:t>
      </w:r>
    </w:p>
    <w:p w14:paraId="4F761179" w14:textId="6170BC0B" w:rsidR="00994805" w:rsidRPr="00994805" w:rsidRDefault="00994805" w:rsidP="00994805">
      <w:pPr>
        <w:spacing w:after="200" w:line="276" w:lineRule="auto"/>
        <w:jc w:val="both"/>
        <w:rPr>
          <w:rFonts w:ascii="Arial" w:eastAsia="Times New Roman" w:hAnsi="Arial" w:cs="Arial"/>
          <w:b/>
          <w:sz w:val="24"/>
          <w:szCs w:val="24"/>
          <w:lang w:val="en-US" w:eastAsia="fr-MC"/>
        </w:rPr>
      </w:pPr>
      <w:r w:rsidRPr="00994805">
        <w:rPr>
          <w:rFonts w:ascii="Arial" w:eastAsia="Times New Roman" w:hAnsi="Arial" w:cs="Arial"/>
          <w:sz w:val="24"/>
          <w:szCs w:val="24"/>
          <w:lang w:val="en-US"/>
        </w:rPr>
        <w:t>(</w:t>
      </w:r>
      <w:proofErr w:type="gramStart"/>
      <w:r w:rsidRPr="00994805">
        <w:rPr>
          <w:rFonts w:ascii="Arial" w:eastAsia="Times New Roman" w:hAnsi="Arial" w:cs="Arial"/>
          <w:sz w:val="24"/>
          <w:szCs w:val="24"/>
          <w:lang w:val="en-US"/>
        </w:rPr>
        <w:t>updated</w:t>
      </w:r>
      <w:proofErr w:type="gramEnd"/>
      <w:r w:rsidRPr="00994805">
        <w:rPr>
          <w:rFonts w:ascii="Arial" w:eastAsia="Times New Roman" w:hAnsi="Arial" w:cs="Arial"/>
          <w:sz w:val="24"/>
          <w:szCs w:val="24"/>
          <w:lang w:val="en-US"/>
        </w:rPr>
        <w:t xml:space="preserve"> to </w:t>
      </w:r>
      <w:r w:rsidR="009D70F3">
        <w:rPr>
          <w:rFonts w:ascii="Arial" w:eastAsia="Times New Roman" w:hAnsi="Arial" w:cs="Arial"/>
          <w:sz w:val="24"/>
          <w:szCs w:val="24"/>
          <w:lang w:val="en-US"/>
        </w:rPr>
        <w:t>4</w:t>
      </w:r>
      <w:r w:rsidRPr="00994805">
        <w:rPr>
          <w:rFonts w:ascii="Arial" w:eastAsia="Times New Roman" w:hAnsi="Arial" w:cs="Arial"/>
          <w:sz w:val="24"/>
          <w:szCs w:val="24"/>
          <w:lang w:val="en-US"/>
        </w:rPr>
        <w:t xml:space="preserve"> November 2020 following NCWG</w:t>
      </w:r>
      <w:r w:rsidR="009D70F3">
        <w:rPr>
          <w:rFonts w:ascii="Arial" w:eastAsia="Times New Roman" w:hAnsi="Arial" w:cs="Arial"/>
          <w:sz w:val="24"/>
          <w:szCs w:val="24"/>
          <w:lang w:val="en-US"/>
        </w:rPr>
        <w:t>6 and</w:t>
      </w:r>
      <w:r w:rsidRPr="00994805">
        <w:rPr>
          <w:rFonts w:ascii="Arial" w:eastAsia="Times New Roman" w:hAnsi="Arial" w:cs="Arial"/>
          <w:sz w:val="24"/>
          <w:szCs w:val="24"/>
          <w:lang w:val="en-US"/>
        </w:rPr>
        <w:t xml:space="preserve"> HSSC12)</w:t>
      </w:r>
    </w:p>
    <w:p w14:paraId="7F8921E6" w14:textId="77777777" w:rsidR="00994805" w:rsidRPr="00994805" w:rsidRDefault="00994805" w:rsidP="00994805">
      <w:pPr>
        <w:spacing w:after="200" w:line="276" w:lineRule="auto"/>
        <w:jc w:val="both"/>
        <w:rPr>
          <w:rFonts w:ascii="Arial Narrow" w:eastAsia="Times New Roman" w:hAnsi="Arial Narrow" w:cs="Times New Roman"/>
          <w:b/>
          <w:sz w:val="24"/>
          <w:szCs w:val="24"/>
          <w:lang w:val="fr-MC" w:eastAsia="fr-MC"/>
        </w:rPr>
      </w:pPr>
      <w:bookmarkStart w:id="10" w:name="_NCWG_Tasks"/>
      <w:bookmarkEnd w:id="10"/>
      <w:proofErr w:type="spellStart"/>
      <w:r w:rsidRPr="00994805">
        <w:rPr>
          <w:rFonts w:ascii="Arial Narrow" w:eastAsia="Times New Roman" w:hAnsi="Arial Narrow" w:cs="Times New Roman"/>
          <w:b/>
          <w:sz w:val="24"/>
          <w:szCs w:val="24"/>
          <w:lang w:val="fr-MC" w:eastAsia="fr-MC"/>
        </w:rPr>
        <w:t>Tasks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
        <w:gridCol w:w="13621"/>
      </w:tblGrid>
      <w:tr w:rsidR="00994805" w:rsidRPr="00994805" w14:paraId="7C7754AB" w14:textId="77777777" w:rsidTr="00DB0A4C">
        <w:tc>
          <w:tcPr>
            <w:tcW w:w="375" w:type="dxa"/>
            <w:tcBorders>
              <w:top w:val="single" w:sz="4" w:space="0" w:color="auto"/>
              <w:left w:val="single" w:sz="4" w:space="0" w:color="auto"/>
              <w:bottom w:val="single" w:sz="4" w:space="0" w:color="auto"/>
              <w:right w:val="single" w:sz="4" w:space="0" w:color="auto"/>
            </w:tcBorders>
            <w:hideMark/>
          </w:tcPr>
          <w:p w14:paraId="4AE677AE"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A</w:t>
            </w:r>
          </w:p>
        </w:tc>
        <w:tc>
          <w:tcPr>
            <w:tcW w:w="13621" w:type="dxa"/>
            <w:tcBorders>
              <w:top w:val="single" w:sz="4" w:space="0" w:color="auto"/>
              <w:left w:val="single" w:sz="4" w:space="0" w:color="auto"/>
              <w:bottom w:val="single" w:sz="4" w:space="0" w:color="auto"/>
              <w:right w:val="single" w:sz="4" w:space="0" w:color="auto"/>
            </w:tcBorders>
            <w:hideMark/>
          </w:tcPr>
          <w:p w14:paraId="068A2342"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Maintain and extend Publication S-4 'Chart Specifications of the IHO &amp; Regulations of the IHO for INT Charts' (IHO Task 2.2.1)</w:t>
            </w:r>
          </w:p>
        </w:tc>
      </w:tr>
      <w:tr w:rsidR="00994805" w:rsidRPr="00994805" w14:paraId="25294491" w14:textId="77777777" w:rsidTr="00DB0A4C">
        <w:tc>
          <w:tcPr>
            <w:tcW w:w="375" w:type="dxa"/>
            <w:tcBorders>
              <w:top w:val="single" w:sz="4" w:space="0" w:color="auto"/>
              <w:left w:val="single" w:sz="4" w:space="0" w:color="auto"/>
              <w:bottom w:val="single" w:sz="4" w:space="0" w:color="auto"/>
              <w:right w:val="single" w:sz="4" w:space="0" w:color="auto"/>
            </w:tcBorders>
            <w:hideMark/>
          </w:tcPr>
          <w:p w14:paraId="08F81F15"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B</w:t>
            </w:r>
          </w:p>
        </w:tc>
        <w:tc>
          <w:tcPr>
            <w:tcW w:w="13621" w:type="dxa"/>
            <w:tcBorders>
              <w:top w:val="single" w:sz="4" w:space="0" w:color="auto"/>
              <w:left w:val="single" w:sz="4" w:space="0" w:color="auto"/>
              <w:bottom w:val="single" w:sz="4" w:space="0" w:color="auto"/>
              <w:right w:val="single" w:sz="4" w:space="0" w:color="auto"/>
            </w:tcBorders>
            <w:hideMark/>
          </w:tcPr>
          <w:p w14:paraId="31CD1EF4"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Maintain and extend Publication S-11 Part A ‘Guidance for the Preparation and Maintenance of INT Chart schemes’ (IHO Task 2.2.2)</w:t>
            </w:r>
          </w:p>
        </w:tc>
      </w:tr>
      <w:tr w:rsidR="00994805" w:rsidRPr="00994805" w14:paraId="63D715C3" w14:textId="77777777" w:rsidTr="00DB0A4C">
        <w:tc>
          <w:tcPr>
            <w:tcW w:w="375" w:type="dxa"/>
            <w:tcBorders>
              <w:top w:val="single" w:sz="4" w:space="0" w:color="auto"/>
              <w:left w:val="single" w:sz="4" w:space="0" w:color="auto"/>
              <w:bottom w:val="single" w:sz="4" w:space="0" w:color="auto"/>
              <w:right w:val="single" w:sz="4" w:space="0" w:color="auto"/>
            </w:tcBorders>
            <w:hideMark/>
          </w:tcPr>
          <w:p w14:paraId="3B3844EB"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D</w:t>
            </w:r>
          </w:p>
        </w:tc>
        <w:tc>
          <w:tcPr>
            <w:tcW w:w="13621" w:type="dxa"/>
            <w:tcBorders>
              <w:top w:val="single" w:sz="4" w:space="0" w:color="auto"/>
              <w:left w:val="single" w:sz="4" w:space="0" w:color="auto"/>
              <w:bottom w:val="single" w:sz="4" w:space="0" w:color="auto"/>
              <w:right w:val="single" w:sz="4" w:space="0" w:color="auto"/>
            </w:tcBorders>
            <w:hideMark/>
          </w:tcPr>
          <w:p w14:paraId="78B8C7D4"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Development of new (and revised) symbology (IHO Task 2.2.1)</w:t>
            </w:r>
          </w:p>
        </w:tc>
      </w:tr>
      <w:tr w:rsidR="00994805" w:rsidRPr="00994805" w14:paraId="2E89E597" w14:textId="77777777" w:rsidTr="00DB0A4C">
        <w:tc>
          <w:tcPr>
            <w:tcW w:w="375" w:type="dxa"/>
            <w:tcBorders>
              <w:top w:val="single" w:sz="4" w:space="0" w:color="auto"/>
              <w:left w:val="single" w:sz="4" w:space="0" w:color="auto"/>
              <w:bottom w:val="single" w:sz="4" w:space="0" w:color="auto"/>
              <w:right w:val="single" w:sz="4" w:space="0" w:color="auto"/>
            </w:tcBorders>
            <w:hideMark/>
          </w:tcPr>
          <w:p w14:paraId="4D6ABC85"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E</w:t>
            </w:r>
          </w:p>
        </w:tc>
        <w:tc>
          <w:tcPr>
            <w:tcW w:w="13621" w:type="dxa"/>
            <w:tcBorders>
              <w:top w:val="single" w:sz="4" w:space="0" w:color="auto"/>
              <w:left w:val="single" w:sz="4" w:space="0" w:color="auto"/>
              <w:bottom w:val="single" w:sz="4" w:space="0" w:color="auto"/>
              <w:right w:val="single" w:sz="4" w:space="0" w:color="auto"/>
            </w:tcBorders>
            <w:hideMark/>
          </w:tcPr>
          <w:p w14:paraId="12CF1CA0"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Maintenance of S-4 supplementary publications INT 1, 2 &amp; 3 (IHO Task 2.2.1)</w:t>
            </w:r>
          </w:p>
        </w:tc>
      </w:tr>
      <w:tr w:rsidR="00994805" w:rsidRPr="00994805" w14:paraId="127EEC21" w14:textId="77777777" w:rsidTr="00DB0A4C">
        <w:tc>
          <w:tcPr>
            <w:tcW w:w="375" w:type="dxa"/>
            <w:tcBorders>
              <w:top w:val="single" w:sz="4" w:space="0" w:color="auto"/>
              <w:left w:val="single" w:sz="4" w:space="0" w:color="auto"/>
              <w:bottom w:val="single" w:sz="4" w:space="0" w:color="auto"/>
              <w:right w:val="single" w:sz="4" w:space="0" w:color="auto"/>
            </w:tcBorders>
            <w:hideMark/>
          </w:tcPr>
          <w:p w14:paraId="7B39A5EC"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G</w:t>
            </w:r>
          </w:p>
        </w:tc>
        <w:tc>
          <w:tcPr>
            <w:tcW w:w="13621" w:type="dxa"/>
            <w:tcBorders>
              <w:top w:val="single" w:sz="4" w:space="0" w:color="auto"/>
              <w:left w:val="single" w:sz="4" w:space="0" w:color="auto"/>
              <w:bottom w:val="single" w:sz="4" w:space="0" w:color="auto"/>
              <w:right w:val="single" w:sz="4" w:space="0" w:color="auto"/>
            </w:tcBorders>
            <w:hideMark/>
          </w:tcPr>
          <w:p w14:paraId="6D9F474B"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Conduct meetings of NCWG (IHO Task 2.1)</w:t>
            </w:r>
          </w:p>
        </w:tc>
      </w:tr>
      <w:tr w:rsidR="00994805" w:rsidRPr="00994805" w14:paraId="5BA33B17" w14:textId="77777777" w:rsidTr="00DB0A4C">
        <w:tc>
          <w:tcPr>
            <w:tcW w:w="375" w:type="dxa"/>
            <w:tcBorders>
              <w:top w:val="single" w:sz="4" w:space="0" w:color="auto"/>
              <w:left w:val="single" w:sz="4" w:space="0" w:color="auto"/>
              <w:bottom w:val="single" w:sz="4" w:space="0" w:color="auto"/>
              <w:right w:val="single" w:sz="4" w:space="0" w:color="auto"/>
            </w:tcBorders>
            <w:hideMark/>
          </w:tcPr>
          <w:p w14:paraId="2A356669"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H</w:t>
            </w:r>
          </w:p>
        </w:tc>
        <w:tc>
          <w:tcPr>
            <w:tcW w:w="13621" w:type="dxa"/>
            <w:tcBorders>
              <w:top w:val="single" w:sz="4" w:space="0" w:color="auto"/>
              <w:left w:val="single" w:sz="4" w:space="0" w:color="auto"/>
              <w:bottom w:val="single" w:sz="4" w:space="0" w:color="auto"/>
              <w:right w:val="single" w:sz="4" w:space="0" w:color="auto"/>
            </w:tcBorders>
            <w:hideMark/>
          </w:tcPr>
          <w:p w14:paraId="5DA69B5E" w14:textId="77777777" w:rsidR="00994805" w:rsidRPr="00994805" w:rsidRDefault="00994805" w:rsidP="00994805">
            <w:pPr>
              <w:spacing w:before="40" w:after="4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Provide technical assistance to other IHO working groups and support regarding the implementation of S-100 (IHO Task 2.3)</w:t>
            </w:r>
          </w:p>
        </w:tc>
      </w:tr>
    </w:tbl>
    <w:p w14:paraId="201EC84F" w14:textId="77777777" w:rsidR="00994805" w:rsidRPr="00994805" w:rsidRDefault="00994805" w:rsidP="00994805">
      <w:pPr>
        <w:spacing w:after="0" w:line="240" w:lineRule="auto"/>
        <w:jc w:val="both"/>
        <w:rPr>
          <w:rFonts w:ascii="Arial Narrow" w:eastAsia="Times New Roman" w:hAnsi="Arial Narrow" w:cs="Arial"/>
          <w:sz w:val="20"/>
          <w:szCs w:val="20"/>
          <w:lang w:val="en-AU" w:eastAsia="fr-MC"/>
        </w:rPr>
      </w:pPr>
    </w:p>
    <w:p w14:paraId="57F74834" w14:textId="77777777" w:rsidR="00994805" w:rsidRPr="00994805" w:rsidRDefault="00994805" w:rsidP="00994805">
      <w:pPr>
        <w:spacing w:after="0" w:line="240" w:lineRule="auto"/>
        <w:jc w:val="both"/>
        <w:rPr>
          <w:rFonts w:ascii="Arial Narrow" w:eastAsia="Times New Roman" w:hAnsi="Arial Narrow" w:cs="Times New Roman"/>
          <w:b/>
          <w:lang w:val="en-US" w:eastAsia="fr-MC"/>
        </w:rPr>
      </w:pPr>
      <w:r w:rsidRPr="00994805">
        <w:rPr>
          <w:rFonts w:ascii="Arial Narrow" w:eastAsia="Times New Roman" w:hAnsi="Arial Narrow" w:cs="Times New Roman"/>
          <w:b/>
          <w:sz w:val="24"/>
          <w:szCs w:val="24"/>
          <w:lang w:val="en-US" w:eastAsia="fr-MC"/>
        </w:rPr>
        <w:t>Work items</w:t>
      </w:r>
    </w:p>
    <w:p w14:paraId="4499D3FF" w14:textId="77777777" w:rsidR="00994805" w:rsidRPr="00994805" w:rsidRDefault="00994805" w:rsidP="00994805">
      <w:pPr>
        <w:tabs>
          <w:tab w:val="left" w:pos="1824"/>
          <w:tab w:val="left" w:pos="4332"/>
        </w:tabs>
        <w:spacing w:before="40" w:after="40" w:line="276" w:lineRule="auto"/>
        <w:jc w:val="both"/>
        <w:rPr>
          <w:rFonts w:ascii="Arial Narrow" w:eastAsia="Times New Roman" w:hAnsi="Arial Narrow" w:cs="Times New Roman"/>
          <w:sz w:val="20"/>
          <w:szCs w:val="20"/>
          <w:lang w:val="en-AU" w:eastAsia="en-GB"/>
        </w:rPr>
      </w:pPr>
      <w:r w:rsidRPr="00994805">
        <w:rPr>
          <w:rFonts w:ascii="Arial Narrow" w:eastAsia="Times New Roman" w:hAnsi="Arial Narrow" w:cs="Times New Roman"/>
          <w:sz w:val="24"/>
          <w:szCs w:val="24"/>
          <w:lang w:val="en-AU" w:eastAsia="fr-MC"/>
        </w:rPr>
        <w:t>* Allowing for approval via HSSC (in accordance with Resolution 2/2007) before MS and publication.</w:t>
      </w:r>
    </w:p>
    <w:p w14:paraId="5C66C70F" w14:textId="77777777" w:rsidR="00994805" w:rsidRPr="00994805" w:rsidRDefault="00994805" w:rsidP="00994805">
      <w:pPr>
        <w:widowControl w:val="0"/>
        <w:autoSpaceDE w:val="0"/>
        <w:autoSpaceDN w:val="0"/>
        <w:adjustRightInd w:val="0"/>
        <w:spacing w:before="1" w:after="0" w:line="190" w:lineRule="exact"/>
        <w:jc w:val="both"/>
        <w:rPr>
          <w:rFonts w:ascii="Arial Narrow" w:eastAsia="Times New Roman" w:hAnsi="Arial Narrow" w:cs="Times New Roman"/>
          <w:sz w:val="20"/>
          <w:szCs w:val="20"/>
          <w:lang w:val="en-AU" w:eastAsia="fr-MC"/>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2"/>
        <w:gridCol w:w="2803"/>
        <w:gridCol w:w="946"/>
        <w:gridCol w:w="1834"/>
        <w:gridCol w:w="808"/>
        <w:gridCol w:w="696"/>
        <w:gridCol w:w="1169"/>
        <w:gridCol w:w="1669"/>
        <w:gridCol w:w="1681"/>
        <w:gridCol w:w="2827"/>
      </w:tblGrid>
      <w:tr w:rsidR="00994805" w:rsidRPr="00994805" w14:paraId="7014BCB2" w14:textId="77777777" w:rsidTr="00DB0A4C">
        <w:trPr>
          <w:cantSplit/>
          <w:tblHeader/>
          <w:jc w:val="center"/>
        </w:trPr>
        <w:tc>
          <w:tcPr>
            <w:tcW w:w="912" w:type="dxa"/>
            <w:tcBorders>
              <w:top w:val="single" w:sz="4" w:space="0" w:color="auto"/>
              <w:left w:val="single" w:sz="4" w:space="0" w:color="auto"/>
              <w:bottom w:val="single" w:sz="4" w:space="0" w:color="auto"/>
              <w:right w:val="single" w:sz="4" w:space="0" w:color="auto"/>
            </w:tcBorders>
            <w:shd w:val="clear" w:color="auto" w:fill="D9D9D9"/>
            <w:hideMark/>
          </w:tcPr>
          <w:p w14:paraId="6DEF7A17"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sz w:val="20"/>
                <w:szCs w:val="20"/>
                <w:lang w:val="en-AU" w:eastAsia="fr-MC"/>
              </w:rPr>
              <w:lastRenderedPageBreak/>
              <w:br w:type="page"/>
            </w:r>
            <w:r w:rsidRPr="00994805">
              <w:rPr>
                <w:rFonts w:ascii="Arial Narrow" w:eastAsia="Times New Roman" w:hAnsi="Arial Narrow" w:cs="Times New Roman"/>
                <w:sz w:val="20"/>
                <w:szCs w:val="20"/>
                <w:lang w:val="en-AU" w:eastAsia="fr-MC"/>
              </w:rPr>
              <w:br w:type="page"/>
            </w:r>
            <w:r w:rsidRPr="00994805">
              <w:rPr>
                <w:rFonts w:ascii="Arial Narrow" w:eastAsia="Times New Roman" w:hAnsi="Arial Narrow" w:cs="Times New Roman"/>
                <w:sz w:val="20"/>
                <w:szCs w:val="20"/>
                <w:lang w:val="en-AU" w:eastAsia="fr-MC"/>
              </w:rPr>
              <w:br w:type="page"/>
            </w:r>
            <w:r w:rsidRPr="00994805">
              <w:rPr>
                <w:rFonts w:ascii="Arial Narrow" w:eastAsia="Times New Roman" w:hAnsi="Arial Narrow" w:cs="Times New Roman"/>
                <w:sz w:val="20"/>
                <w:szCs w:val="20"/>
                <w:lang w:val="en-AU" w:eastAsia="fr-MC"/>
              </w:rPr>
              <w:br w:type="page"/>
            </w:r>
            <w:r w:rsidRPr="00994805">
              <w:rPr>
                <w:rFonts w:ascii="Arial Narrow" w:eastAsia="Times New Roman" w:hAnsi="Arial Narrow" w:cs="Times New Roman"/>
                <w:b/>
                <w:sz w:val="20"/>
                <w:szCs w:val="20"/>
                <w:lang w:val="en-AU" w:eastAsia="fr-MC"/>
              </w:rPr>
              <w:t>No</w:t>
            </w:r>
          </w:p>
        </w:tc>
        <w:tc>
          <w:tcPr>
            <w:tcW w:w="2803" w:type="dxa"/>
            <w:tcBorders>
              <w:top w:val="single" w:sz="4" w:space="0" w:color="auto"/>
              <w:left w:val="single" w:sz="4" w:space="0" w:color="auto"/>
              <w:bottom w:val="single" w:sz="4" w:space="0" w:color="auto"/>
              <w:right w:val="single" w:sz="4" w:space="0" w:color="auto"/>
            </w:tcBorders>
            <w:shd w:val="clear" w:color="auto" w:fill="D9D9D9"/>
            <w:hideMark/>
          </w:tcPr>
          <w:p w14:paraId="172BB6EC"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b/>
                <w:sz w:val="20"/>
                <w:szCs w:val="20"/>
                <w:lang w:val="en-AU" w:eastAsia="fr-MC"/>
              </w:rPr>
              <w:t>Work item</w:t>
            </w:r>
          </w:p>
        </w:tc>
        <w:tc>
          <w:tcPr>
            <w:tcW w:w="946" w:type="dxa"/>
            <w:tcBorders>
              <w:top w:val="single" w:sz="4" w:space="0" w:color="auto"/>
              <w:left w:val="single" w:sz="4" w:space="0" w:color="auto"/>
              <w:bottom w:val="single" w:sz="4" w:space="0" w:color="auto"/>
              <w:right w:val="single" w:sz="4" w:space="0" w:color="auto"/>
            </w:tcBorders>
            <w:shd w:val="clear" w:color="auto" w:fill="D9D9D9"/>
            <w:hideMark/>
          </w:tcPr>
          <w:p w14:paraId="03154B3D"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b/>
                <w:sz w:val="20"/>
                <w:szCs w:val="20"/>
                <w:lang w:val="en-AU" w:eastAsia="fr-MC"/>
              </w:rPr>
              <w:t>Priority</w:t>
            </w:r>
            <w:r w:rsidRPr="00994805">
              <w:rPr>
                <w:rFonts w:ascii="Arial Narrow" w:eastAsia="Times New Roman" w:hAnsi="Arial Narrow" w:cs="Times New Roman"/>
                <w:b/>
                <w:sz w:val="20"/>
                <w:szCs w:val="20"/>
                <w:lang w:val="en-AU" w:eastAsia="fr-MC"/>
              </w:rPr>
              <w:br/>
            </w:r>
            <w:r w:rsidRPr="00994805">
              <w:rPr>
                <w:rFonts w:ascii="Arial Narrow" w:eastAsia="Times New Roman" w:hAnsi="Arial Narrow" w:cs="Times New Roman"/>
                <w:sz w:val="20"/>
                <w:szCs w:val="20"/>
                <w:lang w:val="en-AU" w:eastAsia="fr-MC"/>
              </w:rPr>
              <w:t>H-high</w:t>
            </w:r>
          </w:p>
          <w:p w14:paraId="62F40BEB"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M-medium</w:t>
            </w:r>
          </w:p>
          <w:p w14:paraId="477A2F62"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sz w:val="20"/>
                <w:szCs w:val="20"/>
                <w:lang w:val="en-AU" w:eastAsia="fr-MC"/>
              </w:rPr>
              <w:t>L-low</w:t>
            </w:r>
          </w:p>
        </w:tc>
        <w:tc>
          <w:tcPr>
            <w:tcW w:w="1834" w:type="dxa"/>
            <w:tcBorders>
              <w:top w:val="single" w:sz="4" w:space="0" w:color="auto"/>
              <w:left w:val="single" w:sz="4" w:space="0" w:color="auto"/>
              <w:bottom w:val="single" w:sz="4" w:space="0" w:color="auto"/>
              <w:right w:val="single" w:sz="4" w:space="0" w:color="auto"/>
            </w:tcBorders>
            <w:shd w:val="clear" w:color="auto" w:fill="D9D9D9"/>
            <w:hideMark/>
          </w:tcPr>
          <w:p w14:paraId="35789A7E"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b/>
                <w:sz w:val="20"/>
                <w:szCs w:val="20"/>
                <w:lang w:val="en-AU" w:eastAsia="fr-MC"/>
              </w:rPr>
              <w:t>Next Milestone</w:t>
            </w:r>
          </w:p>
        </w:tc>
        <w:tc>
          <w:tcPr>
            <w:tcW w:w="808" w:type="dxa"/>
            <w:tcBorders>
              <w:top w:val="single" w:sz="4" w:space="0" w:color="auto"/>
              <w:left w:val="single" w:sz="4" w:space="0" w:color="auto"/>
              <w:bottom w:val="single" w:sz="4" w:space="0" w:color="auto"/>
              <w:right w:val="single" w:sz="4" w:space="0" w:color="auto"/>
            </w:tcBorders>
            <w:shd w:val="clear" w:color="auto" w:fill="D9D9D9"/>
            <w:hideMark/>
          </w:tcPr>
          <w:p w14:paraId="6ECBB015"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b/>
                <w:sz w:val="20"/>
                <w:szCs w:val="20"/>
                <w:lang w:val="en-AU" w:eastAsia="fr-MC"/>
              </w:rPr>
              <w:t>Start</w:t>
            </w:r>
          </w:p>
          <w:p w14:paraId="172F0D71"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b/>
                <w:sz w:val="20"/>
                <w:szCs w:val="20"/>
                <w:lang w:val="en-AU" w:eastAsia="fr-MC"/>
              </w:rPr>
              <w:t>Date</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03236C9D"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b/>
                <w:sz w:val="20"/>
                <w:szCs w:val="20"/>
                <w:lang w:val="en-AU" w:eastAsia="fr-MC"/>
              </w:rPr>
              <w:t>End</w:t>
            </w:r>
          </w:p>
          <w:p w14:paraId="010A7E3C"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b/>
                <w:sz w:val="20"/>
                <w:szCs w:val="20"/>
                <w:lang w:val="en-AU" w:eastAsia="fr-MC"/>
              </w:rPr>
              <w:t>Date</w:t>
            </w:r>
          </w:p>
        </w:tc>
        <w:tc>
          <w:tcPr>
            <w:tcW w:w="1169" w:type="dxa"/>
            <w:tcBorders>
              <w:top w:val="single" w:sz="4" w:space="0" w:color="auto"/>
              <w:left w:val="single" w:sz="4" w:space="0" w:color="auto"/>
              <w:bottom w:val="single" w:sz="4" w:space="0" w:color="auto"/>
              <w:right w:val="single" w:sz="4" w:space="0" w:color="auto"/>
            </w:tcBorders>
            <w:shd w:val="clear" w:color="auto" w:fill="D9D9D9"/>
            <w:hideMark/>
          </w:tcPr>
          <w:p w14:paraId="0A9963F2"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b/>
                <w:sz w:val="20"/>
                <w:szCs w:val="20"/>
                <w:lang w:val="en-AU" w:eastAsia="fr-MC"/>
              </w:rPr>
              <w:t>Status</w:t>
            </w:r>
            <w:r w:rsidRPr="00994805">
              <w:rPr>
                <w:rFonts w:ascii="Arial Narrow" w:eastAsia="Times New Roman" w:hAnsi="Arial Narrow" w:cs="Times New Roman"/>
                <w:b/>
                <w:sz w:val="20"/>
                <w:szCs w:val="20"/>
                <w:lang w:val="en-AU" w:eastAsia="fr-MC"/>
              </w:rPr>
              <w:br/>
            </w:r>
            <w:r w:rsidRPr="00994805">
              <w:rPr>
                <w:rFonts w:ascii="Arial Narrow" w:eastAsia="Times New Roman" w:hAnsi="Arial Narrow" w:cs="Times New Roman"/>
                <w:sz w:val="20"/>
                <w:szCs w:val="20"/>
                <w:lang w:val="en-AU" w:eastAsia="fr-MC"/>
              </w:rPr>
              <w:t>P-Planned</w:t>
            </w:r>
          </w:p>
          <w:p w14:paraId="399C0277"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O-Ongoing</w:t>
            </w:r>
          </w:p>
          <w:p w14:paraId="311767DA"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sz w:val="20"/>
                <w:szCs w:val="20"/>
                <w:lang w:val="en-AU" w:eastAsia="fr-MC"/>
              </w:rPr>
              <w:t>C-Completed</w:t>
            </w:r>
          </w:p>
        </w:tc>
        <w:tc>
          <w:tcPr>
            <w:tcW w:w="1669" w:type="dxa"/>
            <w:tcBorders>
              <w:top w:val="single" w:sz="4" w:space="0" w:color="auto"/>
              <w:left w:val="single" w:sz="4" w:space="0" w:color="auto"/>
              <w:bottom w:val="single" w:sz="4" w:space="0" w:color="auto"/>
              <w:right w:val="single" w:sz="4" w:space="0" w:color="auto"/>
            </w:tcBorders>
            <w:shd w:val="clear" w:color="auto" w:fill="D9D9D9"/>
            <w:hideMark/>
          </w:tcPr>
          <w:p w14:paraId="69F7F354"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b/>
                <w:sz w:val="20"/>
                <w:szCs w:val="20"/>
                <w:lang w:val="en-AU" w:eastAsia="fr-MC"/>
              </w:rPr>
              <w:t>Contact Person(s)</w:t>
            </w:r>
          </w:p>
        </w:tc>
        <w:tc>
          <w:tcPr>
            <w:tcW w:w="1681" w:type="dxa"/>
            <w:tcBorders>
              <w:top w:val="single" w:sz="4" w:space="0" w:color="auto"/>
              <w:left w:val="single" w:sz="4" w:space="0" w:color="auto"/>
              <w:bottom w:val="single" w:sz="4" w:space="0" w:color="auto"/>
              <w:right w:val="single" w:sz="4" w:space="0" w:color="auto"/>
            </w:tcBorders>
            <w:shd w:val="clear" w:color="auto" w:fill="D9D9D9"/>
            <w:hideMark/>
          </w:tcPr>
          <w:p w14:paraId="683ED540"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b/>
                <w:sz w:val="20"/>
                <w:szCs w:val="20"/>
                <w:lang w:val="en-AU" w:eastAsia="fr-MC"/>
              </w:rPr>
              <w:t>Affected Pubs/Standard</w:t>
            </w:r>
          </w:p>
        </w:tc>
        <w:tc>
          <w:tcPr>
            <w:tcW w:w="2827" w:type="dxa"/>
            <w:tcBorders>
              <w:top w:val="single" w:sz="4" w:space="0" w:color="auto"/>
              <w:left w:val="single" w:sz="4" w:space="0" w:color="auto"/>
              <w:bottom w:val="single" w:sz="4" w:space="0" w:color="auto"/>
              <w:right w:val="single" w:sz="4" w:space="0" w:color="auto"/>
            </w:tcBorders>
            <w:shd w:val="clear" w:color="auto" w:fill="D9D9D9"/>
            <w:hideMark/>
          </w:tcPr>
          <w:p w14:paraId="4D87DC21" w14:textId="77777777" w:rsidR="00994805" w:rsidRPr="00994805" w:rsidRDefault="00994805" w:rsidP="00994805">
            <w:pPr>
              <w:spacing w:before="40" w:after="0" w:line="276" w:lineRule="auto"/>
              <w:jc w:val="both"/>
              <w:rPr>
                <w:rFonts w:ascii="Arial Narrow" w:eastAsia="Times New Roman" w:hAnsi="Arial Narrow" w:cs="Times New Roman"/>
                <w:b/>
                <w:sz w:val="20"/>
                <w:szCs w:val="20"/>
                <w:lang w:val="en-AU" w:eastAsia="fr-MC"/>
              </w:rPr>
            </w:pPr>
            <w:r w:rsidRPr="00994805">
              <w:rPr>
                <w:rFonts w:ascii="Arial Narrow" w:eastAsia="Times New Roman" w:hAnsi="Arial Narrow" w:cs="Times New Roman"/>
                <w:b/>
                <w:sz w:val="20"/>
                <w:szCs w:val="20"/>
                <w:lang w:val="en-AU" w:eastAsia="fr-MC"/>
              </w:rPr>
              <w:t>Remarks</w:t>
            </w:r>
          </w:p>
        </w:tc>
      </w:tr>
      <w:tr w:rsidR="00994805" w:rsidRPr="00994805" w14:paraId="4A226406" w14:textId="77777777" w:rsidTr="00DB0A4C">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2CD8C1FF"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A26</w:t>
            </w:r>
          </w:p>
        </w:tc>
        <w:tc>
          <w:tcPr>
            <w:tcW w:w="2803" w:type="dxa"/>
            <w:tcBorders>
              <w:top w:val="single" w:sz="4" w:space="0" w:color="auto"/>
              <w:left w:val="single" w:sz="4" w:space="0" w:color="auto"/>
              <w:bottom w:val="single" w:sz="4" w:space="0" w:color="auto"/>
              <w:right w:val="single" w:sz="4" w:space="0" w:color="auto"/>
            </w:tcBorders>
            <w:hideMark/>
          </w:tcPr>
          <w:p w14:paraId="129731D4"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Portrayal subWG</w:t>
            </w:r>
          </w:p>
        </w:tc>
        <w:tc>
          <w:tcPr>
            <w:tcW w:w="946" w:type="dxa"/>
            <w:tcBorders>
              <w:top w:val="single" w:sz="4" w:space="0" w:color="auto"/>
              <w:left w:val="single" w:sz="4" w:space="0" w:color="auto"/>
              <w:bottom w:val="single" w:sz="4" w:space="0" w:color="auto"/>
              <w:right w:val="single" w:sz="4" w:space="0" w:color="auto"/>
            </w:tcBorders>
            <w:hideMark/>
          </w:tcPr>
          <w:p w14:paraId="4D5F427E"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H</w:t>
            </w:r>
          </w:p>
        </w:tc>
        <w:tc>
          <w:tcPr>
            <w:tcW w:w="1834" w:type="dxa"/>
            <w:tcBorders>
              <w:top w:val="single" w:sz="4" w:space="0" w:color="auto"/>
              <w:left w:val="single" w:sz="4" w:space="0" w:color="auto"/>
              <w:bottom w:val="single" w:sz="4" w:space="0" w:color="auto"/>
              <w:right w:val="single" w:sz="4" w:space="0" w:color="auto"/>
            </w:tcBorders>
            <w:hideMark/>
          </w:tcPr>
          <w:p w14:paraId="5A86C99E"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Agree protocol for seeking advice from NCWG</w:t>
            </w:r>
          </w:p>
        </w:tc>
        <w:tc>
          <w:tcPr>
            <w:tcW w:w="808" w:type="dxa"/>
            <w:tcBorders>
              <w:top w:val="single" w:sz="4" w:space="0" w:color="auto"/>
              <w:left w:val="single" w:sz="4" w:space="0" w:color="auto"/>
              <w:bottom w:val="single" w:sz="4" w:space="0" w:color="auto"/>
              <w:right w:val="single" w:sz="4" w:space="0" w:color="auto"/>
            </w:tcBorders>
            <w:hideMark/>
          </w:tcPr>
          <w:p w14:paraId="7FF1972C"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72417EF3"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55B015CE"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5F415E78"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Chair NCWG</w:t>
            </w:r>
          </w:p>
        </w:tc>
        <w:tc>
          <w:tcPr>
            <w:tcW w:w="1681" w:type="dxa"/>
            <w:tcBorders>
              <w:top w:val="single" w:sz="4" w:space="0" w:color="auto"/>
              <w:left w:val="single" w:sz="4" w:space="0" w:color="auto"/>
              <w:bottom w:val="single" w:sz="4" w:space="0" w:color="auto"/>
              <w:right w:val="single" w:sz="4" w:space="0" w:color="auto"/>
            </w:tcBorders>
          </w:tcPr>
          <w:p w14:paraId="69D20B3E"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p>
        </w:tc>
        <w:tc>
          <w:tcPr>
            <w:tcW w:w="2827" w:type="dxa"/>
            <w:tcBorders>
              <w:top w:val="single" w:sz="4" w:space="0" w:color="auto"/>
              <w:left w:val="single" w:sz="4" w:space="0" w:color="auto"/>
              <w:bottom w:val="single" w:sz="4" w:space="0" w:color="auto"/>
              <w:right w:val="single" w:sz="4" w:space="0" w:color="auto"/>
            </w:tcBorders>
            <w:hideMark/>
          </w:tcPr>
          <w:p w14:paraId="3A0627B6"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HSSC7 Action 18</w:t>
            </w:r>
          </w:p>
          <w:p w14:paraId="192E30F5"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NCWG2 Actions 5, 22, 30-32</w:t>
            </w:r>
          </w:p>
          <w:p w14:paraId="1C18F78E"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 xml:space="preserve">Attendance at NIPWG Visualization workshop May 2017. </w:t>
            </w:r>
          </w:p>
          <w:p w14:paraId="04DDC02E"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color w:val="000000"/>
                <w:sz w:val="20"/>
                <w:szCs w:val="20"/>
                <w:lang w:val="en-AU" w:eastAsia="fr-MC"/>
              </w:rPr>
              <w:t>NCWG3 Action 15</w:t>
            </w:r>
          </w:p>
        </w:tc>
      </w:tr>
      <w:tr w:rsidR="00994805" w:rsidRPr="00994805" w14:paraId="5F99D26A" w14:textId="77777777" w:rsidTr="00DB0A4C">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246426AE"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A28</w:t>
            </w:r>
          </w:p>
        </w:tc>
        <w:tc>
          <w:tcPr>
            <w:tcW w:w="2803" w:type="dxa"/>
            <w:tcBorders>
              <w:top w:val="single" w:sz="4" w:space="0" w:color="auto"/>
              <w:left w:val="single" w:sz="4" w:space="0" w:color="auto"/>
              <w:bottom w:val="single" w:sz="4" w:space="0" w:color="auto"/>
              <w:right w:val="single" w:sz="4" w:space="0" w:color="auto"/>
            </w:tcBorders>
            <w:hideMark/>
          </w:tcPr>
          <w:p w14:paraId="312C954A"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Future of S-4</w:t>
            </w:r>
          </w:p>
        </w:tc>
        <w:tc>
          <w:tcPr>
            <w:tcW w:w="946" w:type="dxa"/>
            <w:tcBorders>
              <w:top w:val="single" w:sz="4" w:space="0" w:color="auto"/>
              <w:left w:val="single" w:sz="4" w:space="0" w:color="auto"/>
              <w:bottom w:val="single" w:sz="4" w:space="0" w:color="auto"/>
              <w:right w:val="single" w:sz="4" w:space="0" w:color="auto"/>
            </w:tcBorders>
          </w:tcPr>
          <w:p w14:paraId="1667F494"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H</w:t>
            </w:r>
          </w:p>
        </w:tc>
        <w:tc>
          <w:tcPr>
            <w:tcW w:w="1834" w:type="dxa"/>
            <w:tcBorders>
              <w:top w:val="single" w:sz="4" w:space="0" w:color="auto"/>
              <w:left w:val="single" w:sz="4" w:space="0" w:color="auto"/>
              <w:bottom w:val="single" w:sz="4" w:space="0" w:color="auto"/>
              <w:right w:val="single" w:sz="4" w:space="0" w:color="auto"/>
            </w:tcBorders>
            <w:hideMark/>
          </w:tcPr>
          <w:p w14:paraId="2D1E8A30"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NCWG6 – discuss future of S-4 and agree work tasks</w:t>
            </w:r>
          </w:p>
        </w:tc>
        <w:tc>
          <w:tcPr>
            <w:tcW w:w="808" w:type="dxa"/>
            <w:tcBorders>
              <w:top w:val="single" w:sz="4" w:space="0" w:color="auto"/>
              <w:left w:val="single" w:sz="4" w:space="0" w:color="auto"/>
              <w:bottom w:val="single" w:sz="4" w:space="0" w:color="auto"/>
              <w:right w:val="single" w:sz="4" w:space="0" w:color="auto"/>
            </w:tcBorders>
          </w:tcPr>
          <w:p w14:paraId="07A824AA"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2020</w:t>
            </w:r>
          </w:p>
        </w:tc>
        <w:tc>
          <w:tcPr>
            <w:tcW w:w="696" w:type="dxa"/>
            <w:tcBorders>
              <w:top w:val="single" w:sz="4" w:space="0" w:color="auto"/>
              <w:left w:val="single" w:sz="4" w:space="0" w:color="auto"/>
              <w:bottom w:val="single" w:sz="4" w:space="0" w:color="auto"/>
              <w:right w:val="single" w:sz="4" w:space="0" w:color="auto"/>
            </w:tcBorders>
          </w:tcPr>
          <w:p w14:paraId="58933D56"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2022</w:t>
            </w:r>
          </w:p>
        </w:tc>
        <w:tc>
          <w:tcPr>
            <w:tcW w:w="1169" w:type="dxa"/>
            <w:tcBorders>
              <w:top w:val="single" w:sz="4" w:space="0" w:color="auto"/>
              <w:left w:val="single" w:sz="4" w:space="0" w:color="auto"/>
              <w:bottom w:val="single" w:sz="4" w:space="0" w:color="auto"/>
              <w:right w:val="single" w:sz="4" w:space="0" w:color="auto"/>
            </w:tcBorders>
            <w:hideMark/>
          </w:tcPr>
          <w:p w14:paraId="23A4F332"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0A128EAC"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Chair NCWG</w:t>
            </w:r>
          </w:p>
        </w:tc>
        <w:tc>
          <w:tcPr>
            <w:tcW w:w="1681" w:type="dxa"/>
            <w:tcBorders>
              <w:top w:val="single" w:sz="4" w:space="0" w:color="auto"/>
              <w:left w:val="single" w:sz="4" w:space="0" w:color="auto"/>
              <w:bottom w:val="single" w:sz="4" w:space="0" w:color="auto"/>
              <w:right w:val="single" w:sz="4" w:space="0" w:color="auto"/>
            </w:tcBorders>
            <w:hideMark/>
          </w:tcPr>
          <w:p w14:paraId="04F8173B"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S-4</w:t>
            </w:r>
          </w:p>
        </w:tc>
        <w:tc>
          <w:tcPr>
            <w:tcW w:w="2827" w:type="dxa"/>
            <w:tcBorders>
              <w:top w:val="single" w:sz="4" w:space="0" w:color="auto"/>
              <w:left w:val="single" w:sz="4" w:space="0" w:color="auto"/>
              <w:bottom w:val="single" w:sz="4" w:space="0" w:color="auto"/>
              <w:right w:val="single" w:sz="4" w:space="0" w:color="auto"/>
            </w:tcBorders>
            <w:hideMark/>
          </w:tcPr>
          <w:p w14:paraId="3C9FF57F"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NCWG3 Agenda 7.4: waiting on progress with A16</w:t>
            </w:r>
          </w:p>
        </w:tc>
      </w:tr>
      <w:tr w:rsidR="00994805" w:rsidRPr="00994805" w14:paraId="51908D94" w14:textId="77777777" w:rsidTr="00DB0A4C">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3896A3A2"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E1</w:t>
            </w:r>
          </w:p>
        </w:tc>
        <w:tc>
          <w:tcPr>
            <w:tcW w:w="2803" w:type="dxa"/>
            <w:tcBorders>
              <w:top w:val="single" w:sz="4" w:space="0" w:color="auto"/>
              <w:left w:val="single" w:sz="4" w:space="0" w:color="auto"/>
              <w:bottom w:val="single" w:sz="4" w:space="0" w:color="auto"/>
              <w:right w:val="single" w:sz="4" w:space="0" w:color="auto"/>
            </w:tcBorders>
            <w:hideMark/>
          </w:tcPr>
          <w:p w14:paraId="06104496"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Maintain official INT 1s</w:t>
            </w:r>
          </w:p>
        </w:tc>
        <w:tc>
          <w:tcPr>
            <w:tcW w:w="946" w:type="dxa"/>
            <w:tcBorders>
              <w:top w:val="single" w:sz="4" w:space="0" w:color="auto"/>
              <w:left w:val="single" w:sz="4" w:space="0" w:color="auto"/>
              <w:bottom w:val="single" w:sz="4" w:space="0" w:color="auto"/>
              <w:right w:val="single" w:sz="4" w:space="0" w:color="auto"/>
            </w:tcBorders>
          </w:tcPr>
          <w:p w14:paraId="3923F3F4"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p>
        </w:tc>
        <w:tc>
          <w:tcPr>
            <w:tcW w:w="1834" w:type="dxa"/>
            <w:tcBorders>
              <w:top w:val="single" w:sz="4" w:space="0" w:color="auto"/>
              <w:left w:val="single" w:sz="4" w:space="0" w:color="auto"/>
              <w:bottom w:val="single" w:sz="4" w:space="0" w:color="auto"/>
              <w:right w:val="single" w:sz="4" w:space="0" w:color="auto"/>
            </w:tcBorders>
          </w:tcPr>
          <w:p w14:paraId="335299BA" w14:textId="77777777" w:rsidR="00994805" w:rsidRPr="00994805" w:rsidRDefault="00994805" w:rsidP="00994805">
            <w:pPr>
              <w:spacing w:before="40" w:after="0" w:line="276" w:lineRule="auto"/>
              <w:jc w:val="both"/>
              <w:rPr>
                <w:rFonts w:ascii="Arial Narrow" w:eastAsia="Times New Roman" w:hAnsi="Arial Narrow" w:cs="Times New Roman"/>
                <w:strike/>
                <w:sz w:val="20"/>
                <w:szCs w:val="20"/>
                <w:lang w:val="en-AU" w:eastAsia="fr-MC"/>
              </w:rPr>
            </w:pPr>
            <w:r w:rsidRPr="00994805">
              <w:rPr>
                <w:rFonts w:ascii="Arial Narrow" w:eastAsia="Times New Roman" w:hAnsi="Arial Narrow" w:cs="Times New Roman"/>
                <w:sz w:val="20"/>
                <w:szCs w:val="20"/>
                <w:lang w:val="en-AU" w:eastAsia="fr-MC"/>
              </w:rPr>
              <w:t xml:space="preserve">UK to take over English INT 1 from DE and publish new edition </w:t>
            </w:r>
          </w:p>
        </w:tc>
        <w:tc>
          <w:tcPr>
            <w:tcW w:w="808" w:type="dxa"/>
            <w:tcBorders>
              <w:top w:val="single" w:sz="4" w:space="0" w:color="auto"/>
              <w:left w:val="single" w:sz="4" w:space="0" w:color="auto"/>
              <w:bottom w:val="single" w:sz="4" w:space="0" w:color="auto"/>
              <w:right w:val="single" w:sz="4" w:space="0" w:color="auto"/>
            </w:tcBorders>
          </w:tcPr>
          <w:p w14:paraId="02E0565B"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p>
        </w:tc>
        <w:tc>
          <w:tcPr>
            <w:tcW w:w="696" w:type="dxa"/>
            <w:tcBorders>
              <w:top w:val="single" w:sz="4" w:space="0" w:color="auto"/>
              <w:left w:val="single" w:sz="4" w:space="0" w:color="auto"/>
              <w:bottom w:val="single" w:sz="4" w:space="0" w:color="auto"/>
              <w:right w:val="single" w:sz="4" w:space="0" w:color="auto"/>
            </w:tcBorders>
          </w:tcPr>
          <w:p w14:paraId="735D961B"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68547ABA"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0BF51827"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UK: Sam Lerigo</w:t>
            </w:r>
          </w:p>
          <w:p w14:paraId="54AC36D4"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 xml:space="preserve">DE: S </w:t>
            </w:r>
            <w:proofErr w:type="spellStart"/>
            <w:r w:rsidRPr="00994805">
              <w:rPr>
                <w:rFonts w:ascii="Arial Narrow" w:eastAsia="Times New Roman" w:hAnsi="Arial Narrow" w:cs="Times New Roman"/>
                <w:sz w:val="20"/>
                <w:szCs w:val="20"/>
                <w:lang w:val="en-AU" w:eastAsia="fr-MC"/>
              </w:rPr>
              <w:t>Spohn</w:t>
            </w:r>
            <w:proofErr w:type="spellEnd"/>
            <w:r w:rsidRPr="00994805">
              <w:rPr>
                <w:rFonts w:ascii="Arial Narrow" w:eastAsia="Times New Roman" w:hAnsi="Arial Narrow" w:cs="Times New Roman"/>
                <w:sz w:val="20"/>
                <w:szCs w:val="20"/>
                <w:lang w:val="en-AU" w:eastAsia="fr-MC"/>
              </w:rPr>
              <w:t xml:space="preserve"> </w:t>
            </w:r>
          </w:p>
          <w:p w14:paraId="6DC058BA"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 xml:space="preserve">FR: S </w:t>
            </w:r>
            <w:proofErr w:type="spellStart"/>
            <w:r w:rsidRPr="00994805">
              <w:rPr>
                <w:rFonts w:ascii="Arial Narrow" w:eastAsia="Times New Roman" w:hAnsi="Arial Narrow" w:cs="Times New Roman"/>
                <w:sz w:val="20"/>
                <w:szCs w:val="20"/>
                <w:lang w:val="en-AU" w:eastAsia="fr-MC"/>
              </w:rPr>
              <w:t>Guillou</w:t>
            </w:r>
            <w:proofErr w:type="spellEnd"/>
          </w:p>
          <w:p w14:paraId="0718BF20"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ES: J. Bustamante</w:t>
            </w:r>
          </w:p>
        </w:tc>
        <w:tc>
          <w:tcPr>
            <w:tcW w:w="1681" w:type="dxa"/>
            <w:tcBorders>
              <w:top w:val="single" w:sz="4" w:space="0" w:color="auto"/>
              <w:left w:val="single" w:sz="4" w:space="0" w:color="auto"/>
              <w:bottom w:val="single" w:sz="4" w:space="0" w:color="auto"/>
              <w:right w:val="single" w:sz="4" w:space="0" w:color="auto"/>
            </w:tcBorders>
            <w:hideMark/>
          </w:tcPr>
          <w:p w14:paraId="5B68E34C"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INT 1</w:t>
            </w:r>
          </w:p>
        </w:tc>
        <w:tc>
          <w:tcPr>
            <w:tcW w:w="2827" w:type="dxa"/>
            <w:tcBorders>
              <w:top w:val="single" w:sz="4" w:space="0" w:color="auto"/>
              <w:left w:val="single" w:sz="4" w:space="0" w:color="auto"/>
              <w:bottom w:val="single" w:sz="4" w:space="0" w:color="auto"/>
              <w:right w:val="single" w:sz="4" w:space="0" w:color="auto"/>
            </w:tcBorders>
            <w:hideMark/>
          </w:tcPr>
          <w:p w14:paraId="61E4CF0C"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DE INT 1 edition 9 published August 2018</w:t>
            </w:r>
          </w:p>
          <w:p w14:paraId="21E7E38A"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ES INT 1 edition 6 published April 2018</w:t>
            </w:r>
          </w:p>
          <w:p w14:paraId="5810F95A"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FR INT 1 edition 7 published in 2019</w:t>
            </w:r>
          </w:p>
          <w:p w14:paraId="1E3AD1D5"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UKHO plan to publish new edition of English version before end of 2020.</w:t>
            </w:r>
          </w:p>
        </w:tc>
      </w:tr>
      <w:tr w:rsidR="00994805" w:rsidRPr="00994805" w14:paraId="112E291A" w14:textId="77777777" w:rsidTr="00DB0A4C">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31943F42"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E9</w:t>
            </w:r>
          </w:p>
        </w:tc>
        <w:tc>
          <w:tcPr>
            <w:tcW w:w="2803" w:type="dxa"/>
            <w:tcBorders>
              <w:top w:val="single" w:sz="4" w:space="0" w:color="auto"/>
              <w:left w:val="single" w:sz="4" w:space="0" w:color="auto"/>
              <w:bottom w:val="single" w:sz="4" w:space="0" w:color="auto"/>
              <w:right w:val="single" w:sz="4" w:space="0" w:color="auto"/>
            </w:tcBorders>
            <w:hideMark/>
          </w:tcPr>
          <w:p w14:paraId="1F4B8E50"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Develop new section V for INT1 for ‘data quality’</w:t>
            </w:r>
          </w:p>
        </w:tc>
        <w:tc>
          <w:tcPr>
            <w:tcW w:w="946" w:type="dxa"/>
            <w:tcBorders>
              <w:top w:val="single" w:sz="4" w:space="0" w:color="auto"/>
              <w:left w:val="single" w:sz="4" w:space="0" w:color="auto"/>
              <w:bottom w:val="single" w:sz="4" w:space="0" w:color="auto"/>
              <w:right w:val="single" w:sz="4" w:space="0" w:color="auto"/>
            </w:tcBorders>
            <w:hideMark/>
          </w:tcPr>
          <w:p w14:paraId="309F438B"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M</w:t>
            </w:r>
          </w:p>
        </w:tc>
        <w:tc>
          <w:tcPr>
            <w:tcW w:w="1834" w:type="dxa"/>
            <w:tcBorders>
              <w:top w:val="single" w:sz="4" w:space="0" w:color="auto"/>
              <w:left w:val="single" w:sz="4" w:space="0" w:color="auto"/>
              <w:bottom w:val="single" w:sz="4" w:space="0" w:color="auto"/>
              <w:right w:val="single" w:sz="4" w:space="0" w:color="auto"/>
            </w:tcBorders>
          </w:tcPr>
          <w:p w14:paraId="68EEF2FA"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Draft under consideration by INT1 subWG</w:t>
            </w:r>
          </w:p>
          <w:p w14:paraId="31EC459A"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p>
        </w:tc>
        <w:tc>
          <w:tcPr>
            <w:tcW w:w="808" w:type="dxa"/>
            <w:tcBorders>
              <w:top w:val="single" w:sz="4" w:space="0" w:color="auto"/>
              <w:left w:val="single" w:sz="4" w:space="0" w:color="auto"/>
              <w:bottom w:val="single" w:sz="4" w:space="0" w:color="auto"/>
              <w:right w:val="single" w:sz="4" w:space="0" w:color="auto"/>
            </w:tcBorders>
            <w:hideMark/>
          </w:tcPr>
          <w:p w14:paraId="5036E42F"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2014</w:t>
            </w:r>
          </w:p>
        </w:tc>
        <w:tc>
          <w:tcPr>
            <w:tcW w:w="696" w:type="dxa"/>
            <w:tcBorders>
              <w:top w:val="single" w:sz="4" w:space="0" w:color="auto"/>
              <w:left w:val="single" w:sz="4" w:space="0" w:color="auto"/>
              <w:bottom w:val="single" w:sz="4" w:space="0" w:color="auto"/>
              <w:right w:val="single" w:sz="4" w:space="0" w:color="auto"/>
            </w:tcBorders>
          </w:tcPr>
          <w:p w14:paraId="64DCC49A"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2021</w:t>
            </w:r>
          </w:p>
          <w:p w14:paraId="046F2682"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3725058B"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225287CE"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Chair NCWG</w:t>
            </w:r>
          </w:p>
          <w:p w14:paraId="5330A94D"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INT1 subWG</w:t>
            </w:r>
          </w:p>
        </w:tc>
        <w:tc>
          <w:tcPr>
            <w:tcW w:w="1681" w:type="dxa"/>
            <w:tcBorders>
              <w:top w:val="single" w:sz="4" w:space="0" w:color="auto"/>
              <w:left w:val="single" w:sz="4" w:space="0" w:color="auto"/>
              <w:bottom w:val="single" w:sz="4" w:space="0" w:color="auto"/>
              <w:right w:val="single" w:sz="4" w:space="0" w:color="auto"/>
            </w:tcBorders>
            <w:hideMark/>
          </w:tcPr>
          <w:p w14:paraId="0CDBC30C"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INT1</w:t>
            </w:r>
          </w:p>
        </w:tc>
        <w:tc>
          <w:tcPr>
            <w:tcW w:w="2827" w:type="dxa"/>
            <w:tcBorders>
              <w:top w:val="single" w:sz="4" w:space="0" w:color="auto"/>
              <w:left w:val="single" w:sz="4" w:space="0" w:color="auto"/>
              <w:bottom w:val="single" w:sz="4" w:space="0" w:color="auto"/>
              <w:right w:val="single" w:sz="4" w:space="0" w:color="auto"/>
            </w:tcBorders>
            <w:hideMark/>
          </w:tcPr>
          <w:p w14:paraId="65D64F31"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CSPCWG10 Action 35</w:t>
            </w:r>
          </w:p>
          <w:p w14:paraId="69A8EE9A"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NCWG3 Agenda 11.2: Transferred to UK</w:t>
            </w:r>
          </w:p>
          <w:p w14:paraId="10D6880E"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NCWG4 – Action 4/18 ongoing</w:t>
            </w:r>
          </w:p>
        </w:tc>
      </w:tr>
      <w:tr w:rsidR="00994805" w:rsidRPr="00994805" w14:paraId="7B811F53" w14:textId="77777777" w:rsidTr="00DB0A4C">
        <w:trPr>
          <w:cantSplit/>
          <w:tblHeader/>
          <w:jc w:val="center"/>
        </w:trPr>
        <w:tc>
          <w:tcPr>
            <w:tcW w:w="912" w:type="dxa"/>
            <w:tcBorders>
              <w:top w:val="single" w:sz="4" w:space="0" w:color="auto"/>
              <w:left w:val="single" w:sz="4" w:space="0" w:color="auto"/>
              <w:bottom w:val="single" w:sz="4" w:space="0" w:color="auto"/>
              <w:right w:val="single" w:sz="4" w:space="0" w:color="auto"/>
            </w:tcBorders>
            <w:hideMark/>
          </w:tcPr>
          <w:p w14:paraId="32EB7DC6"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E10</w:t>
            </w:r>
          </w:p>
        </w:tc>
        <w:tc>
          <w:tcPr>
            <w:tcW w:w="2803" w:type="dxa"/>
            <w:tcBorders>
              <w:top w:val="single" w:sz="4" w:space="0" w:color="auto"/>
              <w:left w:val="single" w:sz="4" w:space="0" w:color="auto"/>
              <w:bottom w:val="single" w:sz="4" w:space="0" w:color="auto"/>
              <w:right w:val="single" w:sz="4" w:space="0" w:color="auto"/>
            </w:tcBorders>
            <w:hideMark/>
          </w:tcPr>
          <w:p w14:paraId="0F44D8AB"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Symbol library</w:t>
            </w:r>
          </w:p>
        </w:tc>
        <w:tc>
          <w:tcPr>
            <w:tcW w:w="946" w:type="dxa"/>
            <w:tcBorders>
              <w:top w:val="single" w:sz="4" w:space="0" w:color="auto"/>
              <w:left w:val="single" w:sz="4" w:space="0" w:color="auto"/>
              <w:bottom w:val="single" w:sz="4" w:space="0" w:color="auto"/>
              <w:right w:val="single" w:sz="4" w:space="0" w:color="auto"/>
            </w:tcBorders>
            <w:hideMark/>
          </w:tcPr>
          <w:p w14:paraId="5F38D363"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L</w:t>
            </w:r>
          </w:p>
        </w:tc>
        <w:tc>
          <w:tcPr>
            <w:tcW w:w="1834" w:type="dxa"/>
            <w:tcBorders>
              <w:top w:val="single" w:sz="4" w:space="0" w:color="auto"/>
              <w:left w:val="single" w:sz="4" w:space="0" w:color="auto"/>
              <w:bottom w:val="single" w:sz="4" w:space="0" w:color="auto"/>
              <w:right w:val="single" w:sz="4" w:space="0" w:color="auto"/>
            </w:tcBorders>
            <w:hideMark/>
          </w:tcPr>
          <w:p w14:paraId="221270CE"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UK to confirm freedom to use UK's symbol set</w:t>
            </w:r>
          </w:p>
        </w:tc>
        <w:tc>
          <w:tcPr>
            <w:tcW w:w="808" w:type="dxa"/>
            <w:tcBorders>
              <w:top w:val="single" w:sz="4" w:space="0" w:color="auto"/>
              <w:left w:val="single" w:sz="4" w:space="0" w:color="auto"/>
              <w:bottom w:val="single" w:sz="4" w:space="0" w:color="auto"/>
              <w:right w:val="single" w:sz="4" w:space="0" w:color="auto"/>
            </w:tcBorders>
            <w:hideMark/>
          </w:tcPr>
          <w:p w14:paraId="387E61A2"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2016</w:t>
            </w:r>
          </w:p>
        </w:tc>
        <w:tc>
          <w:tcPr>
            <w:tcW w:w="696" w:type="dxa"/>
            <w:tcBorders>
              <w:top w:val="single" w:sz="4" w:space="0" w:color="auto"/>
              <w:left w:val="single" w:sz="4" w:space="0" w:color="auto"/>
              <w:bottom w:val="single" w:sz="4" w:space="0" w:color="auto"/>
              <w:right w:val="single" w:sz="4" w:space="0" w:color="auto"/>
            </w:tcBorders>
          </w:tcPr>
          <w:p w14:paraId="637452AD"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hideMark/>
          </w:tcPr>
          <w:p w14:paraId="009493FD"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O</w:t>
            </w:r>
          </w:p>
        </w:tc>
        <w:tc>
          <w:tcPr>
            <w:tcW w:w="1669" w:type="dxa"/>
            <w:tcBorders>
              <w:top w:val="single" w:sz="4" w:space="0" w:color="auto"/>
              <w:left w:val="single" w:sz="4" w:space="0" w:color="auto"/>
              <w:bottom w:val="single" w:sz="4" w:space="0" w:color="auto"/>
              <w:right w:val="single" w:sz="4" w:space="0" w:color="auto"/>
            </w:tcBorders>
            <w:hideMark/>
          </w:tcPr>
          <w:p w14:paraId="5EFDFBEB"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UK (N Rodwell)</w:t>
            </w:r>
          </w:p>
          <w:p w14:paraId="50B64A40"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US (C Harmon)</w:t>
            </w:r>
          </w:p>
        </w:tc>
        <w:tc>
          <w:tcPr>
            <w:tcW w:w="1681" w:type="dxa"/>
            <w:tcBorders>
              <w:top w:val="single" w:sz="4" w:space="0" w:color="auto"/>
              <w:left w:val="single" w:sz="4" w:space="0" w:color="auto"/>
              <w:bottom w:val="single" w:sz="4" w:space="0" w:color="auto"/>
              <w:right w:val="single" w:sz="4" w:space="0" w:color="auto"/>
            </w:tcBorders>
            <w:hideMark/>
          </w:tcPr>
          <w:p w14:paraId="7C4B636C"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S-4, INT1</w:t>
            </w:r>
          </w:p>
        </w:tc>
        <w:tc>
          <w:tcPr>
            <w:tcW w:w="2827" w:type="dxa"/>
            <w:tcBorders>
              <w:top w:val="single" w:sz="4" w:space="0" w:color="auto"/>
              <w:left w:val="single" w:sz="4" w:space="0" w:color="auto"/>
              <w:bottom w:val="single" w:sz="4" w:space="0" w:color="auto"/>
              <w:right w:val="single" w:sz="4" w:space="0" w:color="auto"/>
            </w:tcBorders>
            <w:hideMark/>
          </w:tcPr>
          <w:p w14:paraId="73320ED5"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NCWG Actions 45, 46</w:t>
            </w:r>
          </w:p>
          <w:p w14:paraId="626FF118"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NCWG3 Agenda 3: Not required to progress at this time.</w:t>
            </w:r>
          </w:p>
        </w:tc>
      </w:tr>
      <w:tr w:rsidR="00994805" w:rsidRPr="00994805" w14:paraId="1E3CB77E" w14:textId="77777777" w:rsidTr="00DB0A4C">
        <w:trPr>
          <w:cantSplit/>
          <w:tblHeader/>
          <w:jc w:val="center"/>
        </w:trPr>
        <w:tc>
          <w:tcPr>
            <w:tcW w:w="912" w:type="dxa"/>
            <w:tcBorders>
              <w:top w:val="single" w:sz="4" w:space="0" w:color="auto"/>
              <w:left w:val="single" w:sz="4" w:space="0" w:color="auto"/>
              <w:bottom w:val="single" w:sz="4" w:space="0" w:color="auto"/>
              <w:right w:val="single" w:sz="4" w:space="0" w:color="auto"/>
            </w:tcBorders>
          </w:tcPr>
          <w:p w14:paraId="239BABCA"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E11</w:t>
            </w:r>
          </w:p>
        </w:tc>
        <w:tc>
          <w:tcPr>
            <w:tcW w:w="2803" w:type="dxa"/>
            <w:tcBorders>
              <w:top w:val="single" w:sz="4" w:space="0" w:color="auto"/>
              <w:left w:val="single" w:sz="4" w:space="0" w:color="auto"/>
              <w:bottom w:val="single" w:sz="4" w:space="0" w:color="auto"/>
              <w:right w:val="single" w:sz="4" w:space="0" w:color="auto"/>
            </w:tcBorders>
          </w:tcPr>
          <w:p w14:paraId="261A28F2" w14:textId="77777777" w:rsidR="00994805" w:rsidRPr="00994805" w:rsidRDefault="00994805" w:rsidP="00994805">
            <w:pPr>
              <w:spacing w:before="40" w:after="0" w:line="276" w:lineRule="auto"/>
              <w:jc w:val="both"/>
              <w:rPr>
                <w:rFonts w:ascii="Arial Narrow" w:eastAsia="Times New Roman" w:hAnsi="Arial Narrow" w:cs="Times New Roman"/>
                <w:color w:val="FF0000"/>
                <w:sz w:val="20"/>
                <w:szCs w:val="20"/>
                <w:lang w:val="en-AU" w:eastAsia="fr-MC"/>
              </w:rPr>
            </w:pPr>
            <w:r w:rsidRPr="00994805">
              <w:rPr>
                <w:rFonts w:ascii="Arial Narrow" w:eastAsia="Times New Roman" w:hAnsi="Arial Narrow" w:cs="Times New Roman"/>
                <w:sz w:val="20"/>
                <w:szCs w:val="20"/>
                <w:lang w:val="en-AU" w:eastAsia="fr-MC"/>
              </w:rPr>
              <w:t>Develop baseline symbology to support automated chart production</w:t>
            </w:r>
          </w:p>
        </w:tc>
        <w:tc>
          <w:tcPr>
            <w:tcW w:w="946" w:type="dxa"/>
            <w:tcBorders>
              <w:top w:val="single" w:sz="4" w:space="0" w:color="auto"/>
              <w:left w:val="single" w:sz="4" w:space="0" w:color="auto"/>
              <w:bottom w:val="single" w:sz="4" w:space="0" w:color="auto"/>
              <w:right w:val="single" w:sz="4" w:space="0" w:color="auto"/>
            </w:tcBorders>
          </w:tcPr>
          <w:p w14:paraId="54A1871B"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H</w:t>
            </w:r>
          </w:p>
        </w:tc>
        <w:tc>
          <w:tcPr>
            <w:tcW w:w="1834" w:type="dxa"/>
            <w:tcBorders>
              <w:top w:val="single" w:sz="4" w:space="0" w:color="auto"/>
              <w:left w:val="single" w:sz="4" w:space="0" w:color="auto"/>
              <w:bottom w:val="single" w:sz="4" w:space="0" w:color="auto"/>
              <w:right w:val="single" w:sz="4" w:space="0" w:color="auto"/>
            </w:tcBorders>
          </w:tcPr>
          <w:p w14:paraId="53C903AE"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NCWG6 – discus and agree work tasks</w:t>
            </w:r>
          </w:p>
        </w:tc>
        <w:tc>
          <w:tcPr>
            <w:tcW w:w="808" w:type="dxa"/>
            <w:tcBorders>
              <w:top w:val="single" w:sz="4" w:space="0" w:color="auto"/>
              <w:left w:val="single" w:sz="4" w:space="0" w:color="auto"/>
              <w:bottom w:val="single" w:sz="4" w:space="0" w:color="auto"/>
              <w:right w:val="single" w:sz="4" w:space="0" w:color="auto"/>
            </w:tcBorders>
          </w:tcPr>
          <w:p w14:paraId="619F0120"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2020</w:t>
            </w:r>
          </w:p>
        </w:tc>
        <w:tc>
          <w:tcPr>
            <w:tcW w:w="696" w:type="dxa"/>
            <w:tcBorders>
              <w:top w:val="single" w:sz="4" w:space="0" w:color="auto"/>
              <w:left w:val="single" w:sz="4" w:space="0" w:color="auto"/>
              <w:bottom w:val="single" w:sz="4" w:space="0" w:color="auto"/>
              <w:right w:val="single" w:sz="4" w:space="0" w:color="auto"/>
            </w:tcBorders>
          </w:tcPr>
          <w:p w14:paraId="2BFB1D71"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p>
        </w:tc>
        <w:tc>
          <w:tcPr>
            <w:tcW w:w="1169" w:type="dxa"/>
            <w:tcBorders>
              <w:top w:val="single" w:sz="4" w:space="0" w:color="auto"/>
              <w:left w:val="single" w:sz="4" w:space="0" w:color="auto"/>
              <w:bottom w:val="single" w:sz="4" w:space="0" w:color="auto"/>
              <w:right w:val="single" w:sz="4" w:space="0" w:color="auto"/>
            </w:tcBorders>
          </w:tcPr>
          <w:p w14:paraId="5BA53258"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P</w:t>
            </w:r>
          </w:p>
        </w:tc>
        <w:tc>
          <w:tcPr>
            <w:tcW w:w="1669" w:type="dxa"/>
            <w:tcBorders>
              <w:top w:val="single" w:sz="4" w:space="0" w:color="auto"/>
              <w:left w:val="single" w:sz="4" w:space="0" w:color="auto"/>
              <w:bottom w:val="single" w:sz="4" w:space="0" w:color="auto"/>
              <w:right w:val="single" w:sz="4" w:space="0" w:color="auto"/>
            </w:tcBorders>
          </w:tcPr>
          <w:p w14:paraId="6B893FF2"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p>
        </w:tc>
        <w:tc>
          <w:tcPr>
            <w:tcW w:w="1681" w:type="dxa"/>
            <w:tcBorders>
              <w:top w:val="single" w:sz="4" w:space="0" w:color="auto"/>
              <w:left w:val="single" w:sz="4" w:space="0" w:color="auto"/>
              <w:bottom w:val="single" w:sz="4" w:space="0" w:color="auto"/>
              <w:right w:val="single" w:sz="4" w:space="0" w:color="auto"/>
            </w:tcBorders>
          </w:tcPr>
          <w:p w14:paraId="0B6708EC"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INT1, S-4</w:t>
            </w:r>
          </w:p>
        </w:tc>
        <w:tc>
          <w:tcPr>
            <w:tcW w:w="2827" w:type="dxa"/>
            <w:tcBorders>
              <w:top w:val="single" w:sz="4" w:space="0" w:color="auto"/>
              <w:left w:val="single" w:sz="4" w:space="0" w:color="auto"/>
              <w:bottom w:val="single" w:sz="4" w:space="0" w:color="auto"/>
              <w:right w:val="single" w:sz="4" w:space="0" w:color="auto"/>
            </w:tcBorders>
          </w:tcPr>
          <w:p w14:paraId="0ACE0FB1" w14:textId="77777777" w:rsidR="00994805" w:rsidRPr="00994805" w:rsidRDefault="00994805" w:rsidP="00994805">
            <w:pPr>
              <w:spacing w:before="40" w:after="0" w:line="276" w:lineRule="auto"/>
              <w:jc w:val="both"/>
              <w:rPr>
                <w:rFonts w:ascii="Arial Narrow" w:eastAsia="Times New Roman" w:hAnsi="Arial Narrow" w:cs="Times New Roman"/>
                <w:sz w:val="20"/>
                <w:szCs w:val="20"/>
                <w:lang w:val="en-AU" w:eastAsia="fr-MC"/>
              </w:rPr>
            </w:pPr>
            <w:r w:rsidRPr="00994805">
              <w:rPr>
                <w:rFonts w:ascii="Arial Narrow" w:eastAsia="Times New Roman" w:hAnsi="Arial Narrow" w:cs="Times New Roman"/>
                <w:sz w:val="20"/>
                <w:szCs w:val="20"/>
                <w:lang w:val="en-AU" w:eastAsia="fr-MC"/>
              </w:rPr>
              <w:t>New proposal by NCWG at HSSC12</w:t>
            </w:r>
          </w:p>
        </w:tc>
      </w:tr>
    </w:tbl>
    <w:p w14:paraId="7223A863" w14:textId="77777777" w:rsidR="00994805" w:rsidRPr="00994805" w:rsidRDefault="00994805" w:rsidP="00994805">
      <w:pPr>
        <w:pageBreakBefore/>
        <w:widowControl w:val="0"/>
        <w:autoSpaceDE w:val="0"/>
        <w:autoSpaceDN w:val="0"/>
        <w:adjustRightInd w:val="0"/>
        <w:spacing w:before="33" w:after="0" w:line="247" w:lineRule="exact"/>
        <w:jc w:val="both"/>
        <w:rPr>
          <w:rFonts w:ascii="Arial Narrow" w:eastAsia="Times New Roman" w:hAnsi="Arial Narrow" w:cs="Arial Narrow"/>
          <w:color w:val="000000"/>
          <w:position w:val="-1"/>
          <w:lang w:eastAsia="fr-MC"/>
        </w:rPr>
      </w:pPr>
      <w:r w:rsidRPr="00994805">
        <w:rPr>
          <w:rFonts w:ascii="Arial Narrow" w:eastAsia="Times New Roman" w:hAnsi="Arial Narrow" w:cs="Arial Narrow"/>
          <w:b/>
          <w:bCs/>
          <w:position w:val="-1"/>
          <w:sz w:val="24"/>
          <w:szCs w:val="24"/>
          <w:lang w:val="en-US" w:eastAsia="fr-MC"/>
        </w:rPr>
        <w:lastRenderedPageBreak/>
        <w:t>Meetings</w:t>
      </w:r>
      <w:r w:rsidRPr="00994805">
        <w:rPr>
          <w:rFonts w:ascii="Arial Narrow" w:eastAsia="Times New Roman" w:hAnsi="Arial Narrow" w:cs="Arial Narrow"/>
          <w:b/>
          <w:bCs/>
          <w:spacing w:val="-4"/>
          <w:position w:val="-1"/>
          <w:sz w:val="24"/>
          <w:szCs w:val="24"/>
          <w:lang w:val="en-US" w:eastAsia="fr-MC"/>
        </w:rPr>
        <w:t xml:space="preserve"> </w:t>
      </w:r>
      <w:r w:rsidRPr="00994805">
        <w:rPr>
          <w:rFonts w:ascii="Arial Narrow" w:eastAsia="Times New Roman" w:hAnsi="Arial Narrow" w:cs="Arial Narrow"/>
          <w:position w:val="-1"/>
          <w:sz w:val="24"/>
          <w:szCs w:val="24"/>
          <w:lang w:val="en-US" w:eastAsia="fr-MC"/>
        </w:rPr>
        <w:t>(</w:t>
      </w:r>
      <w:r w:rsidRPr="00994805">
        <w:rPr>
          <w:rFonts w:ascii="Arial Narrow" w:eastAsia="Times New Roman" w:hAnsi="Arial Narrow" w:cs="Arial Narrow"/>
          <w:color w:val="000000"/>
          <w:position w:val="-1"/>
          <w:sz w:val="24"/>
          <w:szCs w:val="24"/>
          <w:lang w:val="en-US" w:eastAsia="fr-MC"/>
        </w:rPr>
        <w:t>Task G)</w:t>
      </w:r>
    </w:p>
    <w:p w14:paraId="5CFFC5E4" w14:textId="77777777" w:rsidR="00994805" w:rsidRPr="00994805" w:rsidRDefault="00994805" w:rsidP="00994805">
      <w:pPr>
        <w:widowControl w:val="0"/>
        <w:autoSpaceDE w:val="0"/>
        <w:autoSpaceDN w:val="0"/>
        <w:adjustRightInd w:val="0"/>
        <w:spacing w:before="33" w:after="0" w:line="247" w:lineRule="exact"/>
        <w:jc w:val="both"/>
        <w:rPr>
          <w:rFonts w:ascii="Arial Narrow" w:eastAsia="Times New Roman" w:hAnsi="Arial Narrow" w:cs="Arial Narrow"/>
          <w:sz w:val="24"/>
          <w:szCs w:val="24"/>
          <w:lang w:val="en-US" w:eastAsia="fr-MC"/>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3091"/>
        <w:gridCol w:w="3004"/>
      </w:tblGrid>
      <w:tr w:rsidR="00994805" w:rsidRPr="00994805" w14:paraId="0237B975" w14:textId="77777777" w:rsidTr="009D70F3">
        <w:tc>
          <w:tcPr>
            <w:tcW w:w="2297" w:type="dxa"/>
            <w:tcBorders>
              <w:top w:val="single" w:sz="4" w:space="0" w:color="auto"/>
              <w:left w:val="single" w:sz="4" w:space="0" w:color="auto"/>
              <w:bottom w:val="single" w:sz="4" w:space="0" w:color="auto"/>
              <w:right w:val="single" w:sz="4" w:space="0" w:color="auto"/>
            </w:tcBorders>
            <w:hideMark/>
          </w:tcPr>
          <w:p w14:paraId="5B579345" w14:textId="77777777" w:rsidR="00994805" w:rsidRPr="00994805" w:rsidRDefault="00994805" w:rsidP="00994805">
            <w:pPr>
              <w:keepNext/>
              <w:tabs>
                <w:tab w:val="left" w:pos="1824"/>
                <w:tab w:val="left" w:pos="4332"/>
              </w:tabs>
              <w:snapToGrid w:val="0"/>
              <w:spacing w:before="60" w:after="60" w:line="276" w:lineRule="auto"/>
              <w:jc w:val="both"/>
              <w:rPr>
                <w:rFonts w:ascii="Arial Narrow" w:eastAsia="Times New Roman" w:hAnsi="Arial Narrow" w:cs="Times New Roman"/>
                <w:b/>
                <w:sz w:val="20"/>
                <w:szCs w:val="20"/>
                <w:lang w:val="en-US" w:eastAsia="fr-MC"/>
              </w:rPr>
            </w:pPr>
            <w:r w:rsidRPr="00994805">
              <w:rPr>
                <w:rFonts w:ascii="Arial Narrow" w:eastAsia="Times New Roman" w:hAnsi="Arial Narrow" w:cs="Times New Roman"/>
                <w:b/>
                <w:sz w:val="20"/>
                <w:szCs w:val="20"/>
                <w:lang w:val="en-US" w:eastAsia="fr-MC"/>
              </w:rPr>
              <w:t xml:space="preserve">Date </w:t>
            </w:r>
          </w:p>
        </w:tc>
        <w:tc>
          <w:tcPr>
            <w:tcW w:w="3091" w:type="dxa"/>
            <w:tcBorders>
              <w:top w:val="single" w:sz="4" w:space="0" w:color="auto"/>
              <w:left w:val="single" w:sz="4" w:space="0" w:color="auto"/>
              <w:bottom w:val="single" w:sz="4" w:space="0" w:color="auto"/>
              <w:right w:val="single" w:sz="4" w:space="0" w:color="auto"/>
            </w:tcBorders>
            <w:hideMark/>
          </w:tcPr>
          <w:p w14:paraId="49B996EE" w14:textId="77777777" w:rsidR="00994805" w:rsidRPr="00994805" w:rsidRDefault="00994805" w:rsidP="00994805">
            <w:pPr>
              <w:keepNext/>
              <w:tabs>
                <w:tab w:val="left" w:pos="1824"/>
                <w:tab w:val="left" w:pos="4332"/>
              </w:tabs>
              <w:snapToGrid w:val="0"/>
              <w:spacing w:before="60" w:after="60" w:line="276" w:lineRule="auto"/>
              <w:jc w:val="both"/>
              <w:rPr>
                <w:rFonts w:ascii="Arial Narrow" w:eastAsia="Times New Roman" w:hAnsi="Arial Narrow" w:cs="Times New Roman"/>
                <w:b/>
                <w:sz w:val="20"/>
                <w:szCs w:val="20"/>
                <w:lang w:val="en-US" w:eastAsia="fr-MC"/>
              </w:rPr>
            </w:pPr>
            <w:r w:rsidRPr="00994805">
              <w:rPr>
                <w:rFonts w:ascii="Arial Narrow" w:eastAsia="Times New Roman" w:hAnsi="Arial Narrow" w:cs="Times New Roman"/>
                <w:b/>
                <w:sz w:val="20"/>
                <w:szCs w:val="20"/>
                <w:lang w:val="en-US" w:eastAsia="fr-MC"/>
              </w:rPr>
              <w:t>Location</w:t>
            </w:r>
          </w:p>
        </w:tc>
        <w:tc>
          <w:tcPr>
            <w:tcW w:w="3004" w:type="dxa"/>
            <w:tcBorders>
              <w:top w:val="single" w:sz="4" w:space="0" w:color="auto"/>
              <w:left w:val="single" w:sz="4" w:space="0" w:color="auto"/>
              <w:bottom w:val="single" w:sz="4" w:space="0" w:color="auto"/>
              <w:right w:val="single" w:sz="4" w:space="0" w:color="auto"/>
            </w:tcBorders>
            <w:hideMark/>
          </w:tcPr>
          <w:p w14:paraId="6FE012A2" w14:textId="77777777" w:rsidR="00994805" w:rsidRPr="00994805" w:rsidRDefault="00994805" w:rsidP="00994805">
            <w:pPr>
              <w:keepNext/>
              <w:tabs>
                <w:tab w:val="left" w:pos="1824"/>
                <w:tab w:val="left" w:pos="4332"/>
              </w:tabs>
              <w:snapToGrid w:val="0"/>
              <w:spacing w:before="60" w:after="60" w:line="276" w:lineRule="auto"/>
              <w:jc w:val="both"/>
              <w:rPr>
                <w:rFonts w:ascii="Arial Narrow" w:eastAsia="Times New Roman" w:hAnsi="Arial Narrow" w:cs="Times New Roman"/>
                <w:b/>
                <w:sz w:val="20"/>
                <w:szCs w:val="20"/>
                <w:lang w:val="en-US" w:eastAsia="fr-MC"/>
              </w:rPr>
            </w:pPr>
            <w:r w:rsidRPr="00994805">
              <w:rPr>
                <w:rFonts w:ascii="Arial Narrow" w:eastAsia="Times New Roman" w:hAnsi="Arial Narrow" w:cs="Times New Roman"/>
                <w:b/>
                <w:sz w:val="20"/>
                <w:szCs w:val="20"/>
                <w:lang w:val="en-US" w:eastAsia="fr-MC"/>
              </w:rPr>
              <w:t>Activity</w:t>
            </w:r>
          </w:p>
        </w:tc>
      </w:tr>
      <w:tr w:rsidR="00994805" w:rsidRPr="00994805" w14:paraId="394C1431" w14:textId="77777777" w:rsidTr="009D70F3">
        <w:tc>
          <w:tcPr>
            <w:tcW w:w="2297" w:type="dxa"/>
            <w:tcBorders>
              <w:top w:val="single" w:sz="4" w:space="0" w:color="auto"/>
              <w:left w:val="single" w:sz="4" w:space="0" w:color="auto"/>
              <w:bottom w:val="single" w:sz="4" w:space="0" w:color="auto"/>
              <w:right w:val="single" w:sz="4" w:space="0" w:color="auto"/>
            </w:tcBorders>
            <w:hideMark/>
          </w:tcPr>
          <w:p w14:paraId="2ED2607F" w14:textId="5987D40A" w:rsidR="00994805" w:rsidRPr="00994805" w:rsidRDefault="009D70F3" w:rsidP="00994805">
            <w:pPr>
              <w:spacing w:after="200" w:line="276" w:lineRule="auto"/>
              <w:jc w:val="both"/>
              <w:rPr>
                <w:rFonts w:ascii="Arial Narrow" w:eastAsia="MS Mincho" w:hAnsi="Arial Narrow" w:cs="Times New Roman"/>
                <w:sz w:val="24"/>
                <w:szCs w:val="24"/>
                <w:lang w:val="en-US" w:eastAsia="fr-MC"/>
              </w:rPr>
            </w:pPr>
            <w:r w:rsidRPr="009D70F3">
              <w:rPr>
                <w:rFonts w:ascii="Arial Narrow" w:eastAsia="MS Mincho" w:hAnsi="Arial Narrow" w:cs="Times New Roman"/>
                <w:sz w:val="24"/>
                <w:szCs w:val="24"/>
                <w:lang w:val="en-US" w:eastAsia="fr-MC"/>
              </w:rPr>
              <w:t>5-8 November 2019</w:t>
            </w:r>
          </w:p>
        </w:tc>
        <w:tc>
          <w:tcPr>
            <w:tcW w:w="3091" w:type="dxa"/>
            <w:tcBorders>
              <w:top w:val="single" w:sz="4" w:space="0" w:color="auto"/>
              <w:left w:val="single" w:sz="4" w:space="0" w:color="auto"/>
              <w:bottom w:val="single" w:sz="4" w:space="0" w:color="auto"/>
              <w:right w:val="single" w:sz="4" w:space="0" w:color="auto"/>
            </w:tcBorders>
            <w:hideMark/>
          </w:tcPr>
          <w:p w14:paraId="57CCBB4F" w14:textId="0721CD84" w:rsidR="00994805" w:rsidRPr="00994805" w:rsidRDefault="009D70F3" w:rsidP="00994805">
            <w:pPr>
              <w:spacing w:after="200" w:line="276" w:lineRule="auto"/>
              <w:jc w:val="both"/>
              <w:rPr>
                <w:rFonts w:ascii="Arial Narrow" w:eastAsia="MS Mincho" w:hAnsi="Arial Narrow" w:cs="Times New Roman"/>
                <w:sz w:val="24"/>
                <w:szCs w:val="24"/>
                <w:lang w:val="en-US" w:eastAsia="fr-MC"/>
              </w:rPr>
            </w:pPr>
            <w:r w:rsidRPr="00994805">
              <w:rPr>
                <w:rFonts w:ascii="Arial Narrow" w:eastAsia="MS Mincho" w:hAnsi="Arial Narrow" w:cs="Times New Roman"/>
                <w:sz w:val="24"/>
                <w:szCs w:val="24"/>
                <w:lang w:val="fr-MC" w:eastAsia="fr-MC"/>
              </w:rPr>
              <w:t xml:space="preserve">Stockholm, </w:t>
            </w:r>
            <w:proofErr w:type="spellStart"/>
            <w:r w:rsidRPr="00994805">
              <w:rPr>
                <w:rFonts w:ascii="Arial Narrow" w:eastAsia="MS Mincho" w:hAnsi="Arial Narrow" w:cs="Times New Roman"/>
                <w:sz w:val="24"/>
                <w:szCs w:val="24"/>
                <w:lang w:val="fr-MC" w:eastAsia="fr-MC"/>
              </w:rPr>
              <w:t>Sweden</w:t>
            </w:r>
            <w:proofErr w:type="spellEnd"/>
          </w:p>
        </w:tc>
        <w:tc>
          <w:tcPr>
            <w:tcW w:w="3004" w:type="dxa"/>
            <w:tcBorders>
              <w:top w:val="single" w:sz="4" w:space="0" w:color="auto"/>
              <w:left w:val="single" w:sz="4" w:space="0" w:color="auto"/>
              <w:bottom w:val="single" w:sz="4" w:space="0" w:color="auto"/>
              <w:right w:val="single" w:sz="4" w:space="0" w:color="auto"/>
            </w:tcBorders>
            <w:hideMark/>
          </w:tcPr>
          <w:p w14:paraId="643AA801" w14:textId="78127089" w:rsidR="00994805" w:rsidRPr="00994805" w:rsidRDefault="009D70F3" w:rsidP="00994805">
            <w:pPr>
              <w:spacing w:after="200" w:line="276" w:lineRule="auto"/>
              <w:jc w:val="both"/>
              <w:rPr>
                <w:rFonts w:ascii="Arial Narrow" w:eastAsia="MS Mincho" w:hAnsi="Arial Narrow" w:cs="Times New Roman"/>
                <w:sz w:val="24"/>
                <w:szCs w:val="24"/>
                <w:lang w:val="en-US" w:eastAsia="fr-MC"/>
              </w:rPr>
            </w:pPr>
            <w:r w:rsidRPr="00994805">
              <w:rPr>
                <w:rFonts w:ascii="Arial Narrow" w:eastAsia="MS Mincho" w:hAnsi="Arial Narrow" w:cs="Times New Roman"/>
                <w:sz w:val="24"/>
                <w:szCs w:val="24"/>
                <w:lang w:val="fr-MC" w:eastAsia="fr-MC"/>
              </w:rPr>
              <w:t>NCWG5</w:t>
            </w:r>
          </w:p>
        </w:tc>
      </w:tr>
      <w:tr w:rsidR="00994805" w:rsidRPr="00994805" w14:paraId="23BA8831" w14:textId="77777777" w:rsidTr="009D70F3">
        <w:tc>
          <w:tcPr>
            <w:tcW w:w="2297" w:type="dxa"/>
            <w:tcBorders>
              <w:top w:val="single" w:sz="4" w:space="0" w:color="auto"/>
              <w:left w:val="single" w:sz="4" w:space="0" w:color="auto"/>
              <w:bottom w:val="single" w:sz="4" w:space="0" w:color="auto"/>
              <w:right w:val="single" w:sz="4" w:space="0" w:color="auto"/>
            </w:tcBorders>
            <w:hideMark/>
          </w:tcPr>
          <w:p w14:paraId="36AF6FDF" w14:textId="1596474C" w:rsidR="00994805" w:rsidRPr="00994805" w:rsidRDefault="009D70F3" w:rsidP="00994805">
            <w:pPr>
              <w:spacing w:after="200" w:line="276" w:lineRule="auto"/>
              <w:jc w:val="both"/>
              <w:rPr>
                <w:rFonts w:ascii="Arial Narrow" w:eastAsia="MS Mincho" w:hAnsi="Arial Narrow" w:cs="Times New Roman"/>
                <w:sz w:val="24"/>
                <w:szCs w:val="24"/>
                <w:lang w:val="en-US" w:eastAsia="fr-MC"/>
              </w:rPr>
            </w:pPr>
            <w:r w:rsidRPr="009D70F3">
              <w:rPr>
                <w:rFonts w:ascii="Arial Narrow" w:eastAsia="MS Mincho" w:hAnsi="Arial Narrow" w:cs="Times New Roman"/>
                <w:sz w:val="24"/>
                <w:szCs w:val="24"/>
                <w:lang w:val="en-US" w:eastAsia="fr-MC"/>
              </w:rPr>
              <w:t>3-4 November 2020</w:t>
            </w:r>
          </w:p>
        </w:tc>
        <w:tc>
          <w:tcPr>
            <w:tcW w:w="3091" w:type="dxa"/>
            <w:tcBorders>
              <w:top w:val="single" w:sz="4" w:space="0" w:color="auto"/>
              <w:left w:val="single" w:sz="4" w:space="0" w:color="auto"/>
              <w:bottom w:val="single" w:sz="4" w:space="0" w:color="auto"/>
              <w:right w:val="single" w:sz="4" w:space="0" w:color="auto"/>
            </w:tcBorders>
            <w:hideMark/>
          </w:tcPr>
          <w:p w14:paraId="03639036" w14:textId="7553A8FD" w:rsidR="00994805" w:rsidRPr="00994805" w:rsidRDefault="009D70F3" w:rsidP="00994805">
            <w:pPr>
              <w:spacing w:after="200" w:line="276" w:lineRule="auto"/>
              <w:jc w:val="both"/>
              <w:rPr>
                <w:rFonts w:ascii="Arial Narrow" w:eastAsia="MS Mincho" w:hAnsi="Arial Narrow" w:cs="Times New Roman"/>
                <w:sz w:val="24"/>
                <w:szCs w:val="24"/>
                <w:lang w:val="en-US" w:eastAsia="fr-MC"/>
              </w:rPr>
            </w:pPr>
            <w:r w:rsidRPr="009D70F3">
              <w:rPr>
                <w:rFonts w:ascii="Arial Narrow" w:eastAsia="MS Mincho" w:hAnsi="Arial Narrow" w:cs="Times New Roman"/>
                <w:sz w:val="24"/>
                <w:szCs w:val="24"/>
                <w:lang w:val="en-US" w:eastAsia="fr-MC"/>
              </w:rPr>
              <w:t>VTC</w:t>
            </w:r>
          </w:p>
        </w:tc>
        <w:tc>
          <w:tcPr>
            <w:tcW w:w="3004" w:type="dxa"/>
            <w:tcBorders>
              <w:top w:val="single" w:sz="4" w:space="0" w:color="auto"/>
              <w:left w:val="single" w:sz="4" w:space="0" w:color="auto"/>
              <w:bottom w:val="single" w:sz="4" w:space="0" w:color="auto"/>
              <w:right w:val="single" w:sz="4" w:space="0" w:color="auto"/>
            </w:tcBorders>
            <w:hideMark/>
          </w:tcPr>
          <w:p w14:paraId="1DA02510" w14:textId="590F57F9" w:rsidR="00994805" w:rsidRPr="00994805" w:rsidRDefault="009D70F3" w:rsidP="00994805">
            <w:pPr>
              <w:spacing w:after="200" w:line="276" w:lineRule="auto"/>
              <w:jc w:val="both"/>
              <w:rPr>
                <w:rFonts w:ascii="Arial Narrow" w:eastAsia="MS Mincho" w:hAnsi="Arial Narrow" w:cs="Times New Roman"/>
                <w:sz w:val="24"/>
                <w:szCs w:val="24"/>
                <w:lang w:val="en-US" w:eastAsia="fr-MC"/>
              </w:rPr>
            </w:pPr>
            <w:r w:rsidRPr="009D70F3">
              <w:rPr>
                <w:rFonts w:ascii="Arial Narrow" w:eastAsia="MS Mincho" w:hAnsi="Arial Narrow" w:cs="Times New Roman"/>
                <w:sz w:val="24"/>
                <w:szCs w:val="24"/>
                <w:lang w:val="en-US" w:eastAsia="fr-MC"/>
              </w:rPr>
              <w:t>NCWG6</w:t>
            </w:r>
          </w:p>
        </w:tc>
      </w:tr>
      <w:tr w:rsidR="00994805" w:rsidRPr="00994805" w14:paraId="7DEB6CC7" w14:textId="77777777" w:rsidTr="009D70F3">
        <w:tc>
          <w:tcPr>
            <w:tcW w:w="2297" w:type="dxa"/>
            <w:tcBorders>
              <w:top w:val="single" w:sz="4" w:space="0" w:color="auto"/>
              <w:left w:val="single" w:sz="4" w:space="0" w:color="auto"/>
              <w:bottom w:val="single" w:sz="4" w:space="0" w:color="auto"/>
              <w:right w:val="single" w:sz="4" w:space="0" w:color="auto"/>
            </w:tcBorders>
          </w:tcPr>
          <w:p w14:paraId="46078E2D" w14:textId="5CC2BCB2" w:rsidR="00994805" w:rsidRPr="00994805" w:rsidRDefault="009D70F3" w:rsidP="00994805">
            <w:pPr>
              <w:spacing w:after="200" w:line="276" w:lineRule="auto"/>
              <w:jc w:val="both"/>
              <w:rPr>
                <w:rFonts w:ascii="Arial Narrow" w:eastAsia="MS Mincho" w:hAnsi="Arial Narrow" w:cs="Times New Roman"/>
                <w:color w:val="FF0000"/>
                <w:sz w:val="24"/>
                <w:szCs w:val="24"/>
                <w:lang w:val="fr-MC" w:eastAsia="fr-MC"/>
              </w:rPr>
            </w:pPr>
            <w:r w:rsidRPr="009D70F3">
              <w:rPr>
                <w:rFonts w:ascii="Arial Narrow" w:eastAsia="MS Mincho" w:hAnsi="Arial Narrow" w:cs="Times New Roman"/>
                <w:color w:val="FF0000"/>
                <w:sz w:val="24"/>
                <w:szCs w:val="24"/>
                <w:lang w:val="fr-MC" w:eastAsia="fr-MC"/>
              </w:rPr>
              <w:t xml:space="preserve">9-12 </w:t>
            </w:r>
            <w:proofErr w:type="spellStart"/>
            <w:r w:rsidRPr="009D70F3">
              <w:rPr>
                <w:rFonts w:ascii="Arial Narrow" w:eastAsia="MS Mincho" w:hAnsi="Arial Narrow" w:cs="Times New Roman"/>
                <w:color w:val="FF0000"/>
                <w:sz w:val="24"/>
                <w:szCs w:val="24"/>
                <w:lang w:val="fr-MC" w:eastAsia="fr-MC"/>
              </w:rPr>
              <w:t>November</w:t>
            </w:r>
            <w:proofErr w:type="spellEnd"/>
            <w:r w:rsidRPr="009D70F3">
              <w:rPr>
                <w:rFonts w:ascii="Arial Narrow" w:eastAsia="MS Mincho" w:hAnsi="Arial Narrow" w:cs="Times New Roman"/>
                <w:color w:val="FF0000"/>
                <w:sz w:val="24"/>
                <w:szCs w:val="24"/>
                <w:lang w:val="fr-MC" w:eastAsia="fr-MC"/>
              </w:rPr>
              <w:t xml:space="preserve"> 2021</w:t>
            </w:r>
          </w:p>
        </w:tc>
        <w:tc>
          <w:tcPr>
            <w:tcW w:w="3091" w:type="dxa"/>
            <w:tcBorders>
              <w:top w:val="single" w:sz="4" w:space="0" w:color="auto"/>
              <w:left w:val="single" w:sz="4" w:space="0" w:color="auto"/>
              <w:bottom w:val="single" w:sz="4" w:space="0" w:color="auto"/>
              <w:right w:val="single" w:sz="4" w:space="0" w:color="auto"/>
            </w:tcBorders>
          </w:tcPr>
          <w:p w14:paraId="2AE62E0A" w14:textId="7C67728F" w:rsidR="00994805" w:rsidRPr="00994805" w:rsidRDefault="009D70F3" w:rsidP="00994805">
            <w:pPr>
              <w:spacing w:after="200" w:line="276" w:lineRule="auto"/>
              <w:jc w:val="both"/>
              <w:rPr>
                <w:rFonts w:ascii="Arial Narrow" w:eastAsia="MS Mincho" w:hAnsi="Arial Narrow" w:cs="Times New Roman"/>
                <w:color w:val="FF0000"/>
                <w:sz w:val="24"/>
                <w:szCs w:val="24"/>
                <w:lang w:val="fr-MC" w:eastAsia="fr-MC"/>
              </w:rPr>
            </w:pPr>
            <w:r w:rsidRPr="009D70F3">
              <w:rPr>
                <w:rFonts w:ascii="Arial Narrow" w:eastAsia="MS Mincho" w:hAnsi="Arial Narrow" w:cs="Times New Roman"/>
                <w:color w:val="FF0000"/>
                <w:sz w:val="24"/>
                <w:szCs w:val="24"/>
                <w:lang w:val="fr-MC" w:eastAsia="fr-MC"/>
              </w:rPr>
              <w:t xml:space="preserve">Cadiz, Spain </w:t>
            </w:r>
            <w:proofErr w:type="spellStart"/>
            <w:r w:rsidRPr="009D70F3">
              <w:rPr>
                <w:rFonts w:ascii="Arial Narrow" w:eastAsia="MS Mincho" w:hAnsi="Arial Narrow" w:cs="Times New Roman"/>
                <w:color w:val="FF0000"/>
                <w:sz w:val="24"/>
                <w:szCs w:val="24"/>
                <w:lang w:val="fr-MC" w:eastAsia="fr-MC"/>
              </w:rPr>
              <w:t>tbc</w:t>
            </w:r>
            <w:proofErr w:type="spellEnd"/>
          </w:p>
        </w:tc>
        <w:tc>
          <w:tcPr>
            <w:tcW w:w="3004" w:type="dxa"/>
            <w:tcBorders>
              <w:top w:val="single" w:sz="4" w:space="0" w:color="auto"/>
              <w:left w:val="single" w:sz="4" w:space="0" w:color="auto"/>
              <w:bottom w:val="single" w:sz="4" w:space="0" w:color="auto"/>
              <w:right w:val="single" w:sz="4" w:space="0" w:color="auto"/>
            </w:tcBorders>
          </w:tcPr>
          <w:p w14:paraId="5B80F95E" w14:textId="2C464CD8" w:rsidR="00994805" w:rsidRPr="00994805" w:rsidRDefault="009D70F3" w:rsidP="00994805">
            <w:pPr>
              <w:spacing w:after="200" w:line="276" w:lineRule="auto"/>
              <w:jc w:val="both"/>
              <w:rPr>
                <w:rFonts w:ascii="Arial Narrow" w:eastAsia="MS Mincho" w:hAnsi="Arial Narrow" w:cs="Times New Roman"/>
                <w:color w:val="FF0000"/>
                <w:sz w:val="24"/>
                <w:szCs w:val="24"/>
                <w:lang w:val="fr-MC" w:eastAsia="fr-MC"/>
              </w:rPr>
            </w:pPr>
            <w:r w:rsidRPr="009D70F3">
              <w:rPr>
                <w:rFonts w:ascii="Arial Narrow" w:eastAsia="MS Mincho" w:hAnsi="Arial Narrow" w:cs="Times New Roman"/>
                <w:color w:val="FF0000"/>
                <w:sz w:val="24"/>
                <w:szCs w:val="24"/>
                <w:lang w:val="fr-MC" w:eastAsia="fr-MC"/>
              </w:rPr>
              <w:t>NCWG7</w:t>
            </w:r>
          </w:p>
        </w:tc>
      </w:tr>
    </w:tbl>
    <w:p w14:paraId="4BB90222" w14:textId="77777777" w:rsidR="00994805" w:rsidRPr="00994805" w:rsidRDefault="00994805" w:rsidP="00994805">
      <w:pPr>
        <w:spacing w:after="200" w:line="276" w:lineRule="auto"/>
        <w:jc w:val="both"/>
        <w:rPr>
          <w:rFonts w:ascii="Arial Narrow" w:eastAsia="Times New Roman" w:hAnsi="Arial Narrow" w:cs="Times New Roman"/>
          <w:lang w:val="en-US" w:eastAsia="fr-MC"/>
        </w:rPr>
      </w:pPr>
    </w:p>
    <w:p w14:paraId="1393A54D" w14:textId="0A86B190" w:rsidR="00994805" w:rsidRPr="00994805" w:rsidRDefault="00994805" w:rsidP="00994805">
      <w:pPr>
        <w:spacing w:after="200" w:line="276" w:lineRule="auto"/>
        <w:rPr>
          <w:rFonts w:ascii="Arial Narrow" w:eastAsia="Times New Roman" w:hAnsi="Arial Narrow" w:cs="Times New Roman"/>
          <w:sz w:val="24"/>
          <w:szCs w:val="24"/>
          <w:lang w:val="en-US" w:eastAsia="fr-MC"/>
        </w:rPr>
      </w:pPr>
      <w:r w:rsidRPr="00994805">
        <w:rPr>
          <w:rFonts w:ascii="Arial Narrow" w:eastAsia="Times New Roman" w:hAnsi="Arial Narrow" w:cs="Times New Roman"/>
          <w:sz w:val="24"/>
          <w:szCs w:val="24"/>
          <w:lang w:val="en-US" w:eastAsia="fr-MC"/>
        </w:rPr>
        <w:t>Chairman: Mikko Hovi (FI)</w:t>
      </w:r>
      <w:r w:rsidRPr="00994805">
        <w:rPr>
          <w:rFonts w:ascii="Arial Narrow" w:eastAsia="Times New Roman" w:hAnsi="Arial Narrow" w:cs="Times New Roman"/>
          <w:sz w:val="24"/>
          <w:szCs w:val="24"/>
          <w:lang w:val="en-US" w:eastAsia="fr-MC"/>
        </w:rPr>
        <w:tab/>
      </w:r>
      <w:r w:rsidRPr="00994805">
        <w:rPr>
          <w:rFonts w:ascii="Arial Narrow" w:eastAsia="Times New Roman" w:hAnsi="Arial Narrow" w:cs="Times New Roman"/>
          <w:sz w:val="24"/>
          <w:szCs w:val="24"/>
          <w:lang w:val="en-US" w:eastAsia="fr-MC"/>
        </w:rPr>
        <w:tab/>
        <w:t xml:space="preserve">Email: </w:t>
      </w:r>
      <w:hyperlink r:id="rId50" w:history="1">
        <w:r w:rsidRPr="00994805">
          <w:rPr>
            <w:rFonts w:ascii="Arial Narrow" w:eastAsia="Times New Roman" w:hAnsi="Arial Narrow" w:cs="Times New Roman"/>
            <w:color w:val="0000FF"/>
            <w:sz w:val="24"/>
            <w:szCs w:val="24"/>
            <w:u w:val="single"/>
            <w:lang w:val="en-US" w:eastAsia="fr-MC"/>
          </w:rPr>
          <w:t>mikko.hovi@traficom.fi</w:t>
        </w:r>
      </w:hyperlink>
      <w:r w:rsidRPr="00994805">
        <w:rPr>
          <w:rFonts w:ascii="Arial Narrow" w:eastAsia="Times New Roman" w:hAnsi="Arial Narrow" w:cs="Times New Roman"/>
          <w:sz w:val="24"/>
          <w:szCs w:val="24"/>
          <w:lang w:val="en-US" w:eastAsia="fr-MC"/>
        </w:rPr>
        <w:t xml:space="preserve"> </w:t>
      </w:r>
      <w:r w:rsidRPr="00994805">
        <w:rPr>
          <w:rFonts w:ascii="Arial Narrow" w:eastAsia="Times New Roman" w:hAnsi="Arial Narrow" w:cs="Times New Roman"/>
          <w:sz w:val="24"/>
          <w:szCs w:val="24"/>
          <w:lang w:val="en-US" w:eastAsia="fr-MC"/>
        </w:rPr>
        <w:br/>
        <w:t xml:space="preserve">Vice Chairman: </w:t>
      </w:r>
      <w:r>
        <w:rPr>
          <w:rFonts w:ascii="Arial Narrow" w:eastAsia="Times New Roman" w:hAnsi="Arial Narrow" w:cs="Times New Roman"/>
          <w:sz w:val="24"/>
          <w:szCs w:val="24"/>
          <w:lang w:val="en-US" w:eastAsia="fr-MC"/>
        </w:rPr>
        <w:t>Nick Rodwell</w:t>
      </w:r>
      <w:r w:rsidRPr="00994805">
        <w:rPr>
          <w:rFonts w:ascii="Arial Narrow" w:eastAsia="Times New Roman" w:hAnsi="Arial Narrow" w:cs="Times New Roman"/>
          <w:sz w:val="24"/>
          <w:szCs w:val="24"/>
          <w:lang w:val="en-US" w:eastAsia="fr-MC"/>
        </w:rPr>
        <w:t xml:space="preserve"> (U</w:t>
      </w:r>
      <w:r>
        <w:rPr>
          <w:rFonts w:ascii="Arial Narrow" w:eastAsia="Times New Roman" w:hAnsi="Arial Narrow" w:cs="Times New Roman"/>
          <w:sz w:val="24"/>
          <w:szCs w:val="24"/>
          <w:lang w:val="en-US" w:eastAsia="fr-MC"/>
        </w:rPr>
        <w:t>K</w:t>
      </w:r>
      <w:r w:rsidRPr="00994805">
        <w:rPr>
          <w:rFonts w:ascii="Arial Narrow" w:eastAsia="Times New Roman" w:hAnsi="Arial Narrow" w:cs="Times New Roman"/>
          <w:sz w:val="24"/>
          <w:szCs w:val="24"/>
          <w:lang w:val="en-US" w:eastAsia="fr-MC"/>
        </w:rPr>
        <w:t>)</w:t>
      </w:r>
      <w:r w:rsidRPr="00994805">
        <w:rPr>
          <w:rFonts w:ascii="Arial Narrow" w:eastAsia="Times New Roman" w:hAnsi="Arial Narrow" w:cs="Times New Roman"/>
          <w:sz w:val="24"/>
          <w:szCs w:val="24"/>
          <w:lang w:val="en-US" w:eastAsia="fr-MC"/>
        </w:rPr>
        <w:tab/>
        <w:t xml:space="preserve">Email: </w:t>
      </w:r>
      <w:hyperlink r:id="rId51" w:history="1">
        <w:r w:rsidR="001D5634" w:rsidRPr="00F17746">
          <w:rPr>
            <w:rStyle w:val="Hyperlink"/>
            <w:rFonts w:ascii="Arial Narrow" w:eastAsia="Times New Roman" w:hAnsi="Arial Narrow" w:cs="Times New Roman"/>
            <w:sz w:val="24"/>
            <w:szCs w:val="24"/>
            <w:lang w:val="en-US" w:eastAsia="fr-MC"/>
          </w:rPr>
          <w:t>Nick.Rodwell@UKHO.gov.uk</w:t>
        </w:r>
      </w:hyperlink>
      <w:r w:rsidR="001D5634">
        <w:rPr>
          <w:rFonts w:ascii="Arial Narrow" w:eastAsia="Times New Roman" w:hAnsi="Arial Narrow" w:cs="Times New Roman"/>
          <w:sz w:val="24"/>
          <w:szCs w:val="24"/>
          <w:lang w:val="en-US" w:eastAsia="fr-MC"/>
        </w:rPr>
        <w:t xml:space="preserve"> </w:t>
      </w:r>
      <w:r w:rsidRPr="00994805">
        <w:rPr>
          <w:rFonts w:ascii="Arial Narrow" w:eastAsia="Times New Roman" w:hAnsi="Arial Narrow" w:cs="Times New Roman"/>
          <w:sz w:val="24"/>
          <w:szCs w:val="24"/>
          <w:lang w:val="en-US" w:eastAsia="fr-MC"/>
        </w:rPr>
        <w:br/>
        <w:t xml:space="preserve">Secretary: </w:t>
      </w:r>
      <w:r>
        <w:rPr>
          <w:rFonts w:ascii="Arial Narrow" w:eastAsia="Times New Roman" w:hAnsi="Arial Narrow" w:cs="Times New Roman"/>
          <w:sz w:val="24"/>
          <w:szCs w:val="24"/>
          <w:lang w:val="en-US" w:eastAsia="fr-MC"/>
        </w:rPr>
        <w:t>Edward Hands</w:t>
      </w:r>
      <w:r w:rsidRPr="00994805">
        <w:rPr>
          <w:rFonts w:ascii="Arial Narrow" w:eastAsia="Times New Roman" w:hAnsi="Arial Narrow" w:cs="Times New Roman"/>
          <w:sz w:val="24"/>
          <w:szCs w:val="24"/>
          <w:lang w:val="en-US" w:eastAsia="fr-MC"/>
        </w:rPr>
        <w:t xml:space="preserve"> (</w:t>
      </w:r>
      <w:r>
        <w:rPr>
          <w:rFonts w:ascii="Arial Narrow" w:eastAsia="Times New Roman" w:hAnsi="Arial Narrow" w:cs="Times New Roman"/>
          <w:sz w:val="24"/>
          <w:szCs w:val="24"/>
          <w:lang w:val="en-US" w:eastAsia="fr-MC"/>
        </w:rPr>
        <w:t>NO</w:t>
      </w:r>
      <w:r w:rsidRPr="00994805">
        <w:rPr>
          <w:rFonts w:ascii="Arial Narrow" w:eastAsia="Times New Roman" w:hAnsi="Arial Narrow" w:cs="Times New Roman"/>
          <w:sz w:val="24"/>
          <w:szCs w:val="24"/>
          <w:lang w:val="en-US" w:eastAsia="fr-MC"/>
        </w:rPr>
        <w:t>)</w:t>
      </w:r>
      <w:r w:rsidRPr="00994805">
        <w:rPr>
          <w:rFonts w:ascii="Arial Narrow" w:eastAsia="Times New Roman" w:hAnsi="Arial Narrow" w:cs="Times New Roman"/>
          <w:sz w:val="24"/>
          <w:szCs w:val="24"/>
          <w:lang w:val="en-US" w:eastAsia="fr-MC"/>
        </w:rPr>
        <w:tab/>
      </w:r>
      <w:r w:rsidRPr="00994805">
        <w:rPr>
          <w:rFonts w:ascii="Arial Narrow" w:eastAsia="Times New Roman" w:hAnsi="Arial Narrow" w:cs="Times New Roman"/>
          <w:sz w:val="24"/>
          <w:szCs w:val="24"/>
          <w:lang w:val="en-US" w:eastAsia="fr-MC"/>
        </w:rPr>
        <w:tab/>
        <w:t xml:space="preserve">Email: </w:t>
      </w:r>
      <w:hyperlink r:id="rId52" w:history="1">
        <w:r w:rsidR="001D5634" w:rsidRPr="00F17746">
          <w:rPr>
            <w:rStyle w:val="Hyperlink"/>
            <w:rFonts w:ascii="Arial Narrow" w:eastAsia="Times New Roman" w:hAnsi="Arial Narrow" w:cs="Times New Roman"/>
            <w:sz w:val="24"/>
            <w:szCs w:val="24"/>
            <w:lang w:val="en-US" w:eastAsia="fr-MC"/>
          </w:rPr>
          <w:t>Edward.Hands@kartverket.no</w:t>
        </w:r>
      </w:hyperlink>
      <w:r w:rsidR="001D5634">
        <w:rPr>
          <w:rFonts w:ascii="Arial Narrow" w:eastAsia="Times New Roman" w:hAnsi="Arial Narrow" w:cs="Times New Roman"/>
          <w:sz w:val="24"/>
          <w:szCs w:val="24"/>
          <w:lang w:val="en-US" w:eastAsia="fr-MC"/>
        </w:rPr>
        <w:t xml:space="preserve"> </w:t>
      </w:r>
    </w:p>
    <w:p w14:paraId="44B0B10D" w14:textId="77777777" w:rsidR="003D0FB5" w:rsidRDefault="003D0FB5" w:rsidP="00FA3F35">
      <w:pPr>
        <w:widowControl w:val="0"/>
        <w:autoSpaceDE w:val="0"/>
        <w:autoSpaceDN w:val="0"/>
        <w:adjustRightInd w:val="0"/>
        <w:spacing w:before="1" w:after="0" w:line="190" w:lineRule="exact"/>
        <w:jc w:val="both"/>
        <w:rPr>
          <w:rFonts w:ascii="Arial Narrow" w:eastAsia="Times New Roman" w:hAnsi="Arial Narrow" w:cs="Times New Roman"/>
          <w:sz w:val="20"/>
          <w:szCs w:val="20"/>
          <w:lang w:val="en-AU" w:eastAsia="fr-MC"/>
        </w:rPr>
      </w:pPr>
    </w:p>
    <w:p w14:paraId="7F89FF77" w14:textId="77777777" w:rsidR="003D0FB5" w:rsidRDefault="003D0FB5" w:rsidP="00FA3F35">
      <w:pPr>
        <w:jc w:val="both"/>
      </w:pPr>
    </w:p>
    <w:p w14:paraId="0FE4B7F7" w14:textId="373A9ABD" w:rsidR="00DD4B0C" w:rsidRPr="006F3C8A" w:rsidRDefault="00DD4B0C" w:rsidP="00FA3F35">
      <w:pPr>
        <w:widowControl w:val="0"/>
        <w:autoSpaceDE w:val="0"/>
        <w:autoSpaceDN w:val="0"/>
        <w:adjustRightInd w:val="0"/>
        <w:spacing w:before="12" w:after="0" w:line="240" w:lineRule="exact"/>
        <w:jc w:val="both"/>
        <w:rPr>
          <w:rFonts w:ascii="Arial Narrow" w:eastAsia="Times New Roman" w:hAnsi="Arial Narrow" w:cs="Arial Narrow"/>
          <w:color w:val="000000" w:themeColor="text1"/>
          <w:sz w:val="20"/>
          <w:szCs w:val="20"/>
          <w:lang w:eastAsia="fr-MC"/>
        </w:rPr>
      </w:pPr>
    </w:p>
    <w:p w14:paraId="54723D98" w14:textId="77777777" w:rsidR="00DD4B0C" w:rsidRPr="00ED0EFE" w:rsidRDefault="00DD4B0C" w:rsidP="00FA3F35">
      <w:pPr>
        <w:widowControl w:val="0"/>
        <w:autoSpaceDE w:val="0"/>
        <w:autoSpaceDN w:val="0"/>
        <w:adjustRightInd w:val="0"/>
        <w:spacing w:before="12" w:after="0" w:line="240" w:lineRule="exact"/>
        <w:jc w:val="both"/>
        <w:rPr>
          <w:rFonts w:ascii="Arial Narrow" w:eastAsia="Times New Roman" w:hAnsi="Arial Narrow" w:cs="Arial Narrow"/>
          <w:color w:val="000000"/>
          <w:sz w:val="24"/>
          <w:szCs w:val="24"/>
          <w:lang w:eastAsia="fr-MC"/>
        </w:rPr>
      </w:pPr>
    </w:p>
    <w:p w14:paraId="16C46A66" w14:textId="77777777" w:rsidR="00DD4B0C" w:rsidRPr="004B7438" w:rsidRDefault="00DD4B0C" w:rsidP="00FA3F35">
      <w:pPr>
        <w:jc w:val="both"/>
        <w:rPr>
          <w:rFonts w:ascii="Arial" w:hAnsi="Arial" w:cs="Arial"/>
        </w:rPr>
      </w:pPr>
    </w:p>
    <w:p w14:paraId="08329BC2" w14:textId="77777777" w:rsidR="00DD4B0C" w:rsidRDefault="00DD4B0C" w:rsidP="00FA3F35">
      <w:pPr>
        <w:jc w:val="both"/>
        <w:rPr>
          <w:rFonts w:ascii="Arial" w:hAnsi="Arial" w:cs="Arial"/>
          <w:b/>
        </w:rPr>
      </w:pPr>
    </w:p>
    <w:p w14:paraId="188E144D" w14:textId="77777777" w:rsidR="00B132D4" w:rsidRDefault="00B132D4" w:rsidP="00FA3F35">
      <w:pPr>
        <w:jc w:val="both"/>
        <w:rPr>
          <w:rFonts w:ascii="Arial" w:hAnsi="Arial" w:cs="Arial"/>
          <w:b/>
        </w:rPr>
      </w:pPr>
    </w:p>
    <w:p w14:paraId="1DAD7F72" w14:textId="77777777" w:rsidR="00EA3DA2" w:rsidRDefault="00EA3DA2" w:rsidP="00FA3F35">
      <w:pPr>
        <w:jc w:val="both"/>
        <w:rPr>
          <w:rFonts w:ascii="Arial" w:hAnsi="Arial" w:cs="Arial"/>
          <w:b/>
        </w:rPr>
      </w:pPr>
    </w:p>
    <w:p w14:paraId="23FF05E9" w14:textId="77777777" w:rsidR="00EA3DA2" w:rsidRDefault="00EA3DA2" w:rsidP="00FA3F35">
      <w:pPr>
        <w:jc w:val="both"/>
        <w:rPr>
          <w:rFonts w:ascii="Arial" w:hAnsi="Arial" w:cs="Arial"/>
          <w:b/>
        </w:rPr>
      </w:pPr>
    </w:p>
    <w:p w14:paraId="09928694" w14:textId="77777777" w:rsidR="00EA3DA2" w:rsidRDefault="00EA3DA2" w:rsidP="00FA3F35">
      <w:pPr>
        <w:jc w:val="both"/>
        <w:rPr>
          <w:rFonts w:ascii="Arial" w:hAnsi="Arial" w:cs="Arial"/>
          <w:b/>
        </w:rPr>
      </w:pPr>
    </w:p>
    <w:p w14:paraId="55418174" w14:textId="77777777" w:rsidR="00EA3DA2" w:rsidRDefault="00EA3DA2" w:rsidP="00FA3F35">
      <w:pPr>
        <w:jc w:val="both"/>
        <w:rPr>
          <w:rFonts w:ascii="Arial" w:hAnsi="Arial" w:cs="Arial"/>
          <w:b/>
        </w:rPr>
      </w:pPr>
    </w:p>
    <w:p w14:paraId="4D1026FE" w14:textId="77777777" w:rsidR="00EA3DA2" w:rsidRDefault="00EA3DA2" w:rsidP="00FA3F35">
      <w:pPr>
        <w:jc w:val="both"/>
        <w:rPr>
          <w:rFonts w:ascii="Arial" w:hAnsi="Arial" w:cs="Arial"/>
          <w:b/>
        </w:rPr>
      </w:pPr>
    </w:p>
    <w:p w14:paraId="7FB4AEAB" w14:textId="77777777" w:rsidR="00EA3DA2" w:rsidRDefault="00EA3DA2" w:rsidP="00FA3F35">
      <w:pPr>
        <w:jc w:val="both"/>
        <w:rPr>
          <w:rFonts w:ascii="Arial" w:hAnsi="Arial" w:cs="Arial"/>
          <w:b/>
        </w:rPr>
      </w:pPr>
    </w:p>
    <w:p w14:paraId="519DD280" w14:textId="77777777" w:rsidR="00EA3DA2" w:rsidRDefault="00EA3DA2" w:rsidP="00FA3F35">
      <w:pPr>
        <w:jc w:val="both"/>
        <w:rPr>
          <w:rFonts w:ascii="Arial" w:hAnsi="Arial" w:cs="Arial"/>
          <w:b/>
        </w:rPr>
        <w:sectPr w:rsidR="00EA3DA2" w:rsidSect="00DD4B0C">
          <w:pgSz w:w="16838" w:h="11906" w:orient="landscape"/>
          <w:pgMar w:top="1440" w:right="1440" w:bottom="1440" w:left="1440" w:header="709" w:footer="709" w:gutter="0"/>
          <w:cols w:space="708"/>
          <w:docGrid w:linePitch="360"/>
        </w:sectPr>
      </w:pPr>
    </w:p>
    <w:p w14:paraId="2EA1666C" w14:textId="77777777" w:rsidR="00EA3DA2" w:rsidRDefault="009E3D8E" w:rsidP="00853812">
      <w:pPr>
        <w:ind w:left="6480" w:firstLine="720"/>
        <w:jc w:val="both"/>
        <w:rPr>
          <w:rFonts w:ascii="Arial" w:hAnsi="Arial" w:cs="Arial"/>
          <w:b/>
        </w:rPr>
      </w:pPr>
      <w:r>
        <w:rPr>
          <w:rFonts w:ascii="Arial" w:hAnsi="Arial" w:cs="Arial"/>
          <w:b/>
        </w:rPr>
        <w:lastRenderedPageBreak/>
        <w:t>ANNEX F</w:t>
      </w:r>
    </w:p>
    <w:p w14:paraId="1FE848E2" w14:textId="7695BD36" w:rsidR="009E3D8E" w:rsidRDefault="009E3D8E" w:rsidP="00FA3F35">
      <w:pPr>
        <w:jc w:val="both"/>
        <w:rPr>
          <w:rFonts w:ascii="Arial" w:hAnsi="Arial" w:cs="Arial"/>
          <w:b/>
        </w:rPr>
      </w:pPr>
      <w:r>
        <w:rPr>
          <w:rFonts w:ascii="Arial" w:hAnsi="Arial" w:cs="Arial"/>
          <w:b/>
        </w:rPr>
        <w:t>LIST OF ACRONYMS AND ABBREVIATIONS USED AT NCWG</w:t>
      </w:r>
      <w:r w:rsidR="00F81735">
        <w:rPr>
          <w:rFonts w:ascii="Arial" w:hAnsi="Arial" w:cs="Arial"/>
          <w:b/>
        </w:rPr>
        <w:t>6</w:t>
      </w:r>
    </w:p>
    <w:p w14:paraId="6A92C026" w14:textId="77777777" w:rsidR="00090937" w:rsidRPr="00AC32B4" w:rsidRDefault="00090937" w:rsidP="00FA3F35">
      <w:pPr>
        <w:jc w:val="both"/>
        <w:rPr>
          <w:rFonts w:ascii="Arial" w:hAnsi="Arial" w:cs="Arial"/>
          <w:b/>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6736"/>
      </w:tblGrid>
      <w:tr w:rsidR="009E3D8E" w14:paraId="5C165A9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D40C5A5" w14:textId="77777777" w:rsidR="009E3D8E" w:rsidRDefault="009E3D8E" w:rsidP="00FA3F35">
            <w:pPr>
              <w:jc w:val="both"/>
              <w:rPr>
                <w:rFonts w:ascii="Arial" w:hAnsi="Arial"/>
                <w:b/>
              </w:rPr>
            </w:pPr>
            <w:r>
              <w:rPr>
                <w:rFonts w:ascii="Arial" w:hAnsi="Arial"/>
                <w:b/>
              </w:rPr>
              <w:t>AU</w:t>
            </w:r>
          </w:p>
        </w:tc>
        <w:tc>
          <w:tcPr>
            <w:tcW w:w="6736" w:type="dxa"/>
            <w:tcBorders>
              <w:top w:val="single" w:sz="4" w:space="0" w:color="auto"/>
              <w:left w:val="single" w:sz="4" w:space="0" w:color="auto"/>
              <w:bottom w:val="single" w:sz="4" w:space="0" w:color="auto"/>
              <w:right w:val="single" w:sz="4" w:space="0" w:color="auto"/>
            </w:tcBorders>
            <w:hideMark/>
          </w:tcPr>
          <w:p w14:paraId="28EB0B1F" w14:textId="77777777" w:rsidR="009E3D8E" w:rsidRDefault="009E3D8E" w:rsidP="00FA3F35">
            <w:pPr>
              <w:jc w:val="both"/>
              <w:rPr>
                <w:rFonts w:ascii="Arial" w:hAnsi="Arial"/>
              </w:rPr>
            </w:pPr>
            <w:r>
              <w:rPr>
                <w:rFonts w:ascii="Arial" w:hAnsi="Arial"/>
              </w:rPr>
              <w:t>Australia</w:t>
            </w:r>
          </w:p>
        </w:tc>
      </w:tr>
      <w:tr w:rsidR="009E3D8E" w14:paraId="02EB1A0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09F6A5A" w14:textId="77777777" w:rsidR="009E3D8E" w:rsidRDefault="009E3D8E" w:rsidP="00FA3F35">
            <w:pPr>
              <w:jc w:val="both"/>
              <w:rPr>
                <w:rFonts w:ascii="Arial" w:hAnsi="Arial"/>
                <w:b/>
              </w:rPr>
            </w:pPr>
            <w:r>
              <w:rPr>
                <w:rFonts w:ascii="Arial" w:hAnsi="Arial"/>
                <w:b/>
              </w:rPr>
              <w:t>BR</w:t>
            </w:r>
          </w:p>
        </w:tc>
        <w:tc>
          <w:tcPr>
            <w:tcW w:w="6736" w:type="dxa"/>
            <w:tcBorders>
              <w:top w:val="single" w:sz="4" w:space="0" w:color="auto"/>
              <w:left w:val="single" w:sz="4" w:space="0" w:color="auto"/>
              <w:bottom w:val="single" w:sz="4" w:space="0" w:color="auto"/>
              <w:right w:val="single" w:sz="4" w:space="0" w:color="auto"/>
            </w:tcBorders>
            <w:hideMark/>
          </w:tcPr>
          <w:p w14:paraId="5EBFE618" w14:textId="77777777" w:rsidR="009E3D8E" w:rsidRDefault="009E3D8E" w:rsidP="00FA3F35">
            <w:pPr>
              <w:jc w:val="both"/>
              <w:rPr>
                <w:rFonts w:ascii="Arial" w:hAnsi="Arial"/>
              </w:rPr>
            </w:pPr>
            <w:r>
              <w:rPr>
                <w:rFonts w:ascii="Arial" w:hAnsi="Arial"/>
              </w:rPr>
              <w:t>Brazil</w:t>
            </w:r>
          </w:p>
        </w:tc>
      </w:tr>
      <w:tr w:rsidR="00391ECB" w14:paraId="1DB92C9D"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2A0459BA" w14:textId="39743DDD" w:rsidR="00391ECB" w:rsidRDefault="00391ECB" w:rsidP="00FA3F35">
            <w:pPr>
              <w:jc w:val="both"/>
              <w:rPr>
                <w:rFonts w:ascii="Arial" w:hAnsi="Arial"/>
                <w:b/>
              </w:rPr>
            </w:pPr>
            <w:r>
              <w:rPr>
                <w:rFonts w:ascii="Arial" w:hAnsi="Arial"/>
                <w:b/>
              </w:rPr>
              <w:t>CA</w:t>
            </w:r>
          </w:p>
        </w:tc>
        <w:tc>
          <w:tcPr>
            <w:tcW w:w="6736" w:type="dxa"/>
            <w:tcBorders>
              <w:top w:val="single" w:sz="4" w:space="0" w:color="auto"/>
              <w:left w:val="single" w:sz="4" w:space="0" w:color="auto"/>
              <w:bottom w:val="single" w:sz="4" w:space="0" w:color="auto"/>
              <w:right w:val="single" w:sz="4" w:space="0" w:color="auto"/>
            </w:tcBorders>
          </w:tcPr>
          <w:p w14:paraId="03F30951" w14:textId="343B7115" w:rsidR="00391ECB" w:rsidRDefault="00391ECB" w:rsidP="00FA3F35">
            <w:pPr>
              <w:jc w:val="both"/>
              <w:rPr>
                <w:rFonts w:ascii="Arial" w:hAnsi="Arial"/>
              </w:rPr>
            </w:pPr>
            <w:r>
              <w:rPr>
                <w:rFonts w:ascii="Arial" w:hAnsi="Arial"/>
              </w:rPr>
              <w:t>Canada</w:t>
            </w:r>
          </w:p>
        </w:tc>
      </w:tr>
      <w:tr w:rsidR="009E3D8E" w14:paraId="086B925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05293A7" w14:textId="77777777" w:rsidR="009E3D8E" w:rsidRDefault="009E3D8E" w:rsidP="00FA3F35">
            <w:pPr>
              <w:jc w:val="both"/>
              <w:rPr>
                <w:rFonts w:ascii="Arial" w:hAnsi="Arial"/>
                <w:b/>
              </w:rPr>
            </w:pPr>
            <w:r>
              <w:rPr>
                <w:rFonts w:ascii="Arial" w:hAnsi="Arial"/>
                <w:b/>
              </w:rPr>
              <w:t>CATZOC</w:t>
            </w:r>
          </w:p>
        </w:tc>
        <w:tc>
          <w:tcPr>
            <w:tcW w:w="6736" w:type="dxa"/>
            <w:tcBorders>
              <w:top w:val="single" w:sz="4" w:space="0" w:color="auto"/>
              <w:left w:val="single" w:sz="4" w:space="0" w:color="auto"/>
              <w:bottom w:val="single" w:sz="4" w:space="0" w:color="auto"/>
              <w:right w:val="single" w:sz="4" w:space="0" w:color="auto"/>
            </w:tcBorders>
            <w:hideMark/>
          </w:tcPr>
          <w:p w14:paraId="4AF732FB" w14:textId="77777777" w:rsidR="009E3D8E" w:rsidRDefault="009E3D8E" w:rsidP="00FA3F35">
            <w:pPr>
              <w:jc w:val="both"/>
              <w:rPr>
                <w:rFonts w:ascii="Arial" w:hAnsi="Arial"/>
              </w:rPr>
            </w:pPr>
            <w:r>
              <w:rPr>
                <w:rFonts w:ascii="Arial" w:hAnsi="Arial"/>
              </w:rPr>
              <w:t>Category of Zone of Confidence</w:t>
            </w:r>
          </w:p>
        </w:tc>
      </w:tr>
      <w:tr w:rsidR="009E3D8E" w14:paraId="0F98A8F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1D9CE34" w14:textId="77777777" w:rsidR="009E3D8E" w:rsidRDefault="009E3D8E" w:rsidP="00FA3F35">
            <w:pPr>
              <w:jc w:val="both"/>
              <w:rPr>
                <w:rFonts w:ascii="Arial" w:hAnsi="Arial"/>
                <w:b/>
              </w:rPr>
            </w:pPr>
            <w:r>
              <w:rPr>
                <w:rFonts w:ascii="Arial" w:hAnsi="Arial"/>
                <w:b/>
              </w:rPr>
              <w:t>CL</w:t>
            </w:r>
          </w:p>
        </w:tc>
        <w:tc>
          <w:tcPr>
            <w:tcW w:w="6736" w:type="dxa"/>
            <w:tcBorders>
              <w:top w:val="single" w:sz="4" w:space="0" w:color="auto"/>
              <w:left w:val="single" w:sz="4" w:space="0" w:color="auto"/>
              <w:bottom w:val="single" w:sz="4" w:space="0" w:color="auto"/>
              <w:right w:val="single" w:sz="4" w:space="0" w:color="auto"/>
            </w:tcBorders>
            <w:hideMark/>
          </w:tcPr>
          <w:p w14:paraId="3BC85604" w14:textId="77777777" w:rsidR="009E3D8E" w:rsidRDefault="009E3D8E" w:rsidP="00FA3F35">
            <w:pPr>
              <w:jc w:val="both"/>
              <w:rPr>
                <w:rFonts w:ascii="Arial" w:hAnsi="Arial"/>
              </w:rPr>
            </w:pPr>
            <w:r>
              <w:rPr>
                <w:rFonts w:ascii="Arial" w:hAnsi="Arial"/>
              </w:rPr>
              <w:t>Circular Letter (of IHO)</w:t>
            </w:r>
          </w:p>
        </w:tc>
      </w:tr>
      <w:tr w:rsidR="00195BB3" w14:paraId="256583B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6E974A45" w14:textId="77777777" w:rsidR="00195BB3" w:rsidRDefault="00195BB3" w:rsidP="00FA3F35">
            <w:pPr>
              <w:jc w:val="both"/>
              <w:rPr>
                <w:rFonts w:ascii="Arial" w:hAnsi="Arial"/>
                <w:b/>
              </w:rPr>
            </w:pPr>
            <w:r>
              <w:rPr>
                <w:rFonts w:ascii="Arial" w:hAnsi="Arial"/>
                <w:b/>
              </w:rPr>
              <w:t>CO</w:t>
            </w:r>
          </w:p>
        </w:tc>
        <w:tc>
          <w:tcPr>
            <w:tcW w:w="6736" w:type="dxa"/>
            <w:tcBorders>
              <w:top w:val="single" w:sz="4" w:space="0" w:color="auto"/>
              <w:left w:val="single" w:sz="4" w:space="0" w:color="auto"/>
              <w:bottom w:val="single" w:sz="4" w:space="0" w:color="auto"/>
              <w:right w:val="single" w:sz="4" w:space="0" w:color="auto"/>
            </w:tcBorders>
          </w:tcPr>
          <w:p w14:paraId="3D0935E6" w14:textId="77777777" w:rsidR="00195BB3" w:rsidRDefault="00195BB3" w:rsidP="00FA3F35">
            <w:pPr>
              <w:jc w:val="both"/>
              <w:rPr>
                <w:rFonts w:ascii="Arial" w:hAnsi="Arial"/>
              </w:rPr>
            </w:pPr>
            <w:r>
              <w:rPr>
                <w:rFonts w:ascii="Arial" w:hAnsi="Arial"/>
              </w:rPr>
              <w:t>Colombia</w:t>
            </w:r>
          </w:p>
        </w:tc>
      </w:tr>
      <w:tr w:rsidR="009E3D8E" w14:paraId="4A5997D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427A97B6" w14:textId="77777777" w:rsidR="009E3D8E" w:rsidRDefault="009E3D8E" w:rsidP="00FA3F35">
            <w:pPr>
              <w:jc w:val="both"/>
              <w:rPr>
                <w:rFonts w:ascii="Arial" w:hAnsi="Arial"/>
                <w:b/>
              </w:rPr>
            </w:pPr>
            <w:r>
              <w:rPr>
                <w:rFonts w:ascii="Arial" w:hAnsi="Arial"/>
                <w:b/>
              </w:rPr>
              <w:t>CSPCWG</w:t>
            </w:r>
          </w:p>
        </w:tc>
        <w:tc>
          <w:tcPr>
            <w:tcW w:w="6736" w:type="dxa"/>
            <w:tcBorders>
              <w:top w:val="single" w:sz="4" w:space="0" w:color="auto"/>
              <w:left w:val="single" w:sz="4" w:space="0" w:color="auto"/>
              <w:bottom w:val="single" w:sz="4" w:space="0" w:color="auto"/>
              <w:right w:val="single" w:sz="4" w:space="0" w:color="auto"/>
            </w:tcBorders>
            <w:hideMark/>
          </w:tcPr>
          <w:p w14:paraId="741AFC9A" w14:textId="77777777" w:rsidR="009E3D8E" w:rsidRDefault="009E3D8E" w:rsidP="00FA3F35">
            <w:pPr>
              <w:jc w:val="both"/>
              <w:rPr>
                <w:rFonts w:ascii="Arial" w:hAnsi="Arial"/>
              </w:rPr>
            </w:pPr>
            <w:r>
              <w:rPr>
                <w:rFonts w:ascii="Arial" w:hAnsi="Arial"/>
              </w:rPr>
              <w:t>Chart Standardization and Paper Chart WG (of HSSC)</w:t>
            </w:r>
          </w:p>
        </w:tc>
      </w:tr>
      <w:tr w:rsidR="009E3D8E" w14:paraId="284645D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A2291D4" w14:textId="77777777" w:rsidR="009E3D8E" w:rsidRDefault="009E3D8E" w:rsidP="00FA3F35">
            <w:pPr>
              <w:jc w:val="both"/>
              <w:rPr>
                <w:rFonts w:ascii="Arial" w:hAnsi="Arial"/>
                <w:b/>
              </w:rPr>
            </w:pPr>
            <w:r>
              <w:rPr>
                <w:rFonts w:ascii="Arial" w:hAnsi="Arial"/>
                <w:b/>
              </w:rPr>
              <w:t>DE</w:t>
            </w:r>
          </w:p>
        </w:tc>
        <w:tc>
          <w:tcPr>
            <w:tcW w:w="6736" w:type="dxa"/>
            <w:tcBorders>
              <w:top w:val="single" w:sz="4" w:space="0" w:color="auto"/>
              <w:left w:val="single" w:sz="4" w:space="0" w:color="auto"/>
              <w:bottom w:val="single" w:sz="4" w:space="0" w:color="auto"/>
              <w:right w:val="single" w:sz="4" w:space="0" w:color="auto"/>
            </w:tcBorders>
            <w:hideMark/>
          </w:tcPr>
          <w:p w14:paraId="4B416ED9" w14:textId="77777777" w:rsidR="009E3D8E" w:rsidRDefault="009E3D8E" w:rsidP="00FA3F35">
            <w:pPr>
              <w:jc w:val="both"/>
              <w:rPr>
                <w:rFonts w:ascii="Arial" w:hAnsi="Arial"/>
              </w:rPr>
            </w:pPr>
            <w:r>
              <w:rPr>
                <w:rFonts w:ascii="Arial" w:hAnsi="Arial"/>
              </w:rPr>
              <w:t>Germany</w:t>
            </w:r>
          </w:p>
        </w:tc>
      </w:tr>
      <w:tr w:rsidR="009E3D8E" w14:paraId="5E713AC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AF1F5C4" w14:textId="77777777" w:rsidR="009E3D8E" w:rsidRDefault="009E3D8E" w:rsidP="00FA3F35">
            <w:pPr>
              <w:jc w:val="both"/>
              <w:rPr>
                <w:rFonts w:ascii="Arial" w:hAnsi="Arial"/>
                <w:b/>
              </w:rPr>
            </w:pPr>
            <w:r>
              <w:rPr>
                <w:rFonts w:ascii="Arial" w:hAnsi="Arial"/>
                <w:b/>
              </w:rPr>
              <w:t>DK</w:t>
            </w:r>
          </w:p>
        </w:tc>
        <w:tc>
          <w:tcPr>
            <w:tcW w:w="6736" w:type="dxa"/>
            <w:tcBorders>
              <w:top w:val="single" w:sz="4" w:space="0" w:color="auto"/>
              <w:left w:val="single" w:sz="4" w:space="0" w:color="auto"/>
              <w:bottom w:val="single" w:sz="4" w:space="0" w:color="auto"/>
              <w:right w:val="single" w:sz="4" w:space="0" w:color="auto"/>
            </w:tcBorders>
            <w:hideMark/>
          </w:tcPr>
          <w:p w14:paraId="1F6E1D92" w14:textId="77777777" w:rsidR="009E3D8E" w:rsidRDefault="009E3D8E" w:rsidP="00FA3F35">
            <w:pPr>
              <w:jc w:val="both"/>
              <w:rPr>
                <w:rFonts w:ascii="Arial" w:hAnsi="Arial"/>
              </w:rPr>
            </w:pPr>
            <w:r>
              <w:rPr>
                <w:rFonts w:ascii="Arial" w:hAnsi="Arial"/>
              </w:rPr>
              <w:t>Denmark</w:t>
            </w:r>
          </w:p>
        </w:tc>
      </w:tr>
      <w:tr w:rsidR="009E3D8E" w14:paraId="1ACC6E7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8EA100F" w14:textId="77777777" w:rsidR="009E3D8E" w:rsidRDefault="009E3D8E" w:rsidP="00FA3F35">
            <w:pPr>
              <w:jc w:val="both"/>
              <w:rPr>
                <w:rFonts w:ascii="Arial" w:hAnsi="Arial"/>
                <w:b/>
              </w:rPr>
            </w:pPr>
            <w:r>
              <w:rPr>
                <w:rFonts w:ascii="Arial" w:hAnsi="Arial"/>
                <w:b/>
              </w:rPr>
              <w:t>doc</w:t>
            </w:r>
          </w:p>
        </w:tc>
        <w:tc>
          <w:tcPr>
            <w:tcW w:w="6736" w:type="dxa"/>
            <w:tcBorders>
              <w:top w:val="single" w:sz="4" w:space="0" w:color="auto"/>
              <w:left w:val="single" w:sz="4" w:space="0" w:color="auto"/>
              <w:bottom w:val="single" w:sz="4" w:space="0" w:color="auto"/>
              <w:right w:val="single" w:sz="4" w:space="0" w:color="auto"/>
            </w:tcBorders>
            <w:hideMark/>
          </w:tcPr>
          <w:p w14:paraId="0676E8C5" w14:textId="77777777" w:rsidR="009E3D8E" w:rsidRDefault="009E3D8E" w:rsidP="00FA3F35">
            <w:pPr>
              <w:jc w:val="both"/>
              <w:rPr>
                <w:rFonts w:ascii="Arial" w:hAnsi="Arial"/>
              </w:rPr>
            </w:pPr>
            <w:r>
              <w:rPr>
                <w:rFonts w:ascii="Arial" w:hAnsi="Arial"/>
              </w:rPr>
              <w:t>NCWG4 document or paper associated with the meeting</w:t>
            </w:r>
          </w:p>
        </w:tc>
      </w:tr>
      <w:tr w:rsidR="009E3D8E" w14:paraId="4F1FA68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FB674BE" w14:textId="77777777" w:rsidR="009E3D8E" w:rsidRDefault="009E3D8E" w:rsidP="00FA3F35">
            <w:pPr>
              <w:jc w:val="both"/>
              <w:rPr>
                <w:rFonts w:ascii="Arial" w:hAnsi="Arial"/>
                <w:b/>
              </w:rPr>
            </w:pPr>
            <w:r>
              <w:rPr>
                <w:rFonts w:ascii="Arial" w:hAnsi="Arial"/>
                <w:b/>
              </w:rPr>
              <w:t>DQ</w:t>
            </w:r>
          </w:p>
        </w:tc>
        <w:tc>
          <w:tcPr>
            <w:tcW w:w="6736" w:type="dxa"/>
            <w:tcBorders>
              <w:top w:val="single" w:sz="4" w:space="0" w:color="auto"/>
              <w:left w:val="single" w:sz="4" w:space="0" w:color="auto"/>
              <w:bottom w:val="single" w:sz="4" w:space="0" w:color="auto"/>
              <w:right w:val="single" w:sz="4" w:space="0" w:color="auto"/>
            </w:tcBorders>
            <w:hideMark/>
          </w:tcPr>
          <w:p w14:paraId="05A968A1" w14:textId="77777777" w:rsidR="009E3D8E" w:rsidRDefault="009E3D8E" w:rsidP="00FA3F35">
            <w:pPr>
              <w:jc w:val="both"/>
              <w:rPr>
                <w:rFonts w:ascii="Arial" w:hAnsi="Arial"/>
              </w:rPr>
            </w:pPr>
            <w:r>
              <w:rPr>
                <w:rFonts w:ascii="Arial" w:hAnsi="Arial"/>
              </w:rPr>
              <w:t>Data quality</w:t>
            </w:r>
          </w:p>
        </w:tc>
      </w:tr>
      <w:tr w:rsidR="009E3D8E" w14:paraId="05416C0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C44722C" w14:textId="77777777" w:rsidR="009E3D8E" w:rsidRDefault="009E3D8E" w:rsidP="00FA3F35">
            <w:pPr>
              <w:jc w:val="both"/>
              <w:rPr>
                <w:rFonts w:ascii="Arial" w:hAnsi="Arial"/>
                <w:b/>
              </w:rPr>
            </w:pPr>
            <w:r>
              <w:rPr>
                <w:rFonts w:ascii="Arial" w:hAnsi="Arial"/>
                <w:b/>
              </w:rPr>
              <w:t>DQWG</w:t>
            </w:r>
          </w:p>
        </w:tc>
        <w:tc>
          <w:tcPr>
            <w:tcW w:w="6736" w:type="dxa"/>
            <w:tcBorders>
              <w:top w:val="single" w:sz="4" w:space="0" w:color="auto"/>
              <w:left w:val="single" w:sz="4" w:space="0" w:color="auto"/>
              <w:bottom w:val="single" w:sz="4" w:space="0" w:color="auto"/>
              <w:right w:val="single" w:sz="4" w:space="0" w:color="auto"/>
            </w:tcBorders>
            <w:hideMark/>
          </w:tcPr>
          <w:p w14:paraId="38DCAF64" w14:textId="77777777" w:rsidR="009E3D8E" w:rsidRDefault="009E3D8E" w:rsidP="00FA3F35">
            <w:pPr>
              <w:jc w:val="both"/>
              <w:rPr>
                <w:rFonts w:ascii="Arial" w:hAnsi="Arial"/>
              </w:rPr>
            </w:pPr>
            <w:r>
              <w:rPr>
                <w:rFonts w:ascii="Arial" w:hAnsi="Arial"/>
              </w:rPr>
              <w:t>Data Quality Working Group (of HSSC)</w:t>
            </w:r>
          </w:p>
        </w:tc>
      </w:tr>
      <w:tr w:rsidR="00764F59" w14:paraId="3A62C92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39D9A361" w14:textId="77777777" w:rsidR="00764F59" w:rsidRDefault="00764F59" w:rsidP="00FA3F35">
            <w:pPr>
              <w:jc w:val="both"/>
              <w:rPr>
                <w:rFonts w:ascii="Arial" w:hAnsi="Arial"/>
                <w:b/>
              </w:rPr>
            </w:pPr>
            <w:r>
              <w:rPr>
                <w:rFonts w:ascii="Arial" w:hAnsi="Arial"/>
                <w:b/>
              </w:rPr>
              <w:t>E110</w:t>
            </w:r>
          </w:p>
        </w:tc>
        <w:tc>
          <w:tcPr>
            <w:tcW w:w="6736" w:type="dxa"/>
            <w:tcBorders>
              <w:top w:val="single" w:sz="4" w:space="0" w:color="auto"/>
              <w:left w:val="single" w:sz="4" w:space="0" w:color="auto"/>
              <w:bottom w:val="single" w:sz="4" w:space="0" w:color="auto"/>
              <w:right w:val="single" w:sz="4" w:space="0" w:color="auto"/>
            </w:tcBorders>
          </w:tcPr>
          <w:p w14:paraId="6D5D967A" w14:textId="77777777" w:rsidR="00764F59" w:rsidRDefault="00764F59" w:rsidP="00FA3F35">
            <w:pPr>
              <w:jc w:val="both"/>
              <w:rPr>
                <w:rFonts w:ascii="Arial" w:hAnsi="Arial"/>
              </w:rPr>
            </w:pPr>
            <w:r>
              <w:rPr>
                <w:rFonts w:ascii="Arial" w:hAnsi="Arial"/>
              </w:rPr>
              <w:t>IALA standard for rhythmic characters of lights on aids to navigation</w:t>
            </w:r>
          </w:p>
        </w:tc>
      </w:tr>
      <w:tr w:rsidR="009E3D8E" w14:paraId="5DA1973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ACB6FF9" w14:textId="77777777" w:rsidR="009E3D8E" w:rsidRDefault="009E3D8E" w:rsidP="00FA3F35">
            <w:pPr>
              <w:jc w:val="both"/>
              <w:rPr>
                <w:rFonts w:ascii="Arial" w:hAnsi="Arial"/>
                <w:b/>
              </w:rPr>
            </w:pPr>
            <w:r>
              <w:rPr>
                <w:rFonts w:ascii="Arial" w:hAnsi="Arial"/>
                <w:b/>
              </w:rPr>
              <w:t>ECDIS</w:t>
            </w:r>
          </w:p>
        </w:tc>
        <w:tc>
          <w:tcPr>
            <w:tcW w:w="6736" w:type="dxa"/>
            <w:tcBorders>
              <w:top w:val="single" w:sz="4" w:space="0" w:color="auto"/>
              <w:left w:val="single" w:sz="4" w:space="0" w:color="auto"/>
              <w:bottom w:val="single" w:sz="4" w:space="0" w:color="auto"/>
              <w:right w:val="single" w:sz="4" w:space="0" w:color="auto"/>
            </w:tcBorders>
            <w:hideMark/>
          </w:tcPr>
          <w:p w14:paraId="699393FF" w14:textId="77777777" w:rsidR="009E3D8E" w:rsidRDefault="009E3D8E" w:rsidP="00FA3F35">
            <w:pPr>
              <w:jc w:val="both"/>
              <w:rPr>
                <w:rFonts w:ascii="Arial" w:hAnsi="Arial"/>
              </w:rPr>
            </w:pPr>
            <w:r>
              <w:rPr>
                <w:rFonts w:ascii="Arial" w:hAnsi="Arial"/>
              </w:rPr>
              <w:t>Electronic Chart Display and Information System</w:t>
            </w:r>
          </w:p>
        </w:tc>
      </w:tr>
      <w:tr w:rsidR="009E3D8E" w14:paraId="779EB6F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B341E29" w14:textId="77777777" w:rsidR="009E3D8E" w:rsidRDefault="009E3D8E" w:rsidP="00FA3F35">
            <w:pPr>
              <w:jc w:val="both"/>
              <w:rPr>
                <w:rFonts w:ascii="Arial" w:hAnsi="Arial"/>
                <w:b/>
              </w:rPr>
            </w:pPr>
            <w:r>
              <w:rPr>
                <w:rFonts w:ascii="Arial" w:hAnsi="Arial"/>
                <w:b/>
              </w:rPr>
              <w:t>ED</w:t>
            </w:r>
          </w:p>
        </w:tc>
        <w:tc>
          <w:tcPr>
            <w:tcW w:w="6736" w:type="dxa"/>
            <w:tcBorders>
              <w:top w:val="single" w:sz="4" w:space="0" w:color="auto"/>
              <w:left w:val="single" w:sz="4" w:space="0" w:color="auto"/>
              <w:bottom w:val="single" w:sz="4" w:space="0" w:color="auto"/>
              <w:right w:val="single" w:sz="4" w:space="0" w:color="auto"/>
            </w:tcBorders>
            <w:hideMark/>
          </w:tcPr>
          <w:p w14:paraId="3975CF4E" w14:textId="77777777" w:rsidR="009E3D8E" w:rsidRDefault="009E3D8E" w:rsidP="00FA3F35">
            <w:pPr>
              <w:jc w:val="both"/>
              <w:rPr>
                <w:rFonts w:ascii="Arial" w:hAnsi="Arial"/>
              </w:rPr>
            </w:pPr>
            <w:r>
              <w:rPr>
                <w:rFonts w:ascii="Arial" w:hAnsi="Arial"/>
              </w:rPr>
              <w:t>Existence Doubtful</w:t>
            </w:r>
          </w:p>
        </w:tc>
      </w:tr>
      <w:tr w:rsidR="009E3D8E" w14:paraId="266DF48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EDDA3C2" w14:textId="77777777" w:rsidR="009E3D8E" w:rsidRDefault="009E3D8E" w:rsidP="00FA3F35">
            <w:pPr>
              <w:jc w:val="both"/>
              <w:rPr>
                <w:rFonts w:ascii="Arial" w:hAnsi="Arial"/>
                <w:b/>
              </w:rPr>
            </w:pPr>
            <w:r>
              <w:rPr>
                <w:rFonts w:ascii="Arial" w:hAnsi="Arial"/>
                <w:b/>
              </w:rPr>
              <w:t>EN</w:t>
            </w:r>
          </w:p>
        </w:tc>
        <w:tc>
          <w:tcPr>
            <w:tcW w:w="6736" w:type="dxa"/>
            <w:tcBorders>
              <w:top w:val="single" w:sz="4" w:space="0" w:color="auto"/>
              <w:left w:val="single" w:sz="4" w:space="0" w:color="auto"/>
              <w:bottom w:val="single" w:sz="4" w:space="0" w:color="auto"/>
              <w:right w:val="single" w:sz="4" w:space="0" w:color="auto"/>
            </w:tcBorders>
            <w:hideMark/>
          </w:tcPr>
          <w:p w14:paraId="37DFF95B" w14:textId="77777777" w:rsidR="009E3D8E" w:rsidRDefault="009E3D8E" w:rsidP="00FA3F35">
            <w:pPr>
              <w:jc w:val="both"/>
              <w:rPr>
                <w:rFonts w:ascii="Arial" w:hAnsi="Arial"/>
              </w:rPr>
            </w:pPr>
            <w:r>
              <w:rPr>
                <w:rFonts w:ascii="Arial" w:hAnsi="Arial"/>
              </w:rPr>
              <w:t>Explanatory note</w:t>
            </w:r>
          </w:p>
        </w:tc>
      </w:tr>
      <w:tr w:rsidR="009E3D8E" w14:paraId="174F9C31"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34A71B3" w14:textId="77777777" w:rsidR="009E3D8E" w:rsidRDefault="009E3D8E" w:rsidP="00FA3F35">
            <w:pPr>
              <w:jc w:val="both"/>
              <w:rPr>
                <w:rFonts w:ascii="Arial" w:hAnsi="Arial"/>
                <w:b/>
              </w:rPr>
            </w:pPr>
            <w:r>
              <w:rPr>
                <w:rFonts w:ascii="Arial" w:hAnsi="Arial"/>
                <w:b/>
              </w:rPr>
              <w:t xml:space="preserve">ENC </w:t>
            </w:r>
          </w:p>
        </w:tc>
        <w:tc>
          <w:tcPr>
            <w:tcW w:w="6736" w:type="dxa"/>
            <w:tcBorders>
              <w:top w:val="single" w:sz="4" w:space="0" w:color="auto"/>
              <w:left w:val="single" w:sz="4" w:space="0" w:color="auto"/>
              <w:bottom w:val="single" w:sz="4" w:space="0" w:color="auto"/>
              <w:right w:val="single" w:sz="4" w:space="0" w:color="auto"/>
            </w:tcBorders>
            <w:hideMark/>
          </w:tcPr>
          <w:p w14:paraId="39F8C2A2" w14:textId="77777777" w:rsidR="009E3D8E" w:rsidRDefault="009E3D8E" w:rsidP="00FA3F35">
            <w:pPr>
              <w:jc w:val="both"/>
              <w:rPr>
                <w:rFonts w:ascii="Arial" w:hAnsi="Arial"/>
              </w:rPr>
            </w:pPr>
            <w:r>
              <w:rPr>
                <w:rFonts w:ascii="Arial" w:hAnsi="Arial"/>
              </w:rPr>
              <w:t>Electronic Navigational Chart</w:t>
            </w:r>
          </w:p>
        </w:tc>
      </w:tr>
      <w:tr w:rsidR="009E3D8E" w14:paraId="096ECD1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427C762" w14:textId="77777777" w:rsidR="009E3D8E" w:rsidRDefault="009E3D8E" w:rsidP="00FA3F35">
            <w:pPr>
              <w:jc w:val="both"/>
              <w:rPr>
                <w:rFonts w:ascii="Arial" w:hAnsi="Arial"/>
                <w:b/>
              </w:rPr>
            </w:pPr>
            <w:r>
              <w:rPr>
                <w:rFonts w:ascii="Arial" w:hAnsi="Arial"/>
                <w:b/>
              </w:rPr>
              <w:t>ENCWG</w:t>
            </w:r>
          </w:p>
        </w:tc>
        <w:tc>
          <w:tcPr>
            <w:tcW w:w="6736" w:type="dxa"/>
            <w:tcBorders>
              <w:top w:val="single" w:sz="4" w:space="0" w:color="auto"/>
              <w:left w:val="single" w:sz="4" w:space="0" w:color="auto"/>
              <w:bottom w:val="single" w:sz="4" w:space="0" w:color="auto"/>
              <w:right w:val="single" w:sz="4" w:space="0" w:color="auto"/>
            </w:tcBorders>
            <w:hideMark/>
          </w:tcPr>
          <w:p w14:paraId="6518F4A8" w14:textId="77777777" w:rsidR="009E3D8E" w:rsidRDefault="009E3D8E" w:rsidP="00FA3F35">
            <w:pPr>
              <w:jc w:val="both"/>
              <w:rPr>
                <w:rFonts w:ascii="Arial" w:hAnsi="Arial"/>
              </w:rPr>
            </w:pPr>
            <w:r>
              <w:rPr>
                <w:rFonts w:ascii="Arial" w:hAnsi="Arial"/>
              </w:rPr>
              <w:t>Electronic Navigational Chart Working Group (of HSSC)</w:t>
            </w:r>
          </w:p>
        </w:tc>
      </w:tr>
      <w:tr w:rsidR="009E3D8E" w14:paraId="27DCF6C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ABFA394" w14:textId="77777777" w:rsidR="009E3D8E" w:rsidRDefault="009E3D8E" w:rsidP="00FA3F35">
            <w:pPr>
              <w:jc w:val="both"/>
              <w:rPr>
                <w:rFonts w:ascii="Arial" w:hAnsi="Arial"/>
                <w:b/>
              </w:rPr>
            </w:pPr>
            <w:r>
              <w:rPr>
                <w:rFonts w:ascii="Arial" w:hAnsi="Arial"/>
                <w:b/>
              </w:rPr>
              <w:t>ES</w:t>
            </w:r>
          </w:p>
        </w:tc>
        <w:tc>
          <w:tcPr>
            <w:tcW w:w="6736" w:type="dxa"/>
            <w:tcBorders>
              <w:top w:val="single" w:sz="4" w:space="0" w:color="auto"/>
              <w:left w:val="single" w:sz="4" w:space="0" w:color="auto"/>
              <w:bottom w:val="single" w:sz="4" w:space="0" w:color="auto"/>
              <w:right w:val="single" w:sz="4" w:space="0" w:color="auto"/>
            </w:tcBorders>
            <w:hideMark/>
          </w:tcPr>
          <w:p w14:paraId="24F36100" w14:textId="77777777" w:rsidR="009E3D8E" w:rsidRDefault="009E3D8E" w:rsidP="00FA3F35">
            <w:pPr>
              <w:jc w:val="both"/>
              <w:rPr>
                <w:rFonts w:ascii="Arial" w:hAnsi="Arial"/>
              </w:rPr>
            </w:pPr>
            <w:r>
              <w:rPr>
                <w:rFonts w:ascii="Arial" w:hAnsi="Arial"/>
              </w:rPr>
              <w:t>Spain</w:t>
            </w:r>
          </w:p>
        </w:tc>
      </w:tr>
      <w:tr w:rsidR="009E3D8E" w14:paraId="3AF58F0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2F3BF21" w14:textId="77777777" w:rsidR="009E3D8E" w:rsidRDefault="009E3D8E" w:rsidP="00FA3F35">
            <w:pPr>
              <w:jc w:val="both"/>
              <w:rPr>
                <w:rFonts w:ascii="Arial" w:hAnsi="Arial"/>
                <w:b/>
              </w:rPr>
            </w:pPr>
            <w:r>
              <w:rPr>
                <w:rFonts w:ascii="Arial" w:hAnsi="Arial"/>
                <w:b/>
              </w:rPr>
              <w:t>ESRI</w:t>
            </w:r>
          </w:p>
        </w:tc>
        <w:tc>
          <w:tcPr>
            <w:tcW w:w="6736" w:type="dxa"/>
            <w:tcBorders>
              <w:top w:val="single" w:sz="4" w:space="0" w:color="auto"/>
              <w:left w:val="single" w:sz="4" w:space="0" w:color="auto"/>
              <w:bottom w:val="single" w:sz="4" w:space="0" w:color="auto"/>
              <w:right w:val="single" w:sz="4" w:space="0" w:color="auto"/>
            </w:tcBorders>
            <w:hideMark/>
          </w:tcPr>
          <w:p w14:paraId="3BF82D7B" w14:textId="77777777" w:rsidR="009E3D8E" w:rsidRDefault="009E3D8E" w:rsidP="00FA3F35">
            <w:pPr>
              <w:jc w:val="both"/>
              <w:rPr>
                <w:rFonts w:ascii="Arial" w:hAnsi="Arial"/>
              </w:rPr>
            </w:pPr>
            <w:r>
              <w:rPr>
                <w:rFonts w:ascii="Arial" w:hAnsi="Arial"/>
              </w:rPr>
              <w:t>Environmental Systems Research Institute</w:t>
            </w:r>
          </w:p>
        </w:tc>
      </w:tr>
      <w:tr w:rsidR="009E3D8E" w14:paraId="1DFAB149"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97C634B" w14:textId="77777777" w:rsidR="009E3D8E" w:rsidRDefault="009E3D8E" w:rsidP="00FA3F35">
            <w:pPr>
              <w:jc w:val="both"/>
              <w:rPr>
                <w:rFonts w:ascii="Arial" w:hAnsi="Arial"/>
                <w:b/>
              </w:rPr>
            </w:pPr>
            <w:r>
              <w:rPr>
                <w:rFonts w:ascii="Arial" w:hAnsi="Arial"/>
                <w:b/>
              </w:rPr>
              <w:t>FI</w:t>
            </w:r>
          </w:p>
        </w:tc>
        <w:tc>
          <w:tcPr>
            <w:tcW w:w="6736" w:type="dxa"/>
            <w:tcBorders>
              <w:top w:val="single" w:sz="4" w:space="0" w:color="auto"/>
              <w:left w:val="single" w:sz="4" w:space="0" w:color="auto"/>
              <w:bottom w:val="single" w:sz="4" w:space="0" w:color="auto"/>
              <w:right w:val="single" w:sz="4" w:space="0" w:color="auto"/>
            </w:tcBorders>
            <w:hideMark/>
          </w:tcPr>
          <w:p w14:paraId="33FA2218" w14:textId="77777777" w:rsidR="009E3D8E" w:rsidRDefault="009E3D8E" w:rsidP="00FA3F35">
            <w:pPr>
              <w:jc w:val="both"/>
              <w:rPr>
                <w:rFonts w:ascii="Arial" w:hAnsi="Arial"/>
              </w:rPr>
            </w:pPr>
            <w:r>
              <w:rPr>
                <w:rFonts w:ascii="Arial" w:hAnsi="Arial"/>
              </w:rPr>
              <w:t>Finland</w:t>
            </w:r>
          </w:p>
        </w:tc>
      </w:tr>
      <w:tr w:rsidR="00E66E8B" w14:paraId="7640284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0202E6D7" w14:textId="74B32E16" w:rsidR="00E66E8B" w:rsidRDefault="00E66E8B" w:rsidP="00FA3F35">
            <w:pPr>
              <w:jc w:val="both"/>
              <w:rPr>
                <w:rFonts w:ascii="Arial" w:hAnsi="Arial"/>
                <w:b/>
              </w:rPr>
            </w:pPr>
            <w:r>
              <w:rPr>
                <w:rFonts w:ascii="Arial" w:hAnsi="Arial"/>
                <w:b/>
              </w:rPr>
              <w:t>FOPNC</w:t>
            </w:r>
          </w:p>
        </w:tc>
        <w:tc>
          <w:tcPr>
            <w:tcW w:w="6736" w:type="dxa"/>
            <w:tcBorders>
              <w:top w:val="single" w:sz="4" w:space="0" w:color="auto"/>
              <w:left w:val="single" w:sz="4" w:space="0" w:color="auto"/>
              <w:bottom w:val="single" w:sz="4" w:space="0" w:color="auto"/>
              <w:right w:val="single" w:sz="4" w:space="0" w:color="auto"/>
            </w:tcBorders>
          </w:tcPr>
          <w:p w14:paraId="445E71CA" w14:textId="0373F434" w:rsidR="00E66E8B" w:rsidRDefault="00E66E8B" w:rsidP="00FA3F35">
            <w:pPr>
              <w:jc w:val="both"/>
              <w:rPr>
                <w:rFonts w:ascii="Arial" w:hAnsi="Arial"/>
              </w:rPr>
            </w:pPr>
            <w:r>
              <w:rPr>
                <w:rFonts w:ascii="Arial" w:hAnsi="Arial"/>
              </w:rPr>
              <w:t>Future of Nautical Paper Chart</w:t>
            </w:r>
          </w:p>
        </w:tc>
      </w:tr>
      <w:tr w:rsidR="009E3D8E" w14:paraId="1851D9DD"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7109E21" w14:textId="77777777" w:rsidR="009E3D8E" w:rsidRDefault="009E3D8E" w:rsidP="00FA3F35">
            <w:pPr>
              <w:jc w:val="both"/>
              <w:rPr>
                <w:rFonts w:ascii="Arial" w:hAnsi="Arial"/>
                <w:b/>
              </w:rPr>
            </w:pPr>
            <w:r>
              <w:rPr>
                <w:rFonts w:ascii="Arial" w:hAnsi="Arial"/>
                <w:b/>
              </w:rPr>
              <w:t>FR</w:t>
            </w:r>
          </w:p>
        </w:tc>
        <w:tc>
          <w:tcPr>
            <w:tcW w:w="6736" w:type="dxa"/>
            <w:tcBorders>
              <w:top w:val="single" w:sz="4" w:space="0" w:color="auto"/>
              <w:left w:val="single" w:sz="4" w:space="0" w:color="auto"/>
              <w:bottom w:val="single" w:sz="4" w:space="0" w:color="auto"/>
              <w:right w:val="single" w:sz="4" w:space="0" w:color="auto"/>
            </w:tcBorders>
            <w:hideMark/>
          </w:tcPr>
          <w:p w14:paraId="338F3786" w14:textId="77777777" w:rsidR="009E3D8E" w:rsidRDefault="009E3D8E" w:rsidP="00FA3F35">
            <w:pPr>
              <w:jc w:val="both"/>
              <w:rPr>
                <w:rFonts w:ascii="Arial" w:hAnsi="Arial"/>
              </w:rPr>
            </w:pPr>
            <w:r>
              <w:rPr>
                <w:rFonts w:ascii="Arial" w:hAnsi="Arial"/>
              </w:rPr>
              <w:t>France</w:t>
            </w:r>
          </w:p>
        </w:tc>
      </w:tr>
      <w:tr w:rsidR="009E3D8E" w14:paraId="518838D2"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71FA005" w14:textId="77777777" w:rsidR="009E3D8E" w:rsidRDefault="009E3D8E" w:rsidP="00FA3F35">
            <w:pPr>
              <w:jc w:val="both"/>
              <w:rPr>
                <w:rFonts w:ascii="Arial" w:hAnsi="Arial"/>
                <w:b/>
              </w:rPr>
            </w:pPr>
            <w:r>
              <w:rPr>
                <w:rFonts w:ascii="Arial" w:hAnsi="Arial"/>
                <w:b/>
              </w:rPr>
              <w:t>HAT</w:t>
            </w:r>
          </w:p>
        </w:tc>
        <w:tc>
          <w:tcPr>
            <w:tcW w:w="6736" w:type="dxa"/>
            <w:tcBorders>
              <w:top w:val="single" w:sz="4" w:space="0" w:color="auto"/>
              <w:left w:val="single" w:sz="4" w:space="0" w:color="auto"/>
              <w:bottom w:val="single" w:sz="4" w:space="0" w:color="auto"/>
              <w:right w:val="single" w:sz="4" w:space="0" w:color="auto"/>
            </w:tcBorders>
            <w:hideMark/>
          </w:tcPr>
          <w:p w14:paraId="334AA427" w14:textId="77777777" w:rsidR="009E3D8E" w:rsidRDefault="009E3D8E" w:rsidP="00FA3F35">
            <w:pPr>
              <w:jc w:val="both"/>
              <w:rPr>
                <w:rFonts w:ascii="Arial" w:hAnsi="Arial"/>
              </w:rPr>
            </w:pPr>
            <w:r>
              <w:rPr>
                <w:rFonts w:ascii="Arial" w:hAnsi="Arial"/>
              </w:rPr>
              <w:t>Highest astronomical tide</w:t>
            </w:r>
          </w:p>
        </w:tc>
      </w:tr>
      <w:tr w:rsidR="009E3D8E" w14:paraId="6BB7060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1F8A328" w14:textId="77777777" w:rsidR="009E3D8E" w:rsidRDefault="009E3D8E" w:rsidP="00FA3F35">
            <w:pPr>
              <w:jc w:val="both"/>
              <w:rPr>
                <w:rFonts w:ascii="Arial" w:hAnsi="Arial"/>
                <w:b/>
              </w:rPr>
            </w:pPr>
            <w:r>
              <w:rPr>
                <w:rFonts w:ascii="Arial" w:hAnsi="Arial"/>
                <w:b/>
              </w:rPr>
              <w:t>HDWG</w:t>
            </w:r>
          </w:p>
        </w:tc>
        <w:tc>
          <w:tcPr>
            <w:tcW w:w="6736" w:type="dxa"/>
            <w:tcBorders>
              <w:top w:val="single" w:sz="4" w:space="0" w:color="auto"/>
              <w:left w:val="single" w:sz="4" w:space="0" w:color="auto"/>
              <w:bottom w:val="single" w:sz="4" w:space="0" w:color="auto"/>
              <w:right w:val="single" w:sz="4" w:space="0" w:color="auto"/>
            </w:tcBorders>
            <w:hideMark/>
          </w:tcPr>
          <w:p w14:paraId="6A9831AF" w14:textId="77777777" w:rsidR="009E3D8E" w:rsidRDefault="009E3D8E" w:rsidP="00FA3F35">
            <w:pPr>
              <w:jc w:val="both"/>
              <w:rPr>
                <w:rFonts w:ascii="Arial" w:hAnsi="Arial"/>
              </w:rPr>
            </w:pPr>
            <w:r>
              <w:rPr>
                <w:rFonts w:ascii="Arial" w:hAnsi="Arial"/>
              </w:rPr>
              <w:t>Hydrographic Dictionary Working Group (of HSSC)</w:t>
            </w:r>
          </w:p>
        </w:tc>
      </w:tr>
      <w:tr w:rsidR="009E3D8E" w14:paraId="3715B37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76F1342" w14:textId="77777777" w:rsidR="009E3D8E" w:rsidRDefault="009E3D8E" w:rsidP="00FA3F35">
            <w:pPr>
              <w:jc w:val="both"/>
              <w:rPr>
                <w:rFonts w:ascii="Arial" w:hAnsi="Arial"/>
                <w:b/>
              </w:rPr>
            </w:pPr>
            <w:r>
              <w:rPr>
                <w:rFonts w:ascii="Arial" w:hAnsi="Arial"/>
                <w:b/>
              </w:rPr>
              <w:t xml:space="preserve">HO </w:t>
            </w:r>
          </w:p>
        </w:tc>
        <w:tc>
          <w:tcPr>
            <w:tcW w:w="6736" w:type="dxa"/>
            <w:tcBorders>
              <w:top w:val="single" w:sz="4" w:space="0" w:color="auto"/>
              <w:left w:val="single" w:sz="4" w:space="0" w:color="auto"/>
              <w:bottom w:val="single" w:sz="4" w:space="0" w:color="auto"/>
              <w:right w:val="single" w:sz="4" w:space="0" w:color="auto"/>
            </w:tcBorders>
            <w:hideMark/>
          </w:tcPr>
          <w:p w14:paraId="2B42A737" w14:textId="77777777" w:rsidR="009E3D8E" w:rsidRDefault="009E3D8E" w:rsidP="00FA3F35">
            <w:pPr>
              <w:jc w:val="both"/>
              <w:rPr>
                <w:rFonts w:ascii="Arial" w:hAnsi="Arial"/>
              </w:rPr>
            </w:pPr>
            <w:r>
              <w:rPr>
                <w:rFonts w:ascii="Arial" w:hAnsi="Arial"/>
              </w:rPr>
              <w:t>Hydrographic Office</w:t>
            </w:r>
          </w:p>
        </w:tc>
      </w:tr>
      <w:tr w:rsidR="009E3D8E" w14:paraId="30C7E02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6927E79" w14:textId="77777777" w:rsidR="009E3D8E" w:rsidRDefault="009E3D8E" w:rsidP="00FA3F35">
            <w:pPr>
              <w:jc w:val="both"/>
              <w:rPr>
                <w:rFonts w:ascii="Arial" w:hAnsi="Arial"/>
                <w:b/>
              </w:rPr>
            </w:pPr>
            <w:r>
              <w:rPr>
                <w:rFonts w:ascii="Arial" w:hAnsi="Arial"/>
                <w:b/>
              </w:rPr>
              <w:t>HQ</w:t>
            </w:r>
          </w:p>
        </w:tc>
        <w:tc>
          <w:tcPr>
            <w:tcW w:w="6736" w:type="dxa"/>
            <w:tcBorders>
              <w:top w:val="single" w:sz="4" w:space="0" w:color="auto"/>
              <w:left w:val="single" w:sz="4" w:space="0" w:color="auto"/>
              <w:bottom w:val="single" w:sz="4" w:space="0" w:color="auto"/>
              <w:right w:val="single" w:sz="4" w:space="0" w:color="auto"/>
            </w:tcBorders>
            <w:hideMark/>
          </w:tcPr>
          <w:p w14:paraId="4D0AC22C" w14:textId="77777777" w:rsidR="009E3D8E" w:rsidRDefault="009E3D8E" w:rsidP="00FA3F35">
            <w:pPr>
              <w:jc w:val="both"/>
              <w:rPr>
                <w:rFonts w:ascii="Arial" w:hAnsi="Arial"/>
              </w:rPr>
            </w:pPr>
            <w:r>
              <w:rPr>
                <w:rFonts w:ascii="Arial" w:hAnsi="Arial"/>
              </w:rPr>
              <w:t>Headquarters</w:t>
            </w:r>
          </w:p>
        </w:tc>
      </w:tr>
      <w:tr w:rsidR="009E3D8E" w14:paraId="3AB9CF2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EEE637F" w14:textId="77777777" w:rsidR="009E3D8E" w:rsidRDefault="009E3D8E" w:rsidP="00FA3F35">
            <w:pPr>
              <w:jc w:val="both"/>
              <w:rPr>
                <w:rFonts w:ascii="Arial" w:hAnsi="Arial"/>
                <w:b/>
              </w:rPr>
            </w:pPr>
            <w:r>
              <w:rPr>
                <w:rFonts w:ascii="Arial" w:hAnsi="Arial"/>
                <w:b/>
              </w:rPr>
              <w:t>HSSC</w:t>
            </w:r>
          </w:p>
        </w:tc>
        <w:tc>
          <w:tcPr>
            <w:tcW w:w="6736" w:type="dxa"/>
            <w:tcBorders>
              <w:top w:val="single" w:sz="4" w:space="0" w:color="auto"/>
              <w:left w:val="single" w:sz="4" w:space="0" w:color="auto"/>
              <w:bottom w:val="single" w:sz="4" w:space="0" w:color="auto"/>
              <w:right w:val="single" w:sz="4" w:space="0" w:color="auto"/>
            </w:tcBorders>
            <w:hideMark/>
          </w:tcPr>
          <w:p w14:paraId="1A6BF59A" w14:textId="77777777" w:rsidR="009E3D8E" w:rsidRDefault="009E3D8E" w:rsidP="00FA3F35">
            <w:pPr>
              <w:jc w:val="both"/>
              <w:rPr>
                <w:rFonts w:ascii="Arial" w:hAnsi="Arial"/>
              </w:rPr>
            </w:pPr>
            <w:r>
              <w:rPr>
                <w:rFonts w:ascii="Arial" w:hAnsi="Arial"/>
              </w:rPr>
              <w:t>Hydrographic Services and Standards Committee (of IHO)</w:t>
            </w:r>
          </w:p>
        </w:tc>
      </w:tr>
      <w:tr w:rsidR="00772635" w14:paraId="0A3AB7F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054D5D45" w14:textId="77777777" w:rsidR="00772635" w:rsidRDefault="00772635" w:rsidP="00FA3F35">
            <w:pPr>
              <w:jc w:val="both"/>
              <w:rPr>
                <w:rFonts w:ascii="Arial" w:hAnsi="Arial"/>
                <w:b/>
              </w:rPr>
            </w:pPr>
            <w:r>
              <w:rPr>
                <w:rFonts w:ascii="Arial" w:hAnsi="Arial"/>
                <w:b/>
              </w:rPr>
              <w:lastRenderedPageBreak/>
              <w:t>IALA</w:t>
            </w:r>
          </w:p>
        </w:tc>
        <w:tc>
          <w:tcPr>
            <w:tcW w:w="6736" w:type="dxa"/>
            <w:tcBorders>
              <w:top w:val="single" w:sz="4" w:space="0" w:color="auto"/>
              <w:left w:val="single" w:sz="4" w:space="0" w:color="auto"/>
              <w:bottom w:val="single" w:sz="4" w:space="0" w:color="auto"/>
              <w:right w:val="single" w:sz="4" w:space="0" w:color="auto"/>
            </w:tcBorders>
          </w:tcPr>
          <w:p w14:paraId="03FFDFD6" w14:textId="77777777" w:rsidR="00772635" w:rsidRDefault="00772635" w:rsidP="00FA3F35">
            <w:pPr>
              <w:jc w:val="both"/>
              <w:rPr>
                <w:rFonts w:ascii="Arial" w:hAnsi="Arial"/>
              </w:rPr>
            </w:pPr>
            <w:r>
              <w:rPr>
                <w:rFonts w:ascii="Arial" w:hAnsi="Arial"/>
              </w:rPr>
              <w:t>International Association of Lighthouse Authorities</w:t>
            </w:r>
          </w:p>
        </w:tc>
      </w:tr>
      <w:tr w:rsidR="00E258C8" w14:paraId="57EEA2A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4DB7A77C" w14:textId="138AD3AC" w:rsidR="00E258C8" w:rsidRDefault="00E258C8" w:rsidP="00FA3F35">
            <w:pPr>
              <w:jc w:val="both"/>
              <w:rPr>
                <w:rFonts w:ascii="Arial" w:hAnsi="Arial"/>
                <w:b/>
              </w:rPr>
            </w:pPr>
            <w:r>
              <w:rPr>
                <w:rFonts w:ascii="Arial" w:hAnsi="Arial"/>
                <w:b/>
              </w:rPr>
              <w:t>IBSC</w:t>
            </w:r>
          </w:p>
        </w:tc>
        <w:tc>
          <w:tcPr>
            <w:tcW w:w="6736" w:type="dxa"/>
            <w:tcBorders>
              <w:top w:val="single" w:sz="4" w:space="0" w:color="auto"/>
              <w:left w:val="single" w:sz="4" w:space="0" w:color="auto"/>
              <w:bottom w:val="single" w:sz="4" w:space="0" w:color="auto"/>
              <w:right w:val="single" w:sz="4" w:space="0" w:color="auto"/>
            </w:tcBorders>
          </w:tcPr>
          <w:p w14:paraId="19A13157" w14:textId="6298C782" w:rsidR="00E258C8" w:rsidRPr="00E258C8" w:rsidRDefault="00E258C8" w:rsidP="00FA3F35">
            <w:pPr>
              <w:jc w:val="both"/>
              <w:rPr>
                <w:rFonts w:ascii="Arial" w:hAnsi="Arial" w:cs="Arial"/>
              </w:rPr>
            </w:pPr>
            <w:r w:rsidRPr="00E258C8">
              <w:rPr>
                <w:rFonts w:ascii="Arial" w:hAnsi="Arial" w:cs="Arial"/>
              </w:rPr>
              <w:t xml:space="preserve"> The</w:t>
            </w:r>
            <w:r w:rsidR="00B65BD1">
              <w:rPr>
                <w:rFonts w:ascii="Arial" w:hAnsi="Arial" w:cs="Arial"/>
              </w:rPr>
              <w:t xml:space="preserve"> </w:t>
            </w:r>
            <w:r w:rsidR="00B65BD1" w:rsidRPr="00C234B6">
              <w:rPr>
                <w:rFonts w:ascii="Arial" w:hAnsi="Arial" w:cs="Arial"/>
              </w:rPr>
              <w:t>FIG/IHO/ICA</w:t>
            </w:r>
            <w:r w:rsidRPr="00C234B6">
              <w:rPr>
                <w:rFonts w:ascii="Arial" w:hAnsi="Arial" w:cs="Arial"/>
              </w:rPr>
              <w:t xml:space="preserve"> International </w:t>
            </w:r>
            <w:r w:rsidRPr="00E258C8">
              <w:rPr>
                <w:rFonts w:ascii="Arial" w:hAnsi="Arial" w:cs="Arial"/>
              </w:rPr>
              <w:t xml:space="preserve">Board on Standards of Competence for Hydrographic Surveyors and Nautical Cartographers </w:t>
            </w:r>
          </w:p>
        </w:tc>
      </w:tr>
      <w:tr w:rsidR="009E3D8E" w14:paraId="5036E8B1"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9B01A15" w14:textId="77777777" w:rsidR="009E3D8E" w:rsidRDefault="009E3D8E" w:rsidP="00FA3F35">
            <w:pPr>
              <w:jc w:val="both"/>
              <w:rPr>
                <w:rFonts w:ascii="Arial" w:hAnsi="Arial"/>
                <w:b/>
              </w:rPr>
            </w:pPr>
            <w:r>
              <w:rPr>
                <w:rFonts w:ascii="Arial" w:hAnsi="Arial"/>
                <w:b/>
              </w:rPr>
              <w:t>ICA</w:t>
            </w:r>
          </w:p>
        </w:tc>
        <w:tc>
          <w:tcPr>
            <w:tcW w:w="6736" w:type="dxa"/>
            <w:tcBorders>
              <w:top w:val="single" w:sz="4" w:space="0" w:color="auto"/>
              <w:left w:val="single" w:sz="4" w:space="0" w:color="auto"/>
              <w:bottom w:val="single" w:sz="4" w:space="0" w:color="auto"/>
              <w:right w:val="single" w:sz="4" w:space="0" w:color="auto"/>
            </w:tcBorders>
            <w:hideMark/>
          </w:tcPr>
          <w:p w14:paraId="43E55692" w14:textId="77777777" w:rsidR="009E3D8E" w:rsidRDefault="009E3D8E" w:rsidP="00FA3F35">
            <w:pPr>
              <w:jc w:val="both"/>
              <w:rPr>
                <w:rFonts w:ascii="Arial" w:hAnsi="Arial"/>
              </w:rPr>
            </w:pPr>
            <w:r>
              <w:rPr>
                <w:rFonts w:ascii="Arial" w:hAnsi="Arial"/>
              </w:rPr>
              <w:t>International Cartographic Association</w:t>
            </w:r>
          </w:p>
        </w:tc>
      </w:tr>
      <w:tr w:rsidR="009E3D8E" w14:paraId="3EBF343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589BD58" w14:textId="77777777" w:rsidR="009E3D8E" w:rsidRDefault="009E3D8E" w:rsidP="00FA3F35">
            <w:pPr>
              <w:jc w:val="both"/>
              <w:rPr>
                <w:rFonts w:ascii="Arial" w:hAnsi="Arial"/>
                <w:b/>
              </w:rPr>
            </w:pPr>
            <w:r>
              <w:rPr>
                <w:rFonts w:ascii="Arial" w:hAnsi="Arial"/>
                <w:b/>
              </w:rPr>
              <w:t>ICPC</w:t>
            </w:r>
          </w:p>
        </w:tc>
        <w:tc>
          <w:tcPr>
            <w:tcW w:w="6736" w:type="dxa"/>
            <w:tcBorders>
              <w:top w:val="single" w:sz="4" w:space="0" w:color="auto"/>
              <w:left w:val="single" w:sz="4" w:space="0" w:color="auto"/>
              <w:bottom w:val="single" w:sz="4" w:space="0" w:color="auto"/>
              <w:right w:val="single" w:sz="4" w:space="0" w:color="auto"/>
            </w:tcBorders>
            <w:hideMark/>
          </w:tcPr>
          <w:p w14:paraId="7031BA26" w14:textId="77777777" w:rsidR="009E3D8E" w:rsidRDefault="009E3D8E" w:rsidP="00FA3F35">
            <w:pPr>
              <w:jc w:val="both"/>
              <w:rPr>
                <w:rFonts w:ascii="Arial" w:hAnsi="Arial"/>
              </w:rPr>
            </w:pPr>
            <w:r>
              <w:rPr>
                <w:rFonts w:ascii="Arial" w:hAnsi="Arial"/>
              </w:rPr>
              <w:t>International Cables Protection Committee</w:t>
            </w:r>
          </w:p>
        </w:tc>
      </w:tr>
      <w:tr w:rsidR="00102785" w14:paraId="0AB9215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1F7ABF96" w14:textId="0D0492F4" w:rsidR="00102785" w:rsidRDefault="00102785" w:rsidP="00FA3F35">
            <w:pPr>
              <w:jc w:val="both"/>
              <w:rPr>
                <w:rFonts w:ascii="Arial" w:hAnsi="Arial"/>
                <w:b/>
              </w:rPr>
            </w:pPr>
            <w:r>
              <w:rPr>
                <w:rFonts w:ascii="Arial" w:hAnsi="Arial"/>
                <w:b/>
              </w:rPr>
              <w:t>ID</w:t>
            </w:r>
          </w:p>
        </w:tc>
        <w:tc>
          <w:tcPr>
            <w:tcW w:w="6736" w:type="dxa"/>
            <w:tcBorders>
              <w:top w:val="single" w:sz="4" w:space="0" w:color="auto"/>
              <w:left w:val="single" w:sz="4" w:space="0" w:color="auto"/>
              <w:bottom w:val="single" w:sz="4" w:space="0" w:color="auto"/>
              <w:right w:val="single" w:sz="4" w:space="0" w:color="auto"/>
            </w:tcBorders>
          </w:tcPr>
          <w:p w14:paraId="4314A98B" w14:textId="4319C71C" w:rsidR="00102785" w:rsidRDefault="00102785" w:rsidP="00FA3F35">
            <w:pPr>
              <w:jc w:val="both"/>
              <w:rPr>
                <w:rFonts w:ascii="Arial" w:hAnsi="Arial"/>
              </w:rPr>
            </w:pPr>
            <w:r>
              <w:rPr>
                <w:rFonts w:ascii="Arial" w:hAnsi="Arial"/>
              </w:rPr>
              <w:t>Indonesia</w:t>
            </w:r>
          </w:p>
        </w:tc>
      </w:tr>
      <w:tr w:rsidR="009E3D8E" w14:paraId="6ACB04D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48424DB0" w14:textId="77777777" w:rsidR="009E3D8E" w:rsidRDefault="009E3D8E" w:rsidP="00FA3F35">
            <w:pPr>
              <w:jc w:val="both"/>
              <w:rPr>
                <w:rFonts w:ascii="Arial" w:hAnsi="Arial"/>
                <w:b/>
              </w:rPr>
            </w:pPr>
            <w:r>
              <w:rPr>
                <w:rFonts w:ascii="Arial" w:hAnsi="Arial"/>
                <w:b/>
              </w:rPr>
              <w:t>IHA</w:t>
            </w:r>
          </w:p>
        </w:tc>
        <w:tc>
          <w:tcPr>
            <w:tcW w:w="6736" w:type="dxa"/>
            <w:tcBorders>
              <w:top w:val="single" w:sz="4" w:space="0" w:color="auto"/>
              <w:left w:val="single" w:sz="4" w:space="0" w:color="auto"/>
              <w:bottom w:val="single" w:sz="4" w:space="0" w:color="auto"/>
              <w:right w:val="single" w:sz="4" w:space="0" w:color="auto"/>
            </w:tcBorders>
            <w:hideMark/>
          </w:tcPr>
          <w:p w14:paraId="32AB2584" w14:textId="77777777" w:rsidR="009E3D8E" w:rsidRDefault="009E3D8E" w:rsidP="00FA3F35">
            <w:pPr>
              <w:jc w:val="both"/>
              <w:rPr>
                <w:rFonts w:ascii="Arial" w:hAnsi="Arial"/>
              </w:rPr>
            </w:pPr>
            <w:r>
              <w:rPr>
                <w:rFonts w:ascii="Arial" w:hAnsi="Arial"/>
              </w:rPr>
              <w:t>International Hydrographic Assembly</w:t>
            </w:r>
          </w:p>
        </w:tc>
      </w:tr>
      <w:tr w:rsidR="009E3D8E" w14:paraId="2EB1EBD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9861F7A" w14:textId="77777777" w:rsidR="009E3D8E" w:rsidRDefault="009E3D8E" w:rsidP="00FA3F35">
            <w:pPr>
              <w:jc w:val="both"/>
              <w:rPr>
                <w:rFonts w:ascii="Arial" w:hAnsi="Arial"/>
                <w:b/>
              </w:rPr>
            </w:pPr>
            <w:r>
              <w:rPr>
                <w:rFonts w:ascii="Arial" w:hAnsi="Arial"/>
                <w:b/>
              </w:rPr>
              <w:t xml:space="preserve">IHO </w:t>
            </w:r>
          </w:p>
        </w:tc>
        <w:tc>
          <w:tcPr>
            <w:tcW w:w="6736" w:type="dxa"/>
            <w:tcBorders>
              <w:top w:val="single" w:sz="4" w:space="0" w:color="auto"/>
              <w:left w:val="single" w:sz="4" w:space="0" w:color="auto"/>
              <w:bottom w:val="single" w:sz="4" w:space="0" w:color="auto"/>
              <w:right w:val="single" w:sz="4" w:space="0" w:color="auto"/>
            </w:tcBorders>
            <w:hideMark/>
          </w:tcPr>
          <w:p w14:paraId="79723D98" w14:textId="77777777" w:rsidR="009E3D8E" w:rsidRDefault="009E3D8E" w:rsidP="00FA3F35">
            <w:pPr>
              <w:jc w:val="both"/>
              <w:rPr>
                <w:rFonts w:ascii="Arial" w:hAnsi="Arial"/>
              </w:rPr>
            </w:pPr>
            <w:r>
              <w:rPr>
                <w:rFonts w:ascii="Arial" w:hAnsi="Arial"/>
              </w:rPr>
              <w:t>International Hydrographic Organization</w:t>
            </w:r>
          </w:p>
        </w:tc>
      </w:tr>
      <w:tr w:rsidR="009E3D8E" w14:paraId="0FDD054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AB1D8F1" w14:textId="77777777" w:rsidR="009E3D8E" w:rsidRDefault="009E3D8E" w:rsidP="00FA3F35">
            <w:pPr>
              <w:jc w:val="both"/>
              <w:rPr>
                <w:rFonts w:ascii="Arial" w:hAnsi="Arial"/>
                <w:b/>
              </w:rPr>
            </w:pPr>
            <w:r>
              <w:rPr>
                <w:rFonts w:ascii="Arial" w:hAnsi="Arial"/>
                <w:b/>
              </w:rPr>
              <w:t>IHO(Sec)</w:t>
            </w:r>
          </w:p>
        </w:tc>
        <w:tc>
          <w:tcPr>
            <w:tcW w:w="6736" w:type="dxa"/>
            <w:tcBorders>
              <w:top w:val="single" w:sz="4" w:space="0" w:color="auto"/>
              <w:left w:val="single" w:sz="4" w:space="0" w:color="auto"/>
              <w:bottom w:val="single" w:sz="4" w:space="0" w:color="auto"/>
              <w:right w:val="single" w:sz="4" w:space="0" w:color="auto"/>
            </w:tcBorders>
            <w:hideMark/>
          </w:tcPr>
          <w:p w14:paraId="13DC9216" w14:textId="77777777" w:rsidR="009E3D8E" w:rsidRDefault="009E3D8E" w:rsidP="00FA3F35">
            <w:pPr>
              <w:jc w:val="both"/>
              <w:rPr>
                <w:rFonts w:ascii="Arial" w:hAnsi="Arial"/>
              </w:rPr>
            </w:pPr>
            <w:r>
              <w:rPr>
                <w:rFonts w:ascii="Arial" w:hAnsi="Arial"/>
              </w:rPr>
              <w:t>Secretariat of the IHO (based in Monaco)</w:t>
            </w:r>
          </w:p>
        </w:tc>
      </w:tr>
      <w:tr w:rsidR="009E3D8E" w14:paraId="0A1A9F9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D201982" w14:textId="77777777" w:rsidR="009E3D8E" w:rsidRDefault="009E3D8E" w:rsidP="00FA3F35">
            <w:pPr>
              <w:jc w:val="both"/>
              <w:rPr>
                <w:rFonts w:ascii="Arial" w:hAnsi="Arial"/>
                <w:b/>
              </w:rPr>
            </w:pPr>
            <w:r>
              <w:rPr>
                <w:rFonts w:ascii="Arial" w:hAnsi="Arial"/>
                <w:b/>
              </w:rPr>
              <w:t>IHO(TSSO)</w:t>
            </w:r>
          </w:p>
        </w:tc>
        <w:tc>
          <w:tcPr>
            <w:tcW w:w="6736" w:type="dxa"/>
            <w:tcBorders>
              <w:top w:val="single" w:sz="4" w:space="0" w:color="auto"/>
              <w:left w:val="single" w:sz="4" w:space="0" w:color="auto"/>
              <w:bottom w:val="single" w:sz="4" w:space="0" w:color="auto"/>
              <w:right w:val="single" w:sz="4" w:space="0" w:color="auto"/>
            </w:tcBorders>
            <w:hideMark/>
          </w:tcPr>
          <w:p w14:paraId="437F6A37" w14:textId="77777777" w:rsidR="009E3D8E" w:rsidRDefault="009E3D8E" w:rsidP="00FA3F35">
            <w:pPr>
              <w:jc w:val="both"/>
              <w:rPr>
                <w:rFonts w:ascii="Arial" w:hAnsi="Arial"/>
              </w:rPr>
            </w:pPr>
            <w:r>
              <w:rPr>
                <w:rFonts w:ascii="Arial" w:hAnsi="Arial"/>
              </w:rPr>
              <w:t>Technical Standards Support Office of the IHO</w:t>
            </w:r>
          </w:p>
        </w:tc>
      </w:tr>
      <w:tr w:rsidR="009E3D8E" w14:paraId="6EE86C5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A693501" w14:textId="77777777" w:rsidR="009E3D8E" w:rsidRDefault="009E3D8E" w:rsidP="00FA3F35">
            <w:pPr>
              <w:jc w:val="both"/>
              <w:rPr>
                <w:rFonts w:ascii="Arial" w:hAnsi="Arial"/>
                <w:b/>
              </w:rPr>
            </w:pPr>
            <w:r>
              <w:rPr>
                <w:rFonts w:ascii="Arial" w:hAnsi="Arial"/>
                <w:b/>
              </w:rPr>
              <w:t>IMO</w:t>
            </w:r>
          </w:p>
        </w:tc>
        <w:tc>
          <w:tcPr>
            <w:tcW w:w="6736" w:type="dxa"/>
            <w:tcBorders>
              <w:top w:val="single" w:sz="4" w:space="0" w:color="auto"/>
              <w:left w:val="single" w:sz="4" w:space="0" w:color="auto"/>
              <w:bottom w:val="single" w:sz="4" w:space="0" w:color="auto"/>
              <w:right w:val="single" w:sz="4" w:space="0" w:color="auto"/>
            </w:tcBorders>
            <w:hideMark/>
          </w:tcPr>
          <w:p w14:paraId="71233656" w14:textId="77777777" w:rsidR="009E3D8E" w:rsidRDefault="009E3D8E" w:rsidP="00FA3F35">
            <w:pPr>
              <w:jc w:val="both"/>
              <w:rPr>
                <w:rFonts w:ascii="Arial" w:hAnsi="Arial"/>
              </w:rPr>
            </w:pPr>
            <w:r>
              <w:rPr>
                <w:rFonts w:ascii="Arial" w:hAnsi="Arial"/>
              </w:rPr>
              <w:t>International Maritime Organization</w:t>
            </w:r>
          </w:p>
        </w:tc>
      </w:tr>
      <w:tr w:rsidR="00102785" w14:paraId="078BAAC9"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123D3882" w14:textId="32529157" w:rsidR="00102785" w:rsidRDefault="00102785" w:rsidP="00FA3F35">
            <w:pPr>
              <w:jc w:val="both"/>
              <w:rPr>
                <w:rFonts w:ascii="Arial" w:hAnsi="Arial"/>
                <w:b/>
              </w:rPr>
            </w:pPr>
            <w:r>
              <w:rPr>
                <w:rFonts w:ascii="Arial" w:hAnsi="Arial"/>
                <w:b/>
              </w:rPr>
              <w:t>IN</w:t>
            </w:r>
          </w:p>
        </w:tc>
        <w:tc>
          <w:tcPr>
            <w:tcW w:w="6736" w:type="dxa"/>
            <w:tcBorders>
              <w:top w:val="single" w:sz="4" w:space="0" w:color="auto"/>
              <w:left w:val="single" w:sz="4" w:space="0" w:color="auto"/>
              <w:bottom w:val="single" w:sz="4" w:space="0" w:color="auto"/>
              <w:right w:val="single" w:sz="4" w:space="0" w:color="auto"/>
            </w:tcBorders>
          </w:tcPr>
          <w:p w14:paraId="51AD7C70" w14:textId="4CB16153" w:rsidR="00102785" w:rsidRDefault="00102785" w:rsidP="00FA3F35">
            <w:pPr>
              <w:jc w:val="both"/>
              <w:rPr>
                <w:rFonts w:ascii="Arial" w:hAnsi="Arial"/>
              </w:rPr>
            </w:pPr>
            <w:r>
              <w:rPr>
                <w:rFonts w:ascii="Arial" w:hAnsi="Arial"/>
              </w:rPr>
              <w:t>India</w:t>
            </w:r>
          </w:p>
        </w:tc>
      </w:tr>
      <w:tr w:rsidR="009E3D8E" w14:paraId="7B07C36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59028A1" w14:textId="77777777" w:rsidR="009E3D8E" w:rsidRDefault="009E3D8E" w:rsidP="00FA3F35">
            <w:pPr>
              <w:jc w:val="both"/>
              <w:rPr>
                <w:rFonts w:ascii="Arial" w:hAnsi="Arial"/>
                <w:b/>
              </w:rPr>
            </w:pPr>
            <w:r>
              <w:rPr>
                <w:rFonts w:ascii="Arial" w:hAnsi="Arial"/>
                <w:b/>
              </w:rPr>
              <w:t>INF</w:t>
            </w:r>
          </w:p>
        </w:tc>
        <w:tc>
          <w:tcPr>
            <w:tcW w:w="6736" w:type="dxa"/>
            <w:tcBorders>
              <w:top w:val="single" w:sz="4" w:space="0" w:color="auto"/>
              <w:left w:val="single" w:sz="4" w:space="0" w:color="auto"/>
              <w:bottom w:val="single" w:sz="4" w:space="0" w:color="auto"/>
              <w:right w:val="single" w:sz="4" w:space="0" w:color="auto"/>
            </w:tcBorders>
            <w:hideMark/>
          </w:tcPr>
          <w:p w14:paraId="66739429" w14:textId="77777777" w:rsidR="009E3D8E" w:rsidRDefault="009E3D8E" w:rsidP="00FA3F35">
            <w:pPr>
              <w:jc w:val="both"/>
              <w:rPr>
                <w:rFonts w:ascii="Arial" w:hAnsi="Arial"/>
              </w:rPr>
            </w:pPr>
            <w:r>
              <w:rPr>
                <w:rFonts w:ascii="Arial" w:hAnsi="Arial"/>
              </w:rPr>
              <w:t>Information paper associated with the meeting</w:t>
            </w:r>
          </w:p>
        </w:tc>
      </w:tr>
      <w:tr w:rsidR="009E3D8E" w14:paraId="3C1C9B0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3E056CD" w14:textId="77777777" w:rsidR="009E3D8E" w:rsidRDefault="009E3D8E" w:rsidP="00FA3F35">
            <w:pPr>
              <w:jc w:val="both"/>
              <w:rPr>
                <w:rFonts w:ascii="Arial" w:hAnsi="Arial"/>
                <w:b/>
              </w:rPr>
            </w:pPr>
            <w:r>
              <w:rPr>
                <w:rFonts w:ascii="Arial" w:hAnsi="Arial"/>
                <w:b/>
              </w:rPr>
              <w:t>INT</w:t>
            </w:r>
          </w:p>
        </w:tc>
        <w:tc>
          <w:tcPr>
            <w:tcW w:w="6736" w:type="dxa"/>
            <w:tcBorders>
              <w:top w:val="single" w:sz="4" w:space="0" w:color="auto"/>
              <w:left w:val="single" w:sz="4" w:space="0" w:color="auto"/>
              <w:bottom w:val="single" w:sz="4" w:space="0" w:color="auto"/>
              <w:right w:val="single" w:sz="4" w:space="0" w:color="auto"/>
            </w:tcBorders>
            <w:hideMark/>
          </w:tcPr>
          <w:p w14:paraId="006EF794" w14:textId="77777777" w:rsidR="009E3D8E" w:rsidRDefault="009E3D8E" w:rsidP="00FA3F35">
            <w:pPr>
              <w:jc w:val="both"/>
              <w:rPr>
                <w:rFonts w:ascii="Arial" w:hAnsi="Arial"/>
              </w:rPr>
            </w:pPr>
            <w:r>
              <w:rPr>
                <w:rFonts w:ascii="Arial" w:hAnsi="Arial"/>
              </w:rPr>
              <w:t xml:space="preserve">International </w:t>
            </w:r>
          </w:p>
        </w:tc>
      </w:tr>
      <w:tr w:rsidR="009E3D8E" w14:paraId="58D981C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074CA44" w14:textId="77777777" w:rsidR="009E3D8E" w:rsidRDefault="009E3D8E" w:rsidP="00FA3F35">
            <w:pPr>
              <w:jc w:val="both"/>
              <w:rPr>
                <w:rFonts w:ascii="Arial" w:hAnsi="Arial"/>
                <w:b/>
              </w:rPr>
            </w:pPr>
            <w:r>
              <w:rPr>
                <w:rFonts w:ascii="Arial" w:hAnsi="Arial"/>
                <w:b/>
              </w:rPr>
              <w:t>INT1</w:t>
            </w:r>
          </w:p>
        </w:tc>
        <w:tc>
          <w:tcPr>
            <w:tcW w:w="6736" w:type="dxa"/>
            <w:tcBorders>
              <w:top w:val="single" w:sz="4" w:space="0" w:color="auto"/>
              <w:left w:val="single" w:sz="4" w:space="0" w:color="auto"/>
              <w:bottom w:val="single" w:sz="4" w:space="0" w:color="auto"/>
              <w:right w:val="single" w:sz="4" w:space="0" w:color="auto"/>
            </w:tcBorders>
            <w:hideMark/>
          </w:tcPr>
          <w:p w14:paraId="0B806CC5" w14:textId="77777777" w:rsidR="009E3D8E" w:rsidRDefault="009E3D8E" w:rsidP="00FA3F35">
            <w:pPr>
              <w:jc w:val="both"/>
              <w:rPr>
                <w:rFonts w:ascii="Arial" w:hAnsi="Arial"/>
              </w:rPr>
            </w:pPr>
            <w:r>
              <w:rPr>
                <w:rFonts w:ascii="Arial" w:hAnsi="Arial"/>
              </w:rPr>
              <w:t>Symbols, Abbreviations, Terms used on Charts</w:t>
            </w:r>
          </w:p>
        </w:tc>
      </w:tr>
      <w:tr w:rsidR="009E3D8E" w14:paraId="229B5F4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B54A2AF" w14:textId="77777777" w:rsidR="009E3D8E" w:rsidRDefault="009E3D8E" w:rsidP="00FA3F35">
            <w:pPr>
              <w:jc w:val="both"/>
              <w:rPr>
                <w:rFonts w:ascii="Arial" w:hAnsi="Arial"/>
                <w:b/>
              </w:rPr>
            </w:pPr>
            <w:r>
              <w:rPr>
                <w:rFonts w:ascii="Arial" w:hAnsi="Arial"/>
                <w:b/>
              </w:rPr>
              <w:t>INT3</w:t>
            </w:r>
          </w:p>
        </w:tc>
        <w:tc>
          <w:tcPr>
            <w:tcW w:w="6736" w:type="dxa"/>
            <w:tcBorders>
              <w:top w:val="single" w:sz="4" w:space="0" w:color="auto"/>
              <w:left w:val="single" w:sz="4" w:space="0" w:color="auto"/>
              <w:bottom w:val="single" w:sz="4" w:space="0" w:color="auto"/>
              <w:right w:val="single" w:sz="4" w:space="0" w:color="auto"/>
            </w:tcBorders>
            <w:hideMark/>
          </w:tcPr>
          <w:p w14:paraId="68F1E2EC" w14:textId="77777777" w:rsidR="009E3D8E" w:rsidRDefault="009E3D8E" w:rsidP="00FA3F35">
            <w:pPr>
              <w:jc w:val="both"/>
              <w:rPr>
                <w:rFonts w:ascii="Arial" w:hAnsi="Arial"/>
              </w:rPr>
            </w:pPr>
            <w:r>
              <w:rPr>
                <w:rFonts w:ascii="Arial" w:hAnsi="Arial"/>
              </w:rPr>
              <w:t>Use of Symbols and Abbreviations - standard reference chart</w:t>
            </w:r>
          </w:p>
        </w:tc>
      </w:tr>
      <w:tr w:rsidR="009E3D8E" w14:paraId="56A7009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DA34E68" w14:textId="77777777" w:rsidR="009E3D8E" w:rsidRDefault="009E3D8E" w:rsidP="00FA3F35">
            <w:pPr>
              <w:jc w:val="both"/>
              <w:rPr>
                <w:rFonts w:ascii="Arial" w:hAnsi="Arial"/>
                <w:b/>
              </w:rPr>
            </w:pPr>
            <w:r>
              <w:rPr>
                <w:rFonts w:ascii="Arial" w:hAnsi="Arial"/>
                <w:b/>
              </w:rPr>
              <w:t>IRCC</w:t>
            </w:r>
          </w:p>
        </w:tc>
        <w:tc>
          <w:tcPr>
            <w:tcW w:w="6736" w:type="dxa"/>
            <w:tcBorders>
              <w:top w:val="single" w:sz="4" w:space="0" w:color="auto"/>
              <w:left w:val="single" w:sz="4" w:space="0" w:color="auto"/>
              <w:bottom w:val="single" w:sz="4" w:space="0" w:color="auto"/>
              <w:right w:val="single" w:sz="4" w:space="0" w:color="auto"/>
            </w:tcBorders>
            <w:hideMark/>
          </w:tcPr>
          <w:p w14:paraId="3D03D249" w14:textId="77777777" w:rsidR="009E3D8E" w:rsidRDefault="009E3D8E" w:rsidP="00FA3F35">
            <w:pPr>
              <w:jc w:val="both"/>
              <w:rPr>
                <w:rFonts w:ascii="Arial" w:hAnsi="Arial"/>
              </w:rPr>
            </w:pPr>
            <w:r>
              <w:rPr>
                <w:rFonts w:ascii="Arial" w:hAnsi="Arial"/>
              </w:rPr>
              <w:t>Inter-Regional Coordination Committee</w:t>
            </w:r>
          </w:p>
        </w:tc>
      </w:tr>
      <w:tr w:rsidR="009E3D8E" w14:paraId="59149C7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B8ED865" w14:textId="77777777" w:rsidR="009E3D8E" w:rsidRDefault="009E3D8E" w:rsidP="00FA3F35">
            <w:pPr>
              <w:jc w:val="both"/>
              <w:rPr>
                <w:rFonts w:ascii="Arial" w:hAnsi="Arial"/>
                <w:b/>
              </w:rPr>
            </w:pPr>
            <w:r>
              <w:rPr>
                <w:rFonts w:ascii="Arial" w:hAnsi="Arial"/>
                <w:b/>
              </w:rPr>
              <w:t>JP</w:t>
            </w:r>
          </w:p>
        </w:tc>
        <w:tc>
          <w:tcPr>
            <w:tcW w:w="6736" w:type="dxa"/>
            <w:tcBorders>
              <w:top w:val="single" w:sz="4" w:space="0" w:color="auto"/>
              <w:left w:val="single" w:sz="4" w:space="0" w:color="auto"/>
              <w:bottom w:val="single" w:sz="4" w:space="0" w:color="auto"/>
              <w:right w:val="single" w:sz="4" w:space="0" w:color="auto"/>
            </w:tcBorders>
            <w:hideMark/>
          </w:tcPr>
          <w:p w14:paraId="52105EE0" w14:textId="77777777" w:rsidR="009E3D8E" w:rsidRDefault="009E3D8E" w:rsidP="00FA3F35">
            <w:pPr>
              <w:jc w:val="both"/>
              <w:rPr>
                <w:rFonts w:ascii="Arial" w:hAnsi="Arial"/>
              </w:rPr>
            </w:pPr>
            <w:r>
              <w:rPr>
                <w:rFonts w:ascii="Arial" w:hAnsi="Arial"/>
              </w:rPr>
              <w:t>Japan</w:t>
            </w:r>
          </w:p>
        </w:tc>
      </w:tr>
      <w:tr w:rsidR="00DC3FC2" w14:paraId="144B8E96"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545E77F3" w14:textId="24540CE0" w:rsidR="00DC3FC2" w:rsidRPr="00C234B6" w:rsidRDefault="00DC3FC2" w:rsidP="00FA3F35">
            <w:pPr>
              <w:jc w:val="both"/>
              <w:rPr>
                <w:rFonts w:ascii="Arial" w:hAnsi="Arial"/>
                <w:b/>
              </w:rPr>
            </w:pPr>
            <w:r w:rsidRPr="00C234B6">
              <w:rPr>
                <w:rFonts w:ascii="Arial" w:hAnsi="Arial"/>
                <w:b/>
              </w:rPr>
              <w:t>MARPOL</w:t>
            </w:r>
          </w:p>
        </w:tc>
        <w:tc>
          <w:tcPr>
            <w:tcW w:w="6736" w:type="dxa"/>
            <w:tcBorders>
              <w:top w:val="single" w:sz="4" w:space="0" w:color="auto"/>
              <w:left w:val="single" w:sz="4" w:space="0" w:color="auto"/>
              <w:bottom w:val="single" w:sz="4" w:space="0" w:color="auto"/>
              <w:right w:val="single" w:sz="4" w:space="0" w:color="auto"/>
            </w:tcBorders>
          </w:tcPr>
          <w:p w14:paraId="472C948C" w14:textId="5D0A0A16" w:rsidR="00DC3FC2" w:rsidRPr="00C234B6" w:rsidRDefault="00DC3FC2" w:rsidP="00FA3F35">
            <w:pPr>
              <w:jc w:val="both"/>
              <w:rPr>
                <w:rFonts w:ascii="Arial" w:hAnsi="Arial"/>
              </w:rPr>
            </w:pPr>
            <w:r w:rsidRPr="00C234B6">
              <w:rPr>
                <w:rFonts w:ascii="Arial" w:hAnsi="Arial"/>
              </w:rPr>
              <w:t>International Convention for the Prevention of Pollution from Ships (MARPOL)</w:t>
            </w:r>
          </w:p>
        </w:tc>
      </w:tr>
      <w:tr w:rsidR="009E3D8E" w14:paraId="5813081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6C2E942" w14:textId="77777777" w:rsidR="009E3D8E" w:rsidRDefault="009E3D8E" w:rsidP="00FA3F35">
            <w:pPr>
              <w:jc w:val="both"/>
              <w:rPr>
                <w:rFonts w:ascii="Arial" w:hAnsi="Arial"/>
                <w:b/>
              </w:rPr>
            </w:pPr>
            <w:r>
              <w:rPr>
                <w:rFonts w:ascii="Arial" w:hAnsi="Arial"/>
                <w:b/>
              </w:rPr>
              <w:t>M_QUAL</w:t>
            </w:r>
          </w:p>
        </w:tc>
        <w:tc>
          <w:tcPr>
            <w:tcW w:w="6736" w:type="dxa"/>
            <w:tcBorders>
              <w:top w:val="single" w:sz="4" w:space="0" w:color="auto"/>
              <w:left w:val="single" w:sz="4" w:space="0" w:color="auto"/>
              <w:bottom w:val="single" w:sz="4" w:space="0" w:color="auto"/>
              <w:right w:val="single" w:sz="4" w:space="0" w:color="auto"/>
            </w:tcBorders>
            <w:hideMark/>
          </w:tcPr>
          <w:p w14:paraId="7E7B37A7" w14:textId="77777777" w:rsidR="009E3D8E" w:rsidRDefault="009E3D8E" w:rsidP="00FA3F35">
            <w:pPr>
              <w:jc w:val="both"/>
              <w:rPr>
                <w:rFonts w:ascii="Arial" w:hAnsi="Arial"/>
              </w:rPr>
            </w:pPr>
            <w:r>
              <w:rPr>
                <w:rFonts w:ascii="Arial" w:hAnsi="Arial"/>
              </w:rPr>
              <w:t>Quality of data</w:t>
            </w:r>
          </w:p>
        </w:tc>
      </w:tr>
      <w:tr w:rsidR="009E3D8E" w14:paraId="551A51B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D2A2F19" w14:textId="77777777" w:rsidR="009E3D8E" w:rsidRDefault="009E3D8E" w:rsidP="00FA3F35">
            <w:pPr>
              <w:jc w:val="both"/>
              <w:rPr>
                <w:rFonts w:ascii="Arial" w:hAnsi="Arial"/>
                <w:b/>
              </w:rPr>
            </w:pPr>
            <w:r>
              <w:rPr>
                <w:rFonts w:ascii="Arial" w:hAnsi="Arial"/>
                <w:b/>
              </w:rPr>
              <w:t>MS</w:t>
            </w:r>
          </w:p>
        </w:tc>
        <w:tc>
          <w:tcPr>
            <w:tcW w:w="6736" w:type="dxa"/>
            <w:tcBorders>
              <w:top w:val="single" w:sz="4" w:space="0" w:color="auto"/>
              <w:left w:val="single" w:sz="4" w:space="0" w:color="auto"/>
              <w:bottom w:val="single" w:sz="4" w:space="0" w:color="auto"/>
              <w:right w:val="single" w:sz="4" w:space="0" w:color="auto"/>
            </w:tcBorders>
            <w:hideMark/>
          </w:tcPr>
          <w:p w14:paraId="065DBCA2" w14:textId="77777777" w:rsidR="009E3D8E" w:rsidRDefault="009E3D8E" w:rsidP="00FA3F35">
            <w:pPr>
              <w:jc w:val="both"/>
              <w:rPr>
                <w:rFonts w:ascii="Arial" w:hAnsi="Arial"/>
              </w:rPr>
            </w:pPr>
            <w:r>
              <w:rPr>
                <w:rFonts w:ascii="Arial" w:hAnsi="Arial"/>
              </w:rPr>
              <w:t>Member State (of IHO)</w:t>
            </w:r>
          </w:p>
        </w:tc>
      </w:tr>
      <w:tr w:rsidR="009E3D8E" w14:paraId="632DDA22"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DBDC287" w14:textId="77777777" w:rsidR="009E3D8E" w:rsidRDefault="009E3D8E" w:rsidP="00FA3F35">
            <w:pPr>
              <w:jc w:val="both"/>
              <w:rPr>
                <w:rFonts w:ascii="Arial" w:hAnsi="Arial"/>
                <w:b/>
              </w:rPr>
            </w:pPr>
            <w:r>
              <w:rPr>
                <w:rFonts w:ascii="Arial" w:hAnsi="Arial"/>
                <w:b/>
              </w:rPr>
              <w:t>NCWG</w:t>
            </w:r>
          </w:p>
        </w:tc>
        <w:tc>
          <w:tcPr>
            <w:tcW w:w="6736" w:type="dxa"/>
            <w:tcBorders>
              <w:top w:val="single" w:sz="4" w:space="0" w:color="auto"/>
              <w:left w:val="single" w:sz="4" w:space="0" w:color="auto"/>
              <w:bottom w:val="single" w:sz="4" w:space="0" w:color="auto"/>
              <w:right w:val="single" w:sz="4" w:space="0" w:color="auto"/>
            </w:tcBorders>
            <w:hideMark/>
          </w:tcPr>
          <w:p w14:paraId="23DCA836" w14:textId="77777777" w:rsidR="009E3D8E" w:rsidRDefault="009E3D8E" w:rsidP="00FA3F35">
            <w:pPr>
              <w:jc w:val="both"/>
              <w:rPr>
                <w:rFonts w:ascii="Arial" w:hAnsi="Arial"/>
              </w:rPr>
            </w:pPr>
            <w:r>
              <w:rPr>
                <w:rFonts w:ascii="Arial" w:hAnsi="Arial"/>
              </w:rPr>
              <w:t>Nautical Cartography Working Group (of HSSC)</w:t>
            </w:r>
          </w:p>
        </w:tc>
      </w:tr>
      <w:tr w:rsidR="009E3D8E" w14:paraId="65CA8E3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116453B" w14:textId="77777777" w:rsidR="009E3D8E" w:rsidRDefault="009E3D8E" w:rsidP="00FA3F35">
            <w:pPr>
              <w:jc w:val="both"/>
              <w:rPr>
                <w:rFonts w:ascii="Arial" w:hAnsi="Arial"/>
                <w:b/>
              </w:rPr>
            </w:pPr>
            <w:r>
              <w:rPr>
                <w:rFonts w:ascii="Arial" w:hAnsi="Arial"/>
                <w:b/>
              </w:rPr>
              <w:t>NGA</w:t>
            </w:r>
          </w:p>
        </w:tc>
        <w:tc>
          <w:tcPr>
            <w:tcW w:w="6736" w:type="dxa"/>
            <w:tcBorders>
              <w:top w:val="single" w:sz="4" w:space="0" w:color="auto"/>
              <w:left w:val="single" w:sz="4" w:space="0" w:color="auto"/>
              <w:bottom w:val="single" w:sz="4" w:space="0" w:color="auto"/>
              <w:right w:val="single" w:sz="4" w:space="0" w:color="auto"/>
            </w:tcBorders>
            <w:hideMark/>
          </w:tcPr>
          <w:p w14:paraId="7E6AE470" w14:textId="77777777" w:rsidR="009E3D8E" w:rsidRDefault="009E3D8E" w:rsidP="00FA3F35">
            <w:pPr>
              <w:jc w:val="both"/>
              <w:rPr>
                <w:rFonts w:ascii="Arial" w:hAnsi="Arial"/>
              </w:rPr>
            </w:pPr>
            <w:r>
              <w:rPr>
                <w:rFonts w:ascii="Arial" w:hAnsi="Arial"/>
              </w:rPr>
              <w:t>National Geospatial-Intelligence Agency (US)</w:t>
            </w:r>
          </w:p>
        </w:tc>
      </w:tr>
      <w:tr w:rsidR="009E3D8E" w14:paraId="05796E3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6BE41ED" w14:textId="77777777" w:rsidR="009E3D8E" w:rsidRDefault="009E3D8E" w:rsidP="00FA3F35">
            <w:pPr>
              <w:jc w:val="both"/>
              <w:rPr>
                <w:rFonts w:ascii="Arial" w:hAnsi="Arial"/>
                <w:b/>
              </w:rPr>
            </w:pPr>
            <w:r>
              <w:rPr>
                <w:rFonts w:ascii="Arial" w:hAnsi="Arial"/>
                <w:b/>
              </w:rPr>
              <w:t>NIPWG</w:t>
            </w:r>
          </w:p>
        </w:tc>
        <w:tc>
          <w:tcPr>
            <w:tcW w:w="6736" w:type="dxa"/>
            <w:tcBorders>
              <w:top w:val="single" w:sz="4" w:space="0" w:color="auto"/>
              <w:left w:val="single" w:sz="4" w:space="0" w:color="auto"/>
              <w:bottom w:val="single" w:sz="4" w:space="0" w:color="auto"/>
              <w:right w:val="single" w:sz="4" w:space="0" w:color="auto"/>
            </w:tcBorders>
            <w:hideMark/>
          </w:tcPr>
          <w:p w14:paraId="6BF3DD30" w14:textId="77777777" w:rsidR="009E3D8E" w:rsidRDefault="009E3D8E" w:rsidP="00FA3F35">
            <w:pPr>
              <w:jc w:val="both"/>
              <w:rPr>
                <w:rFonts w:ascii="Arial" w:hAnsi="Arial"/>
              </w:rPr>
            </w:pPr>
            <w:r>
              <w:rPr>
                <w:rFonts w:ascii="Arial" w:hAnsi="Arial"/>
              </w:rPr>
              <w:t>Nautical Information Provision Working Group (of HSSC)</w:t>
            </w:r>
          </w:p>
        </w:tc>
      </w:tr>
      <w:tr w:rsidR="009E3D8E" w14:paraId="69532908"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E858CCC" w14:textId="77777777" w:rsidR="009E3D8E" w:rsidRDefault="009E3D8E" w:rsidP="00FA3F35">
            <w:pPr>
              <w:jc w:val="both"/>
              <w:rPr>
                <w:rFonts w:ascii="Arial" w:hAnsi="Arial"/>
                <w:b/>
              </w:rPr>
            </w:pPr>
            <w:r>
              <w:rPr>
                <w:rFonts w:ascii="Arial" w:hAnsi="Arial"/>
                <w:b/>
              </w:rPr>
              <w:t>NL</w:t>
            </w:r>
          </w:p>
        </w:tc>
        <w:tc>
          <w:tcPr>
            <w:tcW w:w="6736" w:type="dxa"/>
            <w:tcBorders>
              <w:top w:val="single" w:sz="4" w:space="0" w:color="auto"/>
              <w:left w:val="single" w:sz="4" w:space="0" w:color="auto"/>
              <w:bottom w:val="single" w:sz="4" w:space="0" w:color="auto"/>
              <w:right w:val="single" w:sz="4" w:space="0" w:color="auto"/>
            </w:tcBorders>
            <w:hideMark/>
          </w:tcPr>
          <w:p w14:paraId="047721AA" w14:textId="77777777" w:rsidR="009E3D8E" w:rsidRDefault="009E3D8E" w:rsidP="00FA3F35">
            <w:pPr>
              <w:jc w:val="both"/>
              <w:rPr>
                <w:rFonts w:ascii="Arial" w:hAnsi="Arial"/>
              </w:rPr>
            </w:pPr>
            <w:r>
              <w:rPr>
                <w:rFonts w:ascii="Arial" w:hAnsi="Arial"/>
              </w:rPr>
              <w:t>Netherlands</w:t>
            </w:r>
          </w:p>
        </w:tc>
      </w:tr>
      <w:tr w:rsidR="009E3D8E" w14:paraId="487AEB8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65A138A" w14:textId="77777777" w:rsidR="009E3D8E" w:rsidRDefault="009E3D8E" w:rsidP="00FA3F35">
            <w:pPr>
              <w:jc w:val="both"/>
              <w:rPr>
                <w:rFonts w:ascii="Arial" w:hAnsi="Arial"/>
                <w:b/>
              </w:rPr>
            </w:pPr>
            <w:r>
              <w:rPr>
                <w:rFonts w:ascii="Arial" w:hAnsi="Arial"/>
                <w:b/>
              </w:rPr>
              <w:t>NO</w:t>
            </w:r>
          </w:p>
        </w:tc>
        <w:tc>
          <w:tcPr>
            <w:tcW w:w="6736" w:type="dxa"/>
            <w:tcBorders>
              <w:top w:val="single" w:sz="4" w:space="0" w:color="auto"/>
              <w:left w:val="single" w:sz="4" w:space="0" w:color="auto"/>
              <w:bottom w:val="single" w:sz="4" w:space="0" w:color="auto"/>
              <w:right w:val="single" w:sz="4" w:space="0" w:color="auto"/>
            </w:tcBorders>
            <w:hideMark/>
          </w:tcPr>
          <w:p w14:paraId="38AC63BC" w14:textId="77777777" w:rsidR="009E3D8E" w:rsidRDefault="009E3D8E" w:rsidP="00FA3F35">
            <w:pPr>
              <w:jc w:val="both"/>
              <w:rPr>
                <w:rFonts w:ascii="Arial" w:hAnsi="Arial"/>
              </w:rPr>
            </w:pPr>
            <w:r>
              <w:rPr>
                <w:rFonts w:ascii="Arial" w:hAnsi="Arial"/>
              </w:rPr>
              <w:t>Norway</w:t>
            </w:r>
          </w:p>
        </w:tc>
      </w:tr>
      <w:tr w:rsidR="009E3D8E" w14:paraId="1722E5A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EAA77C8" w14:textId="77777777" w:rsidR="009E3D8E" w:rsidRDefault="009E3D8E" w:rsidP="00FA3F35">
            <w:pPr>
              <w:jc w:val="both"/>
              <w:rPr>
                <w:rFonts w:ascii="Arial" w:hAnsi="Arial"/>
                <w:b/>
              </w:rPr>
            </w:pPr>
            <w:r>
              <w:rPr>
                <w:rFonts w:ascii="Arial" w:hAnsi="Arial"/>
                <w:b/>
              </w:rPr>
              <w:t xml:space="preserve">NOAA </w:t>
            </w:r>
          </w:p>
        </w:tc>
        <w:tc>
          <w:tcPr>
            <w:tcW w:w="6736" w:type="dxa"/>
            <w:tcBorders>
              <w:top w:val="single" w:sz="4" w:space="0" w:color="auto"/>
              <w:left w:val="single" w:sz="4" w:space="0" w:color="auto"/>
              <w:bottom w:val="single" w:sz="4" w:space="0" w:color="auto"/>
              <w:right w:val="single" w:sz="4" w:space="0" w:color="auto"/>
            </w:tcBorders>
            <w:hideMark/>
          </w:tcPr>
          <w:p w14:paraId="5CC1F00C" w14:textId="77777777" w:rsidR="009E3D8E" w:rsidRDefault="009E3D8E" w:rsidP="00FA3F35">
            <w:pPr>
              <w:jc w:val="both"/>
              <w:rPr>
                <w:rFonts w:ascii="Arial" w:hAnsi="Arial"/>
              </w:rPr>
            </w:pPr>
            <w:r>
              <w:rPr>
                <w:rFonts w:ascii="Arial" w:hAnsi="Arial"/>
              </w:rPr>
              <w:t>National Oceanic and Atmospheric Administration (US)</w:t>
            </w:r>
          </w:p>
        </w:tc>
      </w:tr>
      <w:tr w:rsidR="009E3D8E" w14:paraId="18A4CC5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0D0598F" w14:textId="77777777" w:rsidR="009E3D8E" w:rsidRDefault="009E3D8E" w:rsidP="00FA3F35">
            <w:pPr>
              <w:jc w:val="both"/>
              <w:rPr>
                <w:rFonts w:ascii="Arial" w:hAnsi="Arial"/>
                <w:b/>
              </w:rPr>
            </w:pPr>
            <w:r>
              <w:rPr>
                <w:rFonts w:ascii="Arial" w:hAnsi="Arial"/>
                <w:b/>
              </w:rPr>
              <w:t>NM</w:t>
            </w:r>
          </w:p>
        </w:tc>
        <w:tc>
          <w:tcPr>
            <w:tcW w:w="6736" w:type="dxa"/>
            <w:tcBorders>
              <w:top w:val="single" w:sz="4" w:space="0" w:color="auto"/>
              <w:left w:val="single" w:sz="4" w:space="0" w:color="auto"/>
              <w:bottom w:val="single" w:sz="4" w:space="0" w:color="auto"/>
              <w:right w:val="single" w:sz="4" w:space="0" w:color="auto"/>
            </w:tcBorders>
            <w:hideMark/>
          </w:tcPr>
          <w:p w14:paraId="44089765" w14:textId="77777777" w:rsidR="009E3D8E" w:rsidRDefault="009E3D8E" w:rsidP="00FA3F35">
            <w:pPr>
              <w:jc w:val="both"/>
              <w:rPr>
                <w:rFonts w:ascii="Arial" w:hAnsi="Arial"/>
              </w:rPr>
            </w:pPr>
            <w:r>
              <w:rPr>
                <w:rFonts w:ascii="Arial" w:hAnsi="Arial"/>
              </w:rPr>
              <w:t>Notice to Mariners</w:t>
            </w:r>
          </w:p>
        </w:tc>
      </w:tr>
      <w:tr w:rsidR="00772635" w14:paraId="3375030C"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0541015A" w14:textId="77777777" w:rsidR="00772635" w:rsidRDefault="00772635" w:rsidP="00FA3F35">
            <w:pPr>
              <w:jc w:val="both"/>
              <w:rPr>
                <w:rFonts w:ascii="Arial" w:hAnsi="Arial"/>
                <w:b/>
              </w:rPr>
            </w:pPr>
            <w:r>
              <w:rPr>
                <w:rFonts w:ascii="Arial" w:hAnsi="Arial"/>
                <w:b/>
              </w:rPr>
              <w:t>NP 5011</w:t>
            </w:r>
          </w:p>
        </w:tc>
        <w:tc>
          <w:tcPr>
            <w:tcW w:w="6736" w:type="dxa"/>
            <w:tcBorders>
              <w:top w:val="single" w:sz="4" w:space="0" w:color="auto"/>
              <w:left w:val="single" w:sz="4" w:space="0" w:color="auto"/>
              <w:bottom w:val="single" w:sz="4" w:space="0" w:color="auto"/>
              <w:right w:val="single" w:sz="4" w:space="0" w:color="auto"/>
            </w:tcBorders>
          </w:tcPr>
          <w:p w14:paraId="29DD8CF3" w14:textId="77777777" w:rsidR="00772635" w:rsidRDefault="00772635" w:rsidP="00FA3F35">
            <w:pPr>
              <w:jc w:val="both"/>
              <w:rPr>
                <w:rFonts w:ascii="Arial" w:hAnsi="Arial"/>
              </w:rPr>
            </w:pPr>
            <w:r>
              <w:rPr>
                <w:rFonts w:ascii="Arial" w:hAnsi="Arial"/>
              </w:rPr>
              <w:t>Nautical Publication 5011, symbols and abbreviations used on Admiralty paper charts, published by UK.</w:t>
            </w:r>
          </w:p>
        </w:tc>
      </w:tr>
      <w:tr w:rsidR="00764F59" w14:paraId="399EBD8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2B02A2C0" w14:textId="77777777" w:rsidR="00764F59" w:rsidRDefault="00764F59" w:rsidP="00FA3F35">
            <w:pPr>
              <w:jc w:val="both"/>
              <w:rPr>
                <w:rFonts w:ascii="Arial" w:hAnsi="Arial"/>
                <w:b/>
              </w:rPr>
            </w:pPr>
            <w:r>
              <w:rPr>
                <w:rFonts w:ascii="Arial" w:hAnsi="Arial"/>
                <w:b/>
              </w:rPr>
              <w:t>OEMs</w:t>
            </w:r>
          </w:p>
        </w:tc>
        <w:tc>
          <w:tcPr>
            <w:tcW w:w="6736" w:type="dxa"/>
            <w:tcBorders>
              <w:top w:val="single" w:sz="4" w:space="0" w:color="auto"/>
              <w:left w:val="single" w:sz="4" w:space="0" w:color="auto"/>
              <w:bottom w:val="single" w:sz="4" w:space="0" w:color="auto"/>
              <w:right w:val="single" w:sz="4" w:space="0" w:color="auto"/>
            </w:tcBorders>
          </w:tcPr>
          <w:p w14:paraId="1F2A6CDB" w14:textId="77777777" w:rsidR="00764F59" w:rsidRDefault="00764F59" w:rsidP="00FA3F35">
            <w:pPr>
              <w:jc w:val="both"/>
              <w:rPr>
                <w:rFonts w:ascii="Arial" w:hAnsi="Arial"/>
              </w:rPr>
            </w:pPr>
            <w:r>
              <w:rPr>
                <w:rFonts w:ascii="Arial" w:hAnsi="Arial"/>
              </w:rPr>
              <w:t>Original equipment manufacturers for ECDIS</w:t>
            </w:r>
          </w:p>
        </w:tc>
      </w:tr>
      <w:tr w:rsidR="009E3D8E" w14:paraId="687E4F3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9D92E06" w14:textId="77777777" w:rsidR="009E3D8E" w:rsidRDefault="009E3D8E" w:rsidP="00FA3F35">
            <w:pPr>
              <w:jc w:val="both"/>
              <w:rPr>
                <w:rFonts w:ascii="Arial" w:hAnsi="Arial"/>
                <w:b/>
              </w:rPr>
            </w:pPr>
            <w:r>
              <w:rPr>
                <w:rFonts w:ascii="Arial" w:hAnsi="Arial"/>
                <w:b/>
              </w:rPr>
              <w:lastRenderedPageBreak/>
              <w:t>PDF</w:t>
            </w:r>
          </w:p>
        </w:tc>
        <w:tc>
          <w:tcPr>
            <w:tcW w:w="6736" w:type="dxa"/>
            <w:tcBorders>
              <w:top w:val="single" w:sz="4" w:space="0" w:color="auto"/>
              <w:left w:val="single" w:sz="4" w:space="0" w:color="auto"/>
              <w:bottom w:val="single" w:sz="4" w:space="0" w:color="auto"/>
              <w:right w:val="single" w:sz="4" w:space="0" w:color="auto"/>
            </w:tcBorders>
            <w:hideMark/>
          </w:tcPr>
          <w:p w14:paraId="3BC75114" w14:textId="77777777" w:rsidR="009E3D8E" w:rsidRDefault="009E3D8E" w:rsidP="00FA3F35">
            <w:pPr>
              <w:jc w:val="both"/>
              <w:rPr>
                <w:rFonts w:ascii="Arial" w:hAnsi="Arial"/>
              </w:rPr>
            </w:pPr>
            <w:r>
              <w:rPr>
                <w:rFonts w:ascii="Arial" w:hAnsi="Arial"/>
              </w:rPr>
              <w:t>Portable document format</w:t>
            </w:r>
          </w:p>
        </w:tc>
      </w:tr>
      <w:tr w:rsidR="009E3D8E" w14:paraId="2608EAD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0B2FBB4" w14:textId="77777777" w:rsidR="009E3D8E" w:rsidRDefault="009E3D8E" w:rsidP="00FA3F35">
            <w:pPr>
              <w:jc w:val="both"/>
              <w:rPr>
                <w:rFonts w:ascii="Arial" w:hAnsi="Arial"/>
                <w:b/>
              </w:rPr>
            </w:pPr>
            <w:r>
              <w:rPr>
                <w:rFonts w:ascii="Arial" w:hAnsi="Arial"/>
                <w:b/>
              </w:rPr>
              <w:t>(P)NM</w:t>
            </w:r>
          </w:p>
        </w:tc>
        <w:tc>
          <w:tcPr>
            <w:tcW w:w="6736" w:type="dxa"/>
            <w:tcBorders>
              <w:top w:val="single" w:sz="4" w:space="0" w:color="auto"/>
              <w:left w:val="single" w:sz="4" w:space="0" w:color="auto"/>
              <w:bottom w:val="single" w:sz="4" w:space="0" w:color="auto"/>
              <w:right w:val="single" w:sz="4" w:space="0" w:color="auto"/>
            </w:tcBorders>
            <w:hideMark/>
          </w:tcPr>
          <w:p w14:paraId="7D6EFDBB" w14:textId="77777777" w:rsidR="009E3D8E" w:rsidRDefault="009E3D8E" w:rsidP="00FA3F35">
            <w:pPr>
              <w:jc w:val="both"/>
              <w:rPr>
                <w:rFonts w:ascii="Arial" w:hAnsi="Arial"/>
              </w:rPr>
            </w:pPr>
            <w:r>
              <w:rPr>
                <w:rFonts w:ascii="Arial" w:hAnsi="Arial"/>
              </w:rPr>
              <w:t>Preliminary Notice to Mariners</w:t>
            </w:r>
          </w:p>
        </w:tc>
      </w:tr>
      <w:tr w:rsidR="009E3D8E" w14:paraId="6D953781"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F270AE9" w14:textId="77777777" w:rsidR="009E3D8E" w:rsidRDefault="009E3D8E" w:rsidP="00FA3F35">
            <w:pPr>
              <w:jc w:val="both"/>
              <w:rPr>
                <w:rFonts w:ascii="Arial" w:hAnsi="Arial"/>
                <w:b/>
              </w:rPr>
            </w:pPr>
            <w:r>
              <w:rPr>
                <w:rFonts w:ascii="Arial" w:hAnsi="Arial"/>
                <w:b/>
              </w:rPr>
              <w:t>PPT</w:t>
            </w:r>
          </w:p>
        </w:tc>
        <w:tc>
          <w:tcPr>
            <w:tcW w:w="6736" w:type="dxa"/>
            <w:tcBorders>
              <w:top w:val="single" w:sz="4" w:space="0" w:color="auto"/>
              <w:left w:val="single" w:sz="4" w:space="0" w:color="auto"/>
              <w:bottom w:val="single" w:sz="4" w:space="0" w:color="auto"/>
              <w:right w:val="single" w:sz="4" w:space="0" w:color="auto"/>
            </w:tcBorders>
            <w:hideMark/>
          </w:tcPr>
          <w:p w14:paraId="57DA5254" w14:textId="77777777" w:rsidR="009E3D8E" w:rsidRDefault="009E3D8E" w:rsidP="00FA3F35">
            <w:pPr>
              <w:jc w:val="both"/>
              <w:rPr>
                <w:rFonts w:ascii="Arial" w:hAnsi="Arial"/>
              </w:rPr>
            </w:pPr>
            <w:r>
              <w:rPr>
                <w:rFonts w:ascii="Arial" w:hAnsi="Arial"/>
              </w:rPr>
              <w:t>Microsoft PowerPoint</w:t>
            </w:r>
          </w:p>
        </w:tc>
      </w:tr>
      <w:tr w:rsidR="00DC3FC2" w14:paraId="219FFDD2"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00F85393" w14:textId="0AB541E0" w:rsidR="00DC3FC2" w:rsidRPr="00C234B6" w:rsidRDefault="00DC3FC2" w:rsidP="00FA3F35">
            <w:pPr>
              <w:jc w:val="both"/>
              <w:rPr>
                <w:rFonts w:ascii="Arial" w:hAnsi="Arial"/>
                <w:b/>
              </w:rPr>
            </w:pPr>
            <w:r w:rsidRPr="00C234B6">
              <w:rPr>
                <w:rFonts w:ascii="Arial" w:hAnsi="Arial"/>
                <w:b/>
              </w:rPr>
              <w:t>PSC</w:t>
            </w:r>
          </w:p>
        </w:tc>
        <w:tc>
          <w:tcPr>
            <w:tcW w:w="6736" w:type="dxa"/>
            <w:tcBorders>
              <w:top w:val="single" w:sz="4" w:space="0" w:color="auto"/>
              <w:left w:val="single" w:sz="4" w:space="0" w:color="auto"/>
              <w:bottom w:val="single" w:sz="4" w:space="0" w:color="auto"/>
              <w:right w:val="single" w:sz="4" w:space="0" w:color="auto"/>
            </w:tcBorders>
          </w:tcPr>
          <w:p w14:paraId="51AAD451" w14:textId="3B353994" w:rsidR="00DC3FC2" w:rsidRPr="00C234B6" w:rsidRDefault="00DC3FC2" w:rsidP="00FA3F35">
            <w:pPr>
              <w:jc w:val="both"/>
              <w:rPr>
                <w:rFonts w:ascii="Arial" w:hAnsi="Arial"/>
              </w:rPr>
            </w:pPr>
            <w:r w:rsidRPr="00C234B6">
              <w:rPr>
                <w:rFonts w:ascii="Arial" w:hAnsi="Arial"/>
              </w:rPr>
              <w:t>Port State Control</w:t>
            </w:r>
          </w:p>
        </w:tc>
      </w:tr>
      <w:tr w:rsidR="009E3D8E" w14:paraId="0B91D8E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6A3981F" w14:textId="77777777" w:rsidR="009E3D8E" w:rsidRDefault="009E3D8E" w:rsidP="00FA3F35">
            <w:pPr>
              <w:jc w:val="both"/>
              <w:rPr>
                <w:rFonts w:ascii="Arial" w:hAnsi="Arial"/>
                <w:b/>
              </w:rPr>
            </w:pPr>
            <w:r>
              <w:rPr>
                <w:rFonts w:ascii="Arial" w:hAnsi="Arial"/>
                <w:b/>
              </w:rPr>
              <w:t>Res.</w:t>
            </w:r>
          </w:p>
        </w:tc>
        <w:tc>
          <w:tcPr>
            <w:tcW w:w="6736" w:type="dxa"/>
            <w:tcBorders>
              <w:top w:val="single" w:sz="4" w:space="0" w:color="auto"/>
              <w:left w:val="single" w:sz="4" w:space="0" w:color="auto"/>
              <w:bottom w:val="single" w:sz="4" w:space="0" w:color="auto"/>
              <w:right w:val="single" w:sz="4" w:space="0" w:color="auto"/>
            </w:tcBorders>
            <w:hideMark/>
          </w:tcPr>
          <w:p w14:paraId="6D0FA09F" w14:textId="77777777" w:rsidR="009E3D8E" w:rsidRDefault="009E3D8E" w:rsidP="00FA3F35">
            <w:pPr>
              <w:jc w:val="both"/>
              <w:rPr>
                <w:rFonts w:ascii="Arial" w:hAnsi="Arial"/>
              </w:rPr>
            </w:pPr>
            <w:r>
              <w:rPr>
                <w:rFonts w:ascii="Arial" w:hAnsi="Arial"/>
              </w:rPr>
              <w:t>Resolution (of the IHO)</w:t>
            </w:r>
          </w:p>
        </w:tc>
      </w:tr>
      <w:tr w:rsidR="009E3D8E" w14:paraId="7524B22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53B6B3C" w14:textId="77777777" w:rsidR="009E3D8E" w:rsidRDefault="009E3D8E" w:rsidP="00FA3F35">
            <w:pPr>
              <w:jc w:val="both"/>
              <w:rPr>
                <w:rFonts w:ascii="Arial" w:hAnsi="Arial"/>
                <w:b/>
              </w:rPr>
            </w:pPr>
            <w:r>
              <w:rPr>
                <w:rFonts w:ascii="Arial" w:hAnsi="Arial"/>
                <w:b/>
              </w:rPr>
              <w:t>Rev</w:t>
            </w:r>
          </w:p>
        </w:tc>
        <w:tc>
          <w:tcPr>
            <w:tcW w:w="6736" w:type="dxa"/>
            <w:tcBorders>
              <w:top w:val="single" w:sz="4" w:space="0" w:color="auto"/>
              <w:left w:val="single" w:sz="4" w:space="0" w:color="auto"/>
              <w:bottom w:val="single" w:sz="4" w:space="0" w:color="auto"/>
              <w:right w:val="single" w:sz="4" w:space="0" w:color="auto"/>
            </w:tcBorders>
            <w:hideMark/>
          </w:tcPr>
          <w:p w14:paraId="038DE206" w14:textId="77777777" w:rsidR="009E3D8E" w:rsidRDefault="009E3D8E" w:rsidP="00FA3F35">
            <w:pPr>
              <w:jc w:val="both"/>
              <w:rPr>
                <w:rFonts w:ascii="Arial" w:hAnsi="Arial"/>
              </w:rPr>
            </w:pPr>
            <w:r>
              <w:rPr>
                <w:rFonts w:ascii="Arial" w:hAnsi="Arial"/>
              </w:rPr>
              <w:t>Revision (of a paper)</w:t>
            </w:r>
          </w:p>
        </w:tc>
      </w:tr>
      <w:tr w:rsidR="009E3D8E" w14:paraId="7DC7799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1BD3884B" w14:textId="77777777" w:rsidR="009E3D8E" w:rsidRDefault="009E3D8E" w:rsidP="00FA3F35">
            <w:pPr>
              <w:jc w:val="both"/>
              <w:rPr>
                <w:rFonts w:ascii="Arial" w:hAnsi="Arial"/>
                <w:b/>
              </w:rPr>
            </w:pPr>
            <w:r>
              <w:rPr>
                <w:rFonts w:ascii="Arial" w:hAnsi="Arial"/>
                <w:b/>
              </w:rPr>
              <w:t>S-4</w:t>
            </w:r>
          </w:p>
        </w:tc>
        <w:tc>
          <w:tcPr>
            <w:tcW w:w="6736" w:type="dxa"/>
            <w:tcBorders>
              <w:top w:val="single" w:sz="4" w:space="0" w:color="auto"/>
              <w:left w:val="single" w:sz="4" w:space="0" w:color="auto"/>
              <w:bottom w:val="single" w:sz="4" w:space="0" w:color="auto"/>
              <w:right w:val="single" w:sz="4" w:space="0" w:color="auto"/>
            </w:tcBorders>
            <w:hideMark/>
          </w:tcPr>
          <w:p w14:paraId="1D205E1E" w14:textId="77777777" w:rsidR="009E3D8E" w:rsidRDefault="009E3D8E" w:rsidP="00FA3F35">
            <w:pPr>
              <w:jc w:val="both"/>
              <w:rPr>
                <w:rFonts w:ascii="Arial" w:hAnsi="Arial"/>
              </w:rPr>
            </w:pPr>
            <w:r>
              <w:rPr>
                <w:rFonts w:ascii="Arial" w:hAnsi="Arial"/>
              </w:rPr>
              <w:t>Chart Specifications of the IHO and Regulations for International (INT) Charts</w:t>
            </w:r>
          </w:p>
        </w:tc>
      </w:tr>
      <w:tr w:rsidR="009E3D8E" w14:paraId="144E9F2D"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88F9341" w14:textId="77777777" w:rsidR="009E3D8E" w:rsidRDefault="009E3D8E" w:rsidP="00FA3F35">
            <w:pPr>
              <w:jc w:val="both"/>
              <w:rPr>
                <w:rFonts w:ascii="Arial" w:hAnsi="Arial"/>
                <w:b/>
              </w:rPr>
            </w:pPr>
            <w:r>
              <w:rPr>
                <w:rFonts w:ascii="Arial" w:hAnsi="Arial"/>
                <w:b/>
              </w:rPr>
              <w:t>S-11</w:t>
            </w:r>
          </w:p>
        </w:tc>
        <w:tc>
          <w:tcPr>
            <w:tcW w:w="6736" w:type="dxa"/>
            <w:tcBorders>
              <w:top w:val="single" w:sz="4" w:space="0" w:color="auto"/>
              <w:left w:val="single" w:sz="4" w:space="0" w:color="auto"/>
              <w:bottom w:val="single" w:sz="4" w:space="0" w:color="auto"/>
              <w:right w:val="single" w:sz="4" w:space="0" w:color="auto"/>
            </w:tcBorders>
            <w:hideMark/>
          </w:tcPr>
          <w:p w14:paraId="67110DE3" w14:textId="77777777" w:rsidR="009E3D8E" w:rsidRDefault="009E3D8E" w:rsidP="00FA3F35">
            <w:pPr>
              <w:jc w:val="both"/>
              <w:rPr>
                <w:rFonts w:ascii="Arial" w:hAnsi="Arial"/>
              </w:rPr>
            </w:pPr>
            <w:r>
              <w:rPr>
                <w:rFonts w:ascii="Arial" w:hAnsi="Arial"/>
              </w:rPr>
              <w:t>Guidance for the Preparation and Maintenance of International Chart Schemes and Catalogue of International (INT) Charts</w:t>
            </w:r>
          </w:p>
        </w:tc>
      </w:tr>
      <w:tr w:rsidR="009E3D8E" w14:paraId="5982056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73D2F6E" w14:textId="77777777" w:rsidR="009E3D8E" w:rsidRDefault="009E3D8E" w:rsidP="00FA3F35">
            <w:pPr>
              <w:jc w:val="both"/>
              <w:rPr>
                <w:rFonts w:ascii="Arial" w:hAnsi="Arial"/>
                <w:b/>
              </w:rPr>
            </w:pPr>
            <w:r>
              <w:rPr>
                <w:rFonts w:ascii="Arial" w:hAnsi="Arial"/>
                <w:b/>
              </w:rPr>
              <w:t>S-32</w:t>
            </w:r>
          </w:p>
        </w:tc>
        <w:tc>
          <w:tcPr>
            <w:tcW w:w="6736" w:type="dxa"/>
            <w:tcBorders>
              <w:top w:val="single" w:sz="4" w:space="0" w:color="auto"/>
              <w:left w:val="single" w:sz="4" w:space="0" w:color="auto"/>
              <w:bottom w:val="single" w:sz="4" w:space="0" w:color="auto"/>
              <w:right w:val="single" w:sz="4" w:space="0" w:color="auto"/>
            </w:tcBorders>
            <w:hideMark/>
          </w:tcPr>
          <w:p w14:paraId="71515DA2" w14:textId="77777777" w:rsidR="009E3D8E" w:rsidRDefault="009E3D8E" w:rsidP="00FA3F35">
            <w:pPr>
              <w:jc w:val="both"/>
              <w:rPr>
                <w:rFonts w:ascii="Arial" w:hAnsi="Arial"/>
              </w:rPr>
            </w:pPr>
            <w:r>
              <w:rPr>
                <w:rFonts w:ascii="Arial" w:hAnsi="Arial"/>
              </w:rPr>
              <w:t>Hydrographic Dictionary</w:t>
            </w:r>
          </w:p>
        </w:tc>
      </w:tr>
      <w:tr w:rsidR="009E3D8E" w14:paraId="2FBE68F9"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6C168D32" w14:textId="77777777" w:rsidR="009E3D8E" w:rsidRDefault="009E3D8E" w:rsidP="00FA3F35">
            <w:pPr>
              <w:jc w:val="both"/>
              <w:rPr>
                <w:rFonts w:ascii="Arial" w:hAnsi="Arial"/>
                <w:b/>
              </w:rPr>
            </w:pPr>
            <w:r>
              <w:rPr>
                <w:rFonts w:ascii="Arial" w:hAnsi="Arial"/>
                <w:b/>
              </w:rPr>
              <w:t>S-52</w:t>
            </w:r>
          </w:p>
        </w:tc>
        <w:tc>
          <w:tcPr>
            <w:tcW w:w="6736" w:type="dxa"/>
            <w:tcBorders>
              <w:top w:val="single" w:sz="4" w:space="0" w:color="auto"/>
              <w:left w:val="single" w:sz="4" w:space="0" w:color="auto"/>
              <w:bottom w:val="single" w:sz="4" w:space="0" w:color="auto"/>
              <w:right w:val="single" w:sz="4" w:space="0" w:color="auto"/>
            </w:tcBorders>
            <w:hideMark/>
          </w:tcPr>
          <w:p w14:paraId="3833A143" w14:textId="77777777" w:rsidR="009E3D8E" w:rsidRDefault="009E3D8E" w:rsidP="00FA3F35">
            <w:pPr>
              <w:jc w:val="both"/>
              <w:rPr>
                <w:rFonts w:ascii="Arial" w:hAnsi="Arial"/>
              </w:rPr>
            </w:pPr>
            <w:r>
              <w:rPr>
                <w:rFonts w:ascii="Arial" w:hAnsi="Arial"/>
              </w:rPr>
              <w:t>Specifications for Chart Content and Display Aspects of ECDIS</w:t>
            </w:r>
          </w:p>
        </w:tc>
      </w:tr>
      <w:tr w:rsidR="009E3D8E" w14:paraId="18BBA69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6CDE5EF" w14:textId="77777777" w:rsidR="009E3D8E" w:rsidRDefault="009E3D8E" w:rsidP="00FA3F35">
            <w:pPr>
              <w:jc w:val="both"/>
              <w:rPr>
                <w:rFonts w:ascii="Arial" w:hAnsi="Arial"/>
                <w:b/>
              </w:rPr>
            </w:pPr>
            <w:r>
              <w:rPr>
                <w:rFonts w:ascii="Arial" w:hAnsi="Arial"/>
                <w:b/>
              </w:rPr>
              <w:t>S-57</w:t>
            </w:r>
          </w:p>
        </w:tc>
        <w:tc>
          <w:tcPr>
            <w:tcW w:w="6736" w:type="dxa"/>
            <w:tcBorders>
              <w:top w:val="single" w:sz="4" w:space="0" w:color="auto"/>
              <w:left w:val="single" w:sz="4" w:space="0" w:color="auto"/>
              <w:bottom w:val="single" w:sz="4" w:space="0" w:color="auto"/>
              <w:right w:val="single" w:sz="4" w:space="0" w:color="auto"/>
            </w:tcBorders>
            <w:hideMark/>
          </w:tcPr>
          <w:p w14:paraId="13FAD49F" w14:textId="77777777" w:rsidR="009E3D8E" w:rsidRDefault="009E3D8E" w:rsidP="00FA3F35">
            <w:pPr>
              <w:jc w:val="both"/>
              <w:rPr>
                <w:rFonts w:ascii="Arial" w:hAnsi="Arial"/>
              </w:rPr>
            </w:pPr>
            <w:r>
              <w:rPr>
                <w:rFonts w:ascii="Arial" w:hAnsi="Arial"/>
              </w:rPr>
              <w:t>IHO Transfer Standard for Digital Hydrographic Data</w:t>
            </w:r>
          </w:p>
        </w:tc>
      </w:tr>
      <w:tr w:rsidR="009E3D8E" w14:paraId="29B3F5F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1F2A5A0" w14:textId="77777777" w:rsidR="009E3D8E" w:rsidRDefault="009E3D8E" w:rsidP="00FA3F35">
            <w:pPr>
              <w:jc w:val="both"/>
              <w:rPr>
                <w:rFonts w:ascii="Arial" w:hAnsi="Arial"/>
                <w:b/>
              </w:rPr>
            </w:pPr>
            <w:r>
              <w:rPr>
                <w:rFonts w:ascii="Arial" w:hAnsi="Arial"/>
                <w:b/>
              </w:rPr>
              <w:t>S-100</w:t>
            </w:r>
          </w:p>
        </w:tc>
        <w:tc>
          <w:tcPr>
            <w:tcW w:w="6736" w:type="dxa"/>
            <w:tcBorders>
              <w:top w:val="single" w:sz="4" w:space="0" w:color="auto"/>
              <w:left w:val="single" w:sz="4" w:space="0" w:color="auto"/>
              <w:bottom w:val="single" w:sz="4" w:space="0" w:color="auto"/>
              <w:right w:val="single" w:sz="4" w:space="0" w:color="auto"/>
            </w:tcBorders>
            <w:hideMark/>
          </w:tcPr>
          <w:p w14:paraId="04C8E2DD" w14:textId="77777777" w:rsidR="009E3D8E" w:rsidRDefault="009E3D8E" w:rsidP="00FA3F35">
            <w:pPr>
              <w:jc w:val="both"/>
              <w:rPr>
                <w:rFonts w:ascii="Arial" w:hAnsi="Arial"/>
              </w:rPr>
            </w:pPr>
            <w:r>
              <w:rPr>
                <w:rFonts w:ascii="Arial" w:hAnsi="Arial"/>
              </w:rPr>
              <w:t>IHO Geospatial Standard for Hydrographic data</w:t>
            </w:r>
          </w:p>
        </w:tc>
      </w:tr>
      <w:tr w:rsidR="009E3D8E" w14:paraId="6D24CA0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7EF57EC" w14:textId="77777777" w:rsidR="009E3D8E" w:rsidRDefault="009E3D8E" w:rsidP="00FA3F35">
            <w:pPr>
              <w:jc w:val="both"/>
              <w:rPr>
                <w:rFonts w:ascii="Arial" w:hAnsi="Arial"/>
                <w:b/>
              </w:rPr>
            </w:pPr>
            <w:r>
              <w:rPr>
                <w:rFonts w:ascii="Arial" w:hAnsi="Arial"/>
                <w:b/>
              </w:rPr>
              <w:t>S-100WG</w:t>
            </w:r>
          </w:p>
        </w:tc>
        <w:tc>
          <w:tcPr>
            <w:tcW w:w="6736" w:type="dxa"/>
            <w:tcBorders>
              <w:top w:val="single" w:sz="4" w:space="0" w:color="auto"/>
              <w:left w:val="single" w:sz="4" w:space="0" w:color="auto"/>
              <w:bottom w:val="single" w:sz="4" w:space="0" w:color="auto"/>
              <w:right w:val="single" w:sz="4" w:space="0" w:color="auto"/>
            </w:tcBorders>
            <w:hideMark/>
          </w:tcPr>
          <w:p w14:paraId="340CE11C" w14:textId="77777777" w:rsidR="009E3D8E" w:rsidRDefault="009E3D8E" w:rsidP="00FA3F35">
            <w:pPr>
              <w:jc w:val="both"/>
              <w:rPr>
                <w:rFonts w:ascii="Arial" w:hAnsi="Arial"/>
              </w:rPr>
            </w:pPr>
            <w:r>
              <w:rPr>
                <w:rFonts w:ascii="Arial" w:hAnsi="Arial"/>
              </w:rPr>
              <w:t>S-100 Working Group (of HSSC)</w:t>
            </w:r>
          </w:p>
        </w:tc>
      </w:tr>
      <w:tr w:rsidR="009E3D8E" w14:paraId="3494E38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76887F4" w14:textId="77777777" w:rsidR="009E3D8E" w:rsidRDefault="009E3D8E" w:rsidP="00FA3F35">
            <w:pPr>
              <w:jc w:val="both"/>
              <w:rPr>
                <w:rFonts w:ascii="Arial" w:hAnsi="Arial"/>
                <w:b/>
              </w:rPr>
            </w:pPr>
            <w:r>
              <w:rPr>
                <w:rFonts w:ascii="Arial" w:hAnsi="Arial"/>
                <w:b/>
              </w:rPr>
              <w:t>S-101</w:t>
            </w:r>
          </w:p>
        </w:tc>
        <w:tc>
          <w:tcPr>
            <w:tcW w:w="6736" w:type="dxa"/>
            <w:tcBorders>
              <w:top w:val="single" w:sz="4" w:space="0" w:color="auto"/>
              <w:left w:val="single" w:sz="4" w:space="0" w:color="auto"/>
              <w:bottom w:val="single" w:sz="4" w:space="0" w:color="auto"/>
              <w:right w:val="single" w:sz="4" w:space="0" w:color="auto"/>
            </w:tcBorders>
            <w:hideMark/>
          </w:tcPr>
          <w:p w14:paraId="403461B3" w14:textId="77777777" w:rsidR="009E3D8E" w:rsidRDefault="009E3D8E" w:rsidP="00FA3F35">
            <w:pPr>
              <w:jc w:val="both"/>
              <w:rPr>
                <w:rFonts w:ascii="Arial" w:hAnsi="Arial"/>
              </w:rPr>
            </w:pPr>
            <w:r>
              <w:rPr>
                <w:rFonts w:ascii="Arial" w:hAnsi="Arial"/>
              </w:rPr>
              <w:t xml:space="preserve">ENC Product Specification </w:t>
            </w:r>
          </w:p>
        </w:tc>
      </w:tr>
      <w:tr w:rsidR="00CE4B37" w14:paraId="456E9BB3"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4EE86650" w14:textId="77777777" w:rsidR="00CE4B37" w:rsidRDefault="00CE4B37" w:rsidP="00FA3F35">
            <w:pPr>
              <w:jc w:val="both"/>
              <w:rPr>
                <w:rFonts w:ascii="Arial" w:hAnsi="Arial"/>
                <w:b/>
              </w:rPr>
            </w:pPr>
            <w:r>
              <w:rPr>
                <w:rFonts w:ascii="Arial" w:hAnsi="Arial"/>
                <w:b/>
              </w:rPr>
              <w:t>S-122</w:t>
            </w:r>
          </w:p>
        </w:tc>
        <w:tc>
          <w:tcPr>
            <w:tcW w:w="6736" w:type="dxa"/>
            <w:tcBorders>
              <w:top w:val="single" w:sz="4" w:space="0" w:color="auto"/>
              <w:left w:val="single" w:sz="4" w:space="0" w:color="auto"/>
              <w:bottom w:val="single" w:sz="4" w:space="0" w:color="auto"/>
              <w:right w:val="single" w:sz="4" w:space="0" w:color="auto"/>
            </w:tcBorders>
          </w:tcPr>
          <w:p w14:paraId="44A9E979" w14:textId="77777777" w:rsidR="00CE4B37" w:rsidRDefault="00CE4B37" w:rsidP="00FA3F35">
            <w:pPr>
              <w:jc w:val="both"/>
              <w:rPr>
                <w:rFonts w:ascii="Arial" w:hAnsi="Arial"/>
              </w:rPr>
            </w:pPr>
            <w:r>
              <w:rPr>
                <w:rFonts w:ascii="Arial" w:hAnsi="Arial"/>
              </w:rPr>
              <w:t>Marine Protected Area Specification</w:t>
            </w:r>
          </w:p>
        </w:tc>
      </w:tr>
      <w:tr w:rsidR="00772635" w14:paraId="56D471CC"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3F580C93" w14:textId="77777777" w:rsidR="00772635" w:rsidRDefault="00772635" w:rsidP="00FA3F35">
            <w:pPr>
              <w:jc w:val="both"/>
              <w:rPr>
                <w:rFonts w:ascii="Arial" w:hAnsi="Arial"/>
                <w:b/>
              </w:rPr>
            </w:pPr>
            <w:r>
              <w:rPr>
                <w:rFonts w:ascii="Arial" w:hAnsi="Arial"/>
                <w:b/>
              </w:rPr>
              <w:t>SCAMIN</w:t>
            </w:r>
          </w:p>
        </w:tc>
        <w:tc>
          <w:tcPr>
            <w:tcW w:w="6736" w:type="dxa"/>
            <w:tcBorders>
              <w:top w:val="single" w:sz="4" w:space="0" w:color="auto"/>
              <w:left w:val="single" w:sz="4" w:space="0" w:color="auto"/>
              <w:bottom w:val="single" w:sz="4" w:space="0" w:color="auto"/>
              <w:right w:val="single" w:sz="4" w:space="0" w:color="auto"/>
            </w:tcBorders>
          </w:tcPr>
          <w:p w14:paraId="2FE7487B" w14:textId="77777777" w:rsidR="00772635" w:rsidRDefault="00772635" w:rsidP="00FA3F35">
            <w:pPr>
              <w:jc w:val="both"/>
              <w:rPr>
                <w:rFonts w:ascii="Arial" w:hAnsi="Arial"/>
              </w:rPr>
            </w:pPr>
            <w:r>
              <w:rPr>
                <w:rFonts w:ascii="Arial" w:hAnsi="Arial" w:cs="Arial"/>
                <w:sz w:val="20"/>
                <w:szCs w:val="20"/>
                <w:lang w:val="en"/>
              </w:rPr>
              <w:t>The SCAMIN value of an object determines the display scale below which the object is no longer visible on an Electronic Chart Display and Information System (ECDIS).</w:t>
            </w:r>
          </w:p>
        </w:tc>
      </w:tr>
      <w:tr w:rsidR="009E3D8E" w14:paraId="3EBF71A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F1E7428" w14:textId="77777777" w:rsidR="009E3D8E" w:rsidRDefault="009E3D8E" w:rsidP="00FA3F35">
            <w:pPr>
              <w:jc w:val="both"/>
              <w:rPr>
                <w:rFonts w:ascii="Arial" w:hAnsi="Arial"/>
                <w:b/>
              </w:rPr>
            </w:pPr>
            <w:r>
              <w:rPr>
                <w:rFonts w:ascii="Arial" w:hAnsi="Arial"/>
                <w:b/>
              </w:rPr>
              <w:t>SE</w:t>
            </w:r>
          </w:p>
        </w:tc>
        <w:tc>
          <w:tcPr>
            <w:tcW w:w="6736" w:type="dxa"/>
            <w:tcBorders>
              <w:top w:val="single" w:sz="4" w:space="0" w:color="auto"/>
              <w:left w:val="single" w:sz="4" w:space="0" w:color="auto"/>
              <w:bottom w:val="single" w:sz="4" w:space="0" w:color="auto"/>
              <w:right w:val="single" w:sz="4" w:space="0" w:color="auto"/>
            </w:tcBorders>
            <w:hideMark/>
          </w:tcPr>
          <w:p w14:paraId="3E5ADC3A" w14:textId="77777777" w:rsidR="009E3D8E" w:rsidRDefault="009E3D8E" w:rsidP="00FA3F35">
            <w:pPr>
              <w:jc w:val="both"/>
              <w:rPr>
                <w:rFonts w:ascii="Arial" w:hAnsi="Arial"/>
              </w:rPr>
            </w:pPr>
            <w:r>
              <w:rPr>
                <w:rFonts w:ascii="Arial" w:hAnsi="Arial"/>
              </w:rPr>
              <w:t>Sweden</w:t>
            </w:r>
          </w:p>
        </w:tc>
      </w:tr>
      <w:tr w:rsidR="008C68FE" w14:paraId="2BFDA7F5"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5178635E" w14:textId="77777777" w:rsidR="008C68FE" w:rsidRDefault="008C68FE" w:rsidP="00FA3F35">
            <w:pPr>
              <w:jc w:val="both"/>
              <w:rPr>
                <w:rFonts w:ascii="Arial" w:hAnsi="Arial"/>
                <w:b/>
              </w:rPr>
            </w:pPr>
            <w:r>
              <w:rPr>
                <w:rFonts w:ascii="Arial" w:hAnsi="Arial"/>
                <w:b/>
              </w:rPr>
              <w:t>Sec</w:t>
            </w:r>
          </w:p>
        </w:tc>
        <w:tc>
          <w:tcPr>
            <w:tcW w:w="6736" w:type="dxa"/>
            <w:tcBorders>
              <w:top w:val="single" w:sz="4" w:space="0" w:color="auto"/>
              <w:left w:val="single" w:sz="4" w:space="0" w:color="auto"/>
              <w:bottom w:val="single" w:sz="4" w:space="0" w:color="auto"/>
              <w:right w:val="single" w:sz="4" w:space="0" w:color="auto"/>
            </w:tcBorders>
          </w:tcPr>
          <w:p w14:paraId="1288FA79" w14:textId="77777777" w:rsidR="008C68FE" w:rsidRDefault="008C68FE" w:rsidP="00FA3F35">
            <w:pPr>
              <w:jc w:val="both"/>
              <w:rPr>
                <w:rFonts w:ascii="Arial" w:hAnsi="Arial"/>
              </w:rPr>
            </w:pPr>
            <w:r>
              <w:rPr>
                <w:rFonts w:ascii="Arial" w:hAnsi="Arial"/>
              </w:rPr>
              <w:t>Secretary</w:t>
            </w:r>
          </w:p>
        </w:tc>
      </w:tr>
      <w:tr w:rsidR="00CE4B37" w14:paraId="28836A30"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3D213E17" w14:textId="77777777" w:rsidR="00CE4B37" w:rsidRDefault="00CE4B37" w:rsidP="00FA3F35">
            <w:pPr>
              <w:jc w:val="both"/>
              <w:rPr>
                <w:rFonts w:ascii="Arial" w:hAnsi="Arial"/>
                <w:b/>
              </w:rPr>
            </w:pPr>
            <w:r>
              <w:rPr>
                <w:rFonts w:ascii="Arial" w:hAnsi="Arial"/>
                <w:b/>
              </w:rPr>
              <w:t>SOLAS</w:t>
            </w:r>
          </w:p>
        </w:tc>
        <w:tc>
          <w:tcPr>
            <w:tcW w:w="6736" w:type="dxa"/>
            <w:tcBorders>
              <w:top w:val="single" w:sz="4" w:space="0" w:color="auto"/>
              <w:left w:val="single" w:sz="4" w:space="0" w:color="auto"/>
              <w:bottom w:val="single" w:sz="4" w:space="0" w:color="auto"/>
              <w:right w:val="single" w:sz="4" w:space="0" w:color="auto"/>
            </w:tcBorders>
          </w:tcPr>
          <w:p w14:paraId="3F57DB43" w14:textId="77777777" w:rsidR="00CE4B37" w:rsidRDefault="00CE4B37" w:rsidP="00FA3F35">
            <w:pPr>
              <w:jc w:val="both"/>
              <w:rPr>
                <w:rFonts w:ascii="Arial" w:hAnsi="Arial"/>
              </w:rPr>
            </w:pPr>
            <w:r>
              <w:rPr>
                <w:rFonts w:ascii="Arial" w:hAnsi="Arial"/>
              </w:rPr>
              <w:t>The international convention for Safety of Life at Sea</w:t>
            </w:r>
          </w:p>
        </w:tc>
      </w:tr>
      <w:tr w:rsidR="009E3D8E" w14:paraId="5DDED32A"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548D8CE7" w14:textId="448688A0" w:rsidR="009E3D8E" w:rsidRDefault="00DC3FC2" w:rsidP="00FA3F35">
            <w:pPr>
              <w:jc w:val="both"/>
              <w:rPr>
                <w:rFonts w:ascii="Arial" w:hAnsi="Arial"/>
                <w:b/>
              </w:rPr>
            </w:pPr>
            <w:r>
              <w:rPr>
                <w:rFonts w:ascii="Arial" w:hAnsi="Arial"/>
                <w:b/>
              </w:rPr>
              <w:t>S</w:t>
            </w:r>
            <w:r w:rsidR="009E3D8E">
              <w:rPr>
                <w:rFonts w:ascii="Arial" w:hAnsi="Arial"/>
                <w:b/>
              </w:rPr>
              <w:t>ubWG</w:t>
            </w:r>
          </w:p>
        </w:tc>
        <w:tc>
          <w:tcPr>
            <w:tcW w:w="6736" w:type="dxa"/>
            <w:tcBorders>
              <w:top w:val="single" w:sz="4" w:space="0" w:color="auto"/>
              <w:left w:val="single" w:sz="4" w:space="0" w:color="auto"/>
              <w:bottom w:val="single" w:sz="4" w:space="0" w:color="auto"/>
              <w:right w:val="single" w:sz="4" w:space="0" w:color="auto"/>
            </w:tcBorders>
            <w:hideMark/>
          </w:tcPr>
          <w:p w14:paraId="55634F1C" w14:textId="77777777" w:rsidR="009E3D8E" w:rsidRDefault="009E3D8E" w:rsidP="00FA3F35">
            <w:pPr>
              <w:jc w:val="both"/>
              <w:rPr>
                <w:rFonts w:ascii="Arial" w:hAnsi="Arial"/>
              </w:rPr>
            </w:pPr>
            <w:r>
              <w:rPr>
                <w:rFonts w:ascii="Arial" w:hAnsi="Arial"/>
              </w:rPr>
              <w:t>Sub-working group (of relevant HSSC WG)</w:t>
            </w:r>
          </w:p>
        </w:tc>
      </w:tr>
      <w:tr w:rsidR="009E3D8E" w14:paraId="3B6A9534"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4857E4F9" w14:textId="77777777" w:rsidR="009E3D8E" w:rsidRDefault="009E3D8E" w:rsidP="00FA3F35">
            <w:pPr>
              <w:jc w:val="both"/>
              <w:rPr>
                <w:rFonts w:ascii="Arial" w:hAnsi="Arial"/>
                <w:b/>
              </w:rPr>
            </w:pPr>
            <w:r>
              <w:rPr>
                <w:rFonts w:ascii="Arial" w:hAnsi="Arial"/>
                <w:b/>
              </w:rPr>
              <w:t>T&amp;P</w:t>
            </w:r>
          </w:p>
        </w:tc>
        <w:tc>
          <w:tcPr>
            <w:tcW w:w="6736" w:type="dxa"/>
            <w:tcBorders>
              <w:top w:val="single" w:sz="4" w:space="0" w:color="auto"/>
              <w:left w:val="single" w:sz="4" w:space="0" w:color="auto"/>
              <w:bottom w:val="single" w:sz="4" w:space="0" w:color="auto"/>
              <w:right w:val="single" w:sz="4" w:space="0" w:color="auto"/>
            </w:tcBorders>
            <w:hideMark/>
          </w:tcPr>
          <w:p w14:paraId="6EF801D1" w14:textId="77777777" w:rsidR="009E3D8E" w:rsidRDefault="009E3D8E" w:rsidP="00FA3F35">
            <w:pPr>
              <w:jc w:val="both"/>
              <w:rPr>
                <w:rFonts w:ascii="Arial" w:hAnsi="Arial"/>
              </w:rPr>
            </w:pPr>
            <w:r>
              <w:rPr>
                <w:rFonts w:ascii="Arial" w:hAnsi="Arial"/>
              </w:rPr>
              <w:t>Temporary and Preliminary (NMs)</w:t>
            </w:r>
          </w:p>
        </w:tc>
      </w:tr>
      <w:tr w:rsidR="009E3D8E" w14:paraId="356972F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2EAC37C" w14:textId="77777777" w:rsidR="009E3D8E" w:rsidRDefault="009E3D8E" w:rsidP="00FA3F35">
            <w:pPr>
              <w:jc w:val="both"/>
              <w:rPr>
                <w:rFonts w:ascii="Arial" w:hAnsi="Arial"/>
                <w:b/>
              </w:rPr>
            </w:pPr>
            <w:r>
              <w:rPr>
                <w:rFonts w:ascii="Arial" w:hAnsi="Arial"/>
                <w:b/>
              </w:rPr>
              <w:t>TIF</w:t>
            </w:r>
          </w:p>
        </w:tc>
        <w:tc>
          <w:tcPr>
            <w:tcW w:w="6736" w:type="dxa"/>
            <w:tcBorders>
              <w:top w:val="single" w:sz="4" w:space="0" w:color="auto"/>
              <w:left w:val="single" w:sz="4" w:space="0" w:color="auto"/>
              <w:bottom w:val="single" w:sz="4" w:space="0" w:color="auto"/>
              <w:right w:val="single" w:sz="4" w:space="0" w:color="auto"/>
            </w:tcBorders>
            <w:hideMark/>
          </w:tcPr>
          <w:p w14:paraId="035A2C7D" w14:textId="77777777" w:rsidR="009E3D8E" w:rsidRDefault="009E3D8E" w:rsidP="00FA3F35">
            <w:pPr>
              <w:jc w:val="both"/>
              <w:rPr>
                <w:rFonts w:ascii="Arial" w:hAnsi="Arial"/>
              </w:rPr>
            </w:pPr>
            <w:r>
              <w:rPr>
                <w:rFonts w:ascii="Arial" w:hAnsi="Arial"/>
              </w:rPr>
              <w:t>Tagged Image File</w:t>
            </w:r>
          </w:p>
        </w:tc>
      </w:tr>
      <w:tr w:rsidR="009E3D8E" w14:paraId="0EAF9B2E"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296CE12A" w14:textId="77777777" w:rsidR="009E3D8E" w:rsidRDefault="009E3D8E" w:rsidP="00FA3F35">
            <w:pPr>
              <w:jc w:val="both"/>
              <w:rPr>
                <w:rFonts w:ascii="Arial" w:hAnsi="Arial"/>
                <w:b/>
              </w:rPr>
            </w:pPr>
            <w:r>
              <w:rPr>
                <w:rFonts w:ascii="Arial" w:hAnsi="Arial"/>
                <w:b/>
              </w:rPr>
              <w:t>(T)NM</w:t>
            </w:r>
          </w:p>
        </w:tc>
        <w:tc>
          <w:tcPr>
            <w:tcW w:w="6736" w:type="dxa"/>
            <w:tcBorders>
              <w:top w:val="single" w:sz="4" w:space="0" w:color="auto"/>
              <w:left w:val="single" w:sz="4" w:space="0" w:color="auto"/>
              <w:bottom w:val="single" w:sz="4" w:space="0" w:color="auto"/>
              <w:right w:val="single" w:sz="4" w:space="0" w:color="auto"/>
            </w:tcBorders>
            <w:hideMark/>
          </w:tcPr>
          <w:p w14:paraId="5106D895" w14:textId="77777777" w:rsidR="009E3D8E" w:rsidRDefault="009E3D8E" w:rsidP="00FA3F35">
            <w:pPr>
              <w:jc w:val="both"/>
              <w:rPr>
                <w:rFonts w:ascii="Arial" w:hAnsi="Arial"/>
              </w:rPr>
            </w:pPr>
            <w:r>
              <w:rPr>
                <w:rFonts w:ascii="Arial" w:hAnsi="Arial"/>
              </w:rPr>
              <w:t>Temporary Notice to Mariners</w:t>
            </w:r>
          </w:p>
        </w:tc>
      </w:tr>
      <w:tr w:rsidR="009E3D8E" w14:paraId="69C01C3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1E0FF65" w14:textId="77777777" w:rsidR="009E3D8E" w:rsidRDefault="009E3D8E" w:rsidP="00FA3F35">
            <w:pPr>
              <w:jc w:val="both"/>
              <w:rPr>
                <w:rFonts w:ascii="Arial" w:hAnsi="Arial"/>
                <w:b/>
              </w:rPr>
            </w:pPr>
            <w:r>
              <w:rPr>
                <w:rFonts w:ascii="Arial" w:hAnsi="Arial"/>
                <w:b/>
              </w:rPr>
              <w:t>TOR</w:t>
            </w:r>
          </w:p>
        </w:tc>
        <w:tc>
          <w:tcPr>
            <w:tcW w:w="6736" w:type="dxa"/>
            <w:tcBorders>
              <w:top w:val="single" w:sz="4" w:space="0" w:color="auto"/>
              <w:left w:val="single" w:sz="4" w:space="0" w:color="auto"/>
              <w:bottom w:val="single" w:sz="4" w:space="0" w:color="auto"/>
              <w:right w:val="single" w:sz="4" w:space="0" w:color="auto"/>
            </w:tcBorders>
            <w:hideMark/>
          </w:tcPr>
          <w:p w14:paraId="2FB26457" w14:textId="77777777" w:rsidR="009E3D8E" w:rsidRDefault="009E3D8E" w:rsidP="00FA3F35">
            <w:pPr>
              <w:jc w:val="both"/>
              <w:rPr>
                <w:rFonts w:ascii="Arial" w:hAnsi="Arial"/>
              </w:rPr>
            </w:pPr>
            <w:r>
              <w:rPr>
                <w:rFonts w:ascii="Arial" w:hAnsi="Arial"/>
              </w:rPr>
              <w:t>Terms of Reference</w:t>
            </w:r>
          </w:p>
        </w:tc>
      </w:tr>
      <w:tr w:rsidR="009E3D8E" w14:paraId="1F14D69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32433C13" w14:textId="77777777" w:rsidR="009E3D8E" w:rsidRDefault="009E3D8E" w:rsidP="00FA3F35">
            <w:pPr>
              <w:jc w:val="both"/>
              <w:rPr>
                <w:rFonts w:ascii="Arial" w:hAnsi="Arial"/>
                <w:b/>
              </w:rPr>
            </w:pPr>
            <w:r>
              <w:rPr>
                <w:rFonts w:ascii="Arial" w:hAnsi="Arial"/>
                <w:b/>
              </w:rPr>
              <w:t>UK</w:t>
            </w:r>
          </w:p>
        </w:tc>
        <w:tc>
          <w:tcPr>
            <w:tcW w:w="6736" w:type="dxa"/>
            <w:tcBorders>
              <w:top w:val="single" w:sz="4" w:space="0" w:color="auto"/>
              <w:left w:val="single" w:sz="4" w:space="0" w:color="auto"/>
              <w:bottom w:val="single" w:sz="4" w:space="0" w:color="auto"/>
              <w:right w:val="single" w:sz="4" w:space="0" w:color="auto"/>
            </w:tcBorders>
            <w:hideMark/>
          </w:tcPr>
          <w:p w14:paraId="586468C9" w14:textId="77777777" w:rsidR="009E3D8E" w:rsidRDefault="009E3D8E" w:rsidP="00FA3F35">
            <w:pPr>
              <w:jc w:val="both"/>
              <w:rPr>
                <w:rFonts w:ascii="Arial" w:hAnsi="Arial"/>
              </w:rPr>
            </w:pPr>
            <w:r>
              <w:rPr>
                <w:rFonts w:ascii="Arial" w:hAnsi="Arial"/>
              </w:rPr>
              <w:t>United Kingdom of Great Britain and Northern Ireland</w:t>
            </w:r>
          </w:p>
        </w:tc>
      </w:tr>
      <w:tr w:rsidR="009E3D8E" w14:paraId="2A07BAC7"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7D792416" w14:textId="77777777" w:rsidR="009E3D8E" w:rsidRDefault="009E3D8E" w:rsidP="00FA3F35">
            <w:pPr>
              <w:jc w:val="both"/>
              <w:rPr>
                <w:rFonts w:ascii="Arial" w:hAnsi="Arial"/>
                <w:b/>
              </w:rPr>
            </w:pPr>
            <w:r>
              <w:rPr>
                <w:rFonts w:ascii="Arial" w:hAnsi="Arial"/>
                <w:b/>
              </w:rPr>
              <w:t>UOC</w:t>
            </w:r>
          </w:p>
        </w:tc>
        <w:tc>
          <w:tcPr>
            <w:tcW w:w="6736" w:type="dxa"/>
            <w:tcBorders>
              <w:top w:val="single" w:sz="4" w:space="0" w:color="auto"/>
              <w:left w:val="single" w:sz="4" w:space="0" w:color="auto"/>
              <w:bottom w:val="single" w:sz="4" w:space="0" w:color="auto"/>
              <w:right w:val="single" w:sz="4" w:space="0" w:color="auto"/>
            </w:tcBorders>
            <w:hideMark/>
          </w:tcPr>
          <w:p w14:paraId="2B6A59E7" w14:textId="77777777" w:rsidR="009E3D8E" w:rsidRDefault="009E3D8E" w:rsidP="00FA3F35">
            <w:pPr>
              <w:jc w:val="both"/>
              <w:rPr>
                <w:rFonts w:ascii="Arial" w:hAnsi="Arial"/>
              </w:rPr>
            </w:pPr>
            <w:r>
              <w:rPr>
                <w:rFonts w:ascii="Arial" w:hAnsi="Arial"/>
              </w:rPr>
              <w:t>Use of Object Catalogue for ENC</w:t>
            </w:r>
          </w:p>
        </w:tc>
      </w:tr>
      <w:tr w:rsidR="009E3D8E" w14:paraId="04A69ABB"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5951F31" w14:textId="77777777" w:rsidR="009E3D8E" w:rsidRDefault="009E3D8E" w:rsidP="00FA3F35">
            <w:pPr>
              <w:jc w:val="both"/>
              <w:rPr>
                <w:rFonts w:ascii="Arial" w:hAnsi="Arial"/>
                <w:b/>
              </w:rPr>
            </w:pPr>
            <w:r>
              <w:rPr>
                <w:rFonts w:ascii="Arial" w:hAnsi="Arial"/>
                <w:b/>
              </w:rPr>
              <w:t>US</w:t>
            </w:r>
          </w:p>
        </w:tc>
        <w:tc>
          <w:tcPr>
            <w:tcW w:w="6736" w:type="dxa"/>
            <w:tcBorders>
              <w:top w:val="single" w:sz="4" w:space="0" w:color="auto"/>
              <w:left w:val="single" w:sz="4" w:space="0" w:color="auto"/>
              <w:bottom w:val="single" w:sz="4" w:space="0" w:color="auto"/>
              <w:right w:val="single" w:sz="4" w:space="0" w:color="auto"/>
            </w:tcBorders>
            <w:hideMark/>
          </w:tcPr>
          <w:p w14:paraId="44DA456F" w14:textId="77777777" w:rsidR="009E3D8E" w:rsidRDefault="009E3D8E" w:rsidP="00FA3F35">
            <w:pPr>
              <w:jc w:val="both"/>
              <w:rPr>
                <w:rFonts w:ascii="Arial" w:hAnsi="Arial"/>
              </w:rPr>
            </w:pPr>
            <w:r>
              <w:rPr>
                <w:rFonts w:ascii="Arial" w:hAnsi="Arial"/>
              </w:rPr>
              <w:t>United States of America</w:t>
            </w:r>
          </w:p>
        </w:tc>
      </w:tr>
      <w:tr w:rsidR="00102785" w14:paraId="4668E6A2"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tcPr>
          <w:p w14:paraId="119E98B8" w14:textId="3211C6E2" w:rsidR="00102785" w:rsidRDefault="00102785" w:rsidP="00FA3F35">
            <w:pPr>
              <w:jc w:val="both"/>
              <w:rPr>
                <w:rFonts w:ascii="Arial" w:hAnsi="Arial"/>
                <w:b/>
              </w:rPr>
            </w:pPr>
            <w:r>
              <w:rPr>
                <w:rFonts w:ascii="Arial" w:hAnsi="Arial"/>
                <w:b/>
              </w:rPr>
              <w:t>WIG</w:t>
            </w:r>
          </w:p>
        </w:tc>
        <w:tc>
          <w:tcPr>
            <w:tcW w:w="6736" w:type="dxa"/>
            <w:tcBorders>
              <w:top w:val="single" w:sz="4" w:space="0" w:color="auto"/>
              <w:left w:val="single" w:sz="4" w:space="0" w:color="auto"/>
              <w:bottom w:val="single" w:sz="4" w:space="0" w:color="auto"/>
              <w:right w:val="single" w:sz="4" w:space="0" w:color="auto"/>
            </w:tcBorders>
          </w:tcPr>
          <w:p w14:paraId="0C557B53" w14:textId="768610FA" w:rsidR="00102785" w:rsidRDefault="00102785" w:rsidP="00FA3F35">
            <w:pPr>
              <w:jc w:val="both"/>
              <w:rPr>
                <w:rFonts w:ascii="Arial" w:hAnsi="Arial"/>
              </w:rPr>
            </w:pPr>
            <w:r>
              <w:rPr>
                <w:rFonts w:ascii="Arial" w:hAnsi="Arial"/>
              </w:rPr>
              <w:t>Wing in Ground</w:t>
            </w:r>
          </w:p>
        </w:tc>
      </w:tr>
      <w:tr w:rsidR="009E3D8E" w14:paraId="3249821F" w14:textId="77777777" w:rsidTr="009E3D8E">
        <w:trPr>
          <w:jc w:val="center"/>
        </w:trPr>
        <w:tc>
          <w:tcPr>
            <w:tcW w:w="1979" w:type="dxa"/>
            <w:tcBorders>
              <w:top w:val="single" w:sz="4" w:space="0" w:color="auto"/>
              <w:left w:val="single" w:sz="4" w:space="0" w:color="auto"/>
              <w:bottom w:val="single" w:sz="4" w:space="0" w:color="auto"/>
              <w:right w:val="single" w:sz="4" w:space="0" w:color="auto"/>
            </w:tcBorders>
            <w:hideMark/>
          </w:tcPr>
          <w:p w14:paraId="068A9E87" w14:textId="77777777" w:rsidR="009E3D8E" w:rsidRDefault="009E3D8E" w:rsidP="00FA3F35">
            <w:pPr>
              <w:jc w:val="both"/>
              <w:rPr>
                <w:rFonts w:ascii="Arial" w:hAnsi="Arial"/>
                <w:b/>
              </w:rPr>
            </w:pPr>
            <w:r>
              <w:rPr>
                <w:rFonts w:ascii="Arial" w:hAnsi="Arial"/>
                <w:b/>
              </w:rPr>
              <w:t>WG</w:t>
            </w:r>
          </w:p>
        </w:tc>
        <w:tc>
          <w:tcPr>
            <w:tcW w:w="6736" w:type="dxa"/>
            <w:tcBorders>
              <w:top w:val="single" w:sz="4" w:space="0" w:color="auto"/>
              <w:left w:val="single" w:sz="4" w:space="0" w:color="auto"/>
              <w:bottom w:val="single" w:sz="4" w:space="0" w:color="auto"/>
              <w:right w:val="single" w:sz="4" w:space="0" w:color="auto"/>
            </w:tcBorders>
            <w:hideMark/>
          </w:tcPr>
          <w:p w14:paraId="0EF04310" w14:textId="77777777" w:rsidR="009E3D8E" w:rsidRDefault="009E3D8E" w:rsidP="00FA3F35">
            <w:pPr>
              <w:jc w:val="both"/>
              <w:rPr>
                <w:rFonts w:ascii="Arial" w:hAnsi="Arial"/>
              </w:rPr>
            </w:pPr>
            <w:r>
              <w:rPr>
                <w:rFonts w:ascii="Arial" w:hAnsi="Arial"/>
              </w:rPr>
              <w:t>Working Group (of IHO)</w:t>
            </w:r>
          </w:p>
        </w:tc>
      </w:tr>
    </w:tbl>
    <w:p w14:paraId="454A9EA3" w14:textId="77777777" w:rsidR="00B817B3" w:rsidRPr="00D11665" w:rsidRDefault="00B817B3" w:rsidP="00D11665">
      <w:pPr>
        <w:jc w:val="both"/>
        <w:rPr>
          <w:rFonts w:ascii="Arial" w:hAnsi="Arial" w:cs="Arial"/>
          <w:b/>
          <w:sz w:val="2"/>
          <w:szCs w:val="2"/>
        </w:rPr>
      </w:pPr>
    </w:p>
    <w:sectPr w:rsidR="00B817B3" w:rsidRPr="00D11665" w:rsidSect="00EA3DA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0DF9D" w14:textId="77777777" w:rsidR="00EB5A61" w:rsidRDefault="00EB5A61" w:rsidP="00F66DCA">
      <w:pPr>
        <w:spacing w:after="0" w:line="240" w:lineRule="auto"/>
      </w:pPr>
      <w:r>
        <w:separator/>
      </w:r>
    </w:p>
  </w:endnote>
  <w:endnote w:type="continuationSeparator" w:id="0">
    <w:p w14:paraId="218A39EB" w14:textId="77777777" w:rsidR="00EB5A61" w:rsidRDefault="00EB5A61" w:rsidP="00F66DCA">
      <w:pPr>
        <w:spacing w:after="0" w:line="240" w:lineRule="auto"/>
      </w:pPr>
      <w:r>
        <w:continuationSeparator/>
      </w:r>
    </w:p>
  </w:endnote>
  <w:endnote w:type="continuationNotice" w:id="1">
    <w:p w14:paraId="06005F0D" w14:textId="77777777" w:rsidR="00EB5A61" w:rsidRDefault="00EB5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56898" w14:textId="77777777" w:rsidR="005E298C" w:rsidRDefault="005E29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6615"/>
      <w:docPartObj>
        <w:docPartGallery w:val="Page Numbers (Bottom of Page)"/>
        <w:docPartUnique/>
      </w:docPartObj>
    </w:sdtPr>
    <w:sdtEndPr>
      <w:rPr>
        <w:noProof/>
      </w:rPr>
    </w:sdtEndPr>
    <w:sdtContent>
      <w:p w14:paraId="43401DEE" w14:textId="1CDE6755" w:rsidR="0013290E" w:rsidRDefault="0013290E">
        <w:pPr>
          <w:pStyle w:val="Footer"/>
          <w:jc w:val="center"/>
        </w:pPr>
        <w:r>
          <w:fldChar w:fldCharType="begin"/>
        </w:r>
        <w:r>
          <w:instrText xml:space="preserve"> PAGE   \* MERGEFORMAT </w:instrText>
        </w:r>
        <w:r>
          <w:fldChar w:fldCharType="separate"/>
        </w:r>
        <w:r w:rsidR="005E298C">
          <w:rPr>
            <w:noProof/>
          </w:rPr>
          <w:t>1</w:t>
        </w:r>
        <w:r>
          <w:rPr>
            <w:noProof/>
          </w:rPr>
          <w:fldChar w:fldCharType="end"/>
        </w:r>
      </w:p>
    </w:sdtContent>
  </w:sdt>
  <w:p w14:paraId="0DC900CA" w14:textId="77777777" w:rsidR="0013290E" w:rsidRDefault="00132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45C8" w14:textId="77777777" w:rsidR="005E298C" w:rsidRDefault="005E2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718D4" w14:textId="77777777" w:rsidR="00EB5A61" w:rsidRDefault="00EB5A61" w:rsidP="00F66DCA">
      <w:pPr>
        <w:spacing w:after="0" w:line="240" w:lineRule="auto"/>
      </w:pPr>
      <w:r>
        <w:separator/>
      </w:r>
    </w:p>
  </w:footnote>
  <w:footnote w:type="continuationSeparator" w:id="0">
    <w:p w14:paraId="780DFB48" w14:textId="77777777" w:rsidR="00EB5A61" w:rsidRDefault="00EB5A61" w:rsidP="00F66DCA">
      <w:pPr>
        <w:spacing w:after="0" w:line="240" w:lineRule="auto"/>
      </w:pPr>
      <w:r>
        <w:continuationSeparator/>
      </w:r>
    </w:p>
  </w:footnote>
  <w:footnote w:type="continuationNotice" w:id="1">
    <w:p w14:paraId="52A58B61" w14:textId="77777777" w:rsidR="00EB5A61" w:rsidRDefault="00EB5A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01A31" w14:textId="77777777" w:rsidR="005E298C" w:rsidRDefault="005E29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D613" w14:textId="32EDA034" w:rsidR="0013290E" w:rsidRDefault="0013290E" w:rsidP="00F66DCA">
    <w:pPr>
      <w:pStyle w:val="Header"/>
      <w:jc w:val="right"/>
    </w:pPr>
    <w:r>
      <w:t>NCWG6</w:t>
    </w:r>
    <w:r w:rsidR="005E298C">
      <w:t xml:space="preserve"> FINAL</w:t>
    </w:r>
    <w:r>
      <w:t xml:space="preserve"> Meeting Report</w:t>
    </w:r>
    <w:r w:rsidR="005E298C">
      <w:t xml:space="preserve"> </w:t>
    </w:r>
    <w:bookmarkStart w:id="9" w:name="_GoBack"/>
    <w:bookmarkEnd w:id="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548CE" w14:textId="77777777" w:rsidR="005E298C" w:rsidRDefault="005E2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C7C"/>
    <w:multiLevelType w:val="multilevel"/>
    <w:tmpl w:val="CF1E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A3DE1"/>
    <w:multiLevelType w:val="hybridMultilevel"/>
    <w:tmpl w:val="91C4733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0AFE70AD"/>
    <w:multiLevelType w:val="hybridMultilevel"/>
    <w:tmpl w:val="9D3A4EDC"/>
    <w:lvl w:ilvl="0" w:tplc="9D1CC6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A3E37"/>
    <w:multiLevelType w:val="hybridMultilevel"/>
    <w:tmpl w:val="BC523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94B6D"/>
    <w:multiLevelType w:val="hybridMultilevel"/>
    <w:tmpl w:val="BDBA0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05C88"/>
    <w:multiLevelType w:val="hybridMultilevel"/>
    <w:tmpl w:val="2FC637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45F0809"/>
    <w:multiLevelType w:val="hybridMultilevel"/>
    <w:tmpl w:val="9E0CE024"/>
    <w:lvl w:ilvl="0" w:tplc="8BB8AF40">
      <w:start w:val="1"/>
      <w:numFmt w:val="lowerLetter"/>
      <w:lvlText w:val="%1)"/>
      <w:lvlJc w:val="left"/>
      <w:pPr>
        <w:tabs>
          <w:tab w:val="num" w:pos="0"/>
        </w:tabs>
        <w:ind w:left="1440" w:hanging="360"/>
      </w:pPr>
      <w:rPr>
        <w:rFonts w:cs="Times New Roman"/>
      </w:rPr>
    </w:lvl>
    <w:lvl w:ilvl="1" w:tplc="0C090019">
      <w:start w:val="1"/>
      <w:numFmt w:val="lowerLetter"/>
      <w:lvlText w:val="%2."/>
      <w:lvlJc w:val="left"/>
      <w:pPr>
        <w:tabs>
          <w:tab w:val="num" w:pos="2160"/>
        </w:tabs>
        <w:ind w:left="2160" w:hanging="360"/>
      </w:pPr>
      <w:rPr>
        <w:rFonts w:cs="Times New Roman"/>
      </w:rPr>
    </w:lvl>
    <w:lvl w:ilvl="2" w:tplc="0C09001B">
      <w:start w:val="1"/>
      <w:numFmt w:val="lowerRoman"/>
      <w:lvlText w:val="%3."/>
      <w:lvlJc w:val="right"/>
      <w:pPr>
        <w:tabs>
          <w:tab w:val="num" w:pos="2880"/>
        </w:tabs>
        <w:ind w:left="2880" w:hanging="18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lowerLetter"/>
      <w:lvlText w:val="%5."/>
      <w:lvlJc w:val="left"/>
      <w:pPr>
        <w:tabs>
          <w:tab w:val="num" w:pos="4320"/>
        </w:tabs>
        <w:ind w:left="4320" w:hanging="360"/>
      </w:pPr>
      <w:rPr>
        <w:rFonts w:cs="Times New Roman"/>
      </w:rPr>
    </w:lvl>
    <w:lvl w:ilvl="5" w:tplc="0C09001B">
      <w:start w:val="1"/>
      <w:numFmt w:val="lowerRoman"/>
      <w:lvlText w:val="%6."/>
      <w:lvlJc w:val="right"/>
      <w:pPr>
        <w:tabs>
          <w:tab w:val="num" w:pos="5040"/>
        </w:tabs>
        <w:ind w:left="5040" w:hanging="18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lowerLetter"/>
      <w:lvlText w:val="%8."/>
      <w:lvlJc w:val="left"/>
      <w:pPr>
        <w:tabs>
          <w:tab w:val="num" w:pos="6480"/>
        </w:tabs>
        <w:ind w:left="6480" w:hanging="360"/>
      </w:pPr>
      <w:rPr>
        <w:rFonts w:cs="Times New Roman"/>
      </w:rPr>
    </w:lvl>
    <w:lvl w:ilvl="8" w:tplc="0C09001B">
      <w:start w:val="1"/>
      <w:numFmt w:val="lowerRoman"/>
      <w:lvlText w:val="%9."/>
      <w:lvlJc w:val="right"/>
      <w:pPr>
        <w:tabs>
          <w:tab w:val="num" w:pos="7200"/>
        </w:tabs>
        <w:ind w:left="7200" w:hanging="180"/>
      </w:pPr>
      <w:rPr>
        <w:rFonts w:cs="Times New Roman"/>
      </w:rPr>
    </w:lvl>
  </w:abstractNum>
  <w:abstractNum w:abstractNumId="7" w15:restartNumberingAfterBreak="0">
    <w:nsid w:val="254E50C5"/>
    <w:multiLevelType w:val="multilevel"/>
    <w:tmpl w:val="449EC39A"/>
    <w:lvl w:ilvl="0">
      <w:start w:val="1"/>
      <w:numFmt w:val="decimal"/>
      <w:lvlText w:val="%1."/>
      <w:lvlJc w:val="left"/>
      <w:pPr>
        <w:tabs>
          <w:tab w:val="num" w:pos="360"/>
        </w:tabs>
        <w:ind w:left="360" w:hanging="360"/>
      </w:pPr>
      <w:rPr>
        <w:b/>
        <w:i w:val="0"/>
        <w:color w:val="auto"/>
      </w:rPr>
    </w:lvl>
    <w:lvl w:ilvl="1">
      <w:start w:val="1"/>
      <w:numFmt w:val="decimal"/>
      <w:lvlText w:val="%1.%2."/>
      <w:lvlJc w:val="left"/>
      <w:pPr>
        <w:tabs>
          <w:tab w:val="num" w:pos="1424"/>
        </w:tabs>
        <w:ind w:left="1424" w:hanging="432"/>
      </w:pPr>
      <w:rPr>
        <w:rFonts w:ascii="Arial" w:hAnsi="Arial" w:cs="Arial" w:hint="default"/>
        <w:b w:val="0"/>
        <w:i w:val="0"/>
        <w:color w:val="auto"/>
        <w:sz w:val="22"/>
        <w:szCs w:val="22"/>
      </w:rPr>
    </w:lvl>
    <w:lvl w:ilvl="2">
      <w:start w:val="1"/>
      <w:numFmt w:val="decimal"/>
      <w:lvlText w:val="%1.%2.%3."/>
      <w:lvlJc w:val="left"/>
      <w:pPr>
        <w:tabs>
          <w:tab w:val="num" w:pos="1440"/>
        </w:tabs>
        <w:ind w:left="1224" w:hanging="504"/>
      </w:pPr>
      <w:rPr>
        <w:b w:val="0"/>
        <w:i w:val="0"/>
        <w:sz w:val="22"/>
        <w:szCs w:val="22"/>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2E164D1F"/>
    <w:multiLevelType w:val="multilevel"/>
    <w:tmpl w:val="C83660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75406"/>
    <w:multiLevelType w:val="hybridMultilevel"/>
    <w:tmpl w:val="6C44C47A"/>
    <w:lvl w:ilvl="0" w:tplc="F048992E">
      <w:start w:val="1"/>
      <w:numFmt w:val="decimal"/>
      <w:lvlText w:val="%1."/>
      <w:lvlJc w:val="left"/>
      <w:pPr>
        <w:tabs>
          <w:tab w:val="num" w:pos="720"/>
        </w:tabs>
        <w:ind w:left="720" w:hanging="360"/>
      </w:pPr>
    </w:lvl>
    <w:lvl w:ilvl="1" w:tplc="0752501A">
      <w:start w:val="19"/>
      <w:numFmt w:val="bullet"/>
      <w:lvlText w:val="-"/>
      <w:lvlJc w:val="left"/>
      <w:pPr>
        <w:ind w:left="1440" w:hanging="360"/>
      </w:pPr>
      <w:rPr>
        <w:rFonts w:ascii="Segoe UI" w:eastAsia="Times New Roman" w:hAnsi="Segoe UI" w:cs="Segoe UI" w:hint="default"/>
      </w:rPr>
    </w:lvl>
    <w:lvl w:ilvl="2" w:tplc="5FE42E2C" w:tentative="1">
      <w:start w:val="1"/>
      <w:numFmt w:val="decimal"/>
      <w:lvlText w:val="%3."/>
      <w:lvlJc w:val="left"/>
      <w:pPr>
        <w:tabs>
          <w:tab w:val="num" w:pos="2160"/>
        </w:tabs>
        <w:ind w:left="2160" w:hanging="360"/>
      </w:pPr>
    </w:lvl>
    <w:lvl w:ilvl="3" w:tplc="D2A48D70" w:tentative="1">
      <w:start w:val="1"/>
      <w:numFmt w:val="decimal"/>
      <w:lvlText w:val="%4."/>
      <w:lvlJc w:val="left"/>
      <w:pPr>
        <w:tabs>
          <w:tab w:val="num" w:pos="2880"/>
        </w:tabs>
        <w:ind w:left="2880" w:hanging="360"/>
      </w:pPr>
    </w:lvl>
    <w:lvl w:ilvl="4" w:tplc="83CEF044" w:tentative="1">
      <w:start w:val="1"/>
      <w:numFmt w:val="decimal"/>
      <w:lvlText w:val="%5."/>
      <w:lvlJc w:val="left"/>
      <w:pPr>
        <w:tabs>
          <w:tab w:val="num" w:pos="3600"/>
        </w:tabs>
        <w:ind w:left="3600" w:hanging="360"/>
      </w:pPr>
    </w:lvl>
    <w:lvl w:ilvl="5" w:tplc="27E6E59A" w:tentative="1">
      <w:start w:val="1"/>
      <w:numFmt w:val="decimal"/>
      <w:lvlText w:val="%6."/>
      <w:lvlJc w:val="left"/>
      <w:pPr>
        <w:tabs>
          <w:tab w:val="num" w:pos="4320"/>
        </w:tabs>
        <w:ind w:left="4320" w:hanging="360"/>
      </w:pPr>
    </w:lvl>
    <w:lvl w:ilvl="6" w:tplc="F89C39EE" w:tentative="1">
      <w:start w:val="1"/>
      <w:numFmt w:val="decimal"/>
      <w:lvlText w:val="%7."/>
      <w:lvlJc w:val="left"/>
      <w:pPr>
        <w:tabs>
          <w:tab w:val="num" w:pos="5040"/>
        </w:tabs>
        <w:ind w:left="5040" w:hanging="360"/>
      </w:pPr>
    </w:lvl>
    <w:lvl w:ilvl="7" w:tplc="DB781600" w:tentative="1">
      <w:start w:val="1"/>
      <w:numFmt w:val="decimal"/>
      <w:lvlText w:val="%8."/>
      <w:lvlJc w:val="left"/>
      <w:pPr>
        <w:tabs>
          <w:tab w:val="num" w:pos="5760"/>
        </w:tabs>
        <w:ind w:left="5760" w:hanging="360"/>
      </w:pPr>
    </w:lvl>
    <w:lvl w:ilvl="8" w:tplc="5984B33E" w:tentative="1">
      <w:start w:val="1"/>
      <w:numFmt w:val="decimal"/>
      <w:lvlText w:val="%9."/>
      <w:lvlJc w:val="left"/>
      <w:pPr>
        <w:tabs>
          <w:tab w:val="num" w:pos="6480"/>
        </w:tabs>
        <w:ind w:left="6480" w:hanging="360"/>
      </w:pPr>
    </w:lvl>
  </w:abstractNum>
  <w:abstractNum w:abstractNumId="10" w15:restartNumberingAfterBreak="0">
    <w:nsid w:val="31426431"/>
    <w:multiLevelType w:val="hybridMultilevel"/>
    <w:tmpl w:val="6F70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00B76"/>
    <w:multiLevelType w:val="multilevel"/>
    <w:tmpl w:val="7AD01B3A"/>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A763A6"/>
    <w:multiLevelType w:val="hybridMultilevel"/>
    <w:tmpl w:val="E7FA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A2B98"/>
    <w:multiLevelType w:val="hybridMultilevel"/>
    <w:tmpl w:val="CF6862C6"/>
    <w:lvl w:ilvl="0" w:tplc="C2C6CAE8">
      <w:start w:val="1"/>
      <w:numFmt w:val="lowerLetter"/>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4" w15:restartNumberingAfterBreak="0">
    <w:nsid w:val="3889305E"/>
    <w:multiLevelType w:val="hybridMultilevel"/>
    <w:tmpl w:val="506E0D70"/>
    <w:lvl w:ilvl="0" w:tplc="BFE67C62">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3A127CDC"/>
    <w:multiLevelType w:val="hybridMultilevel"/>
    <w:tmpl w:val="87A2C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2B2C26"/>
    <w:multiLevelType w:val="hybridMultilevel"/>
    <w:tmpl w:val="B2CA7D1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8674FE2"/>
    <w:multiLevelType w:val="multilevel"/>
    <w:tmpl w:val="1DB05B6E"/>
    <w:lvl w:ilvl="0">
      <w:start w:val="12"/>
      <w:numFmt w:val="decimal"/>
      <w:lvlText w:val="%1"/>
      <w:lvlJc w:val="left"/>
      <w:pPr>
        <w:ind w:left="420" w:hanging="420"/>
      </w:pPr>
      <w:rPr>
        <w:rFonts w:ascii="Arial" w:hAnsi="Arial" w:cs="Arial" w:hint="default"/>
        <w:b w:val="0"/>
        <w:sz w:val="22"/>
      </w:rPr>
    </w:lvl>
    <w:lvl w:ilvl="1">
      <w:start w:val="9"/>
      <w:numFmt w:val="decimal"/>
      <w:lvlText w:val="%1.%2"/>
      <w:lvlJc w:val="left"/>
      <w:pPr>
        <w:ind w:left="420" w:hanging="420"/>
      </w:pPr>
      <w:rPr>
        <w:rFonts w:ascii="Arial" w:hAnsi="Arial" w:cs="Arial" w:hint="default"/>
        <w:b/>
        <w:color w:val="auto"/>
        <w:sz w:val="22"/>
      </w:rPr>
    </w:lvl>
    <w:lvl w:ilvl="2">
      <w:start w:val="1"/>
      <w:numFmt w:val="decimal"/>
      <w:lvlText w:val="%1.%2.%3"/>
      <w:lvlJc w:val="left"/>
      <w:pPr>
        <w:ind w:left="720" w:hanging="720"/>
      </w:pPr>
      <w:rPr>
        <w:rFonts w:ascii="Arial" w:hAnsi="Arial" w:cs="Arial" w:hint="default"/>
        <w:b w:val="0"/>
        <w:sz w:val="22"/>
      </w:rPr>
    </w:lvl>
    <w:lvl w:ilvl="3">
      <w:start w:val="1"/>
      <w:numFmt w:val="decimal"/>
      <w:lvlText w:val="%1.%2.%3.%4"/>
      <w:lvlJc w:val="left"/>
      <w:pPr>
        <w:ind w:left="720" w:hanging="720"/>
      </w:pPr>
      <w:rPr>
        <w:rFonts w:ascii="Arial" w:hAnsi="Arial" w:cs="Arial" w:hint="default"/>
        <w:b w:val="0"/>
        <w:sz w:val="22"/>
      </w:rPr>
    </w:lvl>
    <w:lvl w:ilvl="4">
      <w:start w:val="1"/>
      <w:numFmt w:val="decimal"/>
      <w:lvlText w:val="%1.%2.%3.%4.%5"/>
      <w:lvlJc w:val="left"/>
      <w:pPr>
        <w:ind w:left="1080" w:hanging="1080"/>
      </w:pPr>
      <w:rPr>
        <w:rFonts w:ascii="Arial" w:hAnsi="Arial" w:cs="Arial" w:hint="default"/>
        <w:b w:val="0"/>
        <w:sz w:val="22"/>
      </w:rPr>
    </w:lvl>
    <w:lvl w:ilvl="5">
      <w:start w:val="1"/>
      <w:numFmt w:val="decimal"/>
      <w:lvlText w:val="%1.%2.%3.%4.%5.%6"/>
      <w:lvlJc w:val="left"/>
      <w:pPr>
        <w:ind w:left="1080" w:hanging="1080"/>
      </w:pPr>
      <w:rPr>
        <w:rFonts w:ascii="Arial" w:hAnsi="Arial" w:cs="Arial" w:hint="default"/>
        <w:b w:val="0"/>
        <w:sz w:val="22"/>
      </w:rPr>
    </w:lvl>
    <w:lvl w:ilvl="6">
      <w:start w:val="1"/>
      <w:numFmt w:val="decimal"/>
      <w:lvlText w:val="%1.%2.%3.%4.%5.%6.%7"/>
      <w:lvlJc w:val="left"/>
      <w:pPr>
        <w:ind w:left="1080" w:hanging="1080"/>
      </w:pPr>
      <w:rPr>
        <w:rFonts w:ascii="Arial" w:hAnsi="Arial" w:cs="Arial" w:hint="default"/>
        <w:b w:val="0"/>
        <w:sz w:val="22"/>
      </w:rPr>
    </w:lvl>
    <w:lvl w:ilvl="7">
      <w:start w:val="1"/>
      <w:numFmt w:val="decimal"/>
      <w:lvlText w:val="%1.%2.%3.%4.%5.%6.%7.%8"/>
      <w:lvlJc w:val="left"/>
      <w:pPr>
        <w:ind w:left="1440" w:hanging="1440"/>
      </w:pPr>
      <w:rPr>
        <w:rFonts w:ascii="Arial" w:hAnsi="Arial" w:cs="Arial" w:hint="default"/>
        <w:b w:val="0"/>
        <w:sz w:val="22"/>
      </w:rPr>
    </w:lvl>
    <w:lvl w:ilvl="8">
      <w:start w:val="1"/>
      <w:numFmt w:val="decimal"/>
      <w:lvlText w:val="%1.%2.%3.%4.%5.%6.%7.%8.%9"/>
      <w:lvlJc w:val="left"/>
      <w:pPr>
        <w:ind w:left="1440" w:hanging="1440"/>
      </w:pPr>
      <w:rPr>
        <w:rFonts w:ascii="Arial" w:hAnsi="Arial" w:cs="Arial" w:hint="default"/>
        <w:b w:val="0"/>
        <w:sz w:val="22"/>
      </w:rPr>
    </w:lvl>
  </w:abstractNum>
  <w:abstractNum w:abstractNumId="18" w15:restartNumberingAfterBreak="0">
    <w:nsid w:val="4C406F09"/>
    <w:multiLevelType w:val="hybridMultilevel"/>
    <w:tmpl w:val="37C045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6F1656"/>
    <w:multiLevelType w:val="hybridMultilevel"/>
    <w:tmpl w:val="42C6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9173DB"/>
    <w:multiLevelType w:val="hybridMultilevel"/>
    <w:tmpl w:val="427AA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DF5E3A"/>
    <w:multiLevelType w:val="hybridMultilevel"/>
    <w:tmpl w:val="7FEE6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641C0"/>
    <w:multiLevelType w:val="multilevel"/>
    <w:tmpl w:val="C7325A3E"/>
    <w:lvl w:ilvl="0">
      <w:start w:val="1"/>
      <w:numFmt w:val="decimal"/>
      <w:lvlText w:val="%1."/>
      <w:lvlJc w:val="left"/>
      <w:pPr>
        <w:ind w:left="720" w:hanging="360"/>
      </w:pPr>
      <w:rPr>
        <w:rFonts w:hint="default"/>
      </w:rPr>
    </w:lvl>
    <w:lvl w:ilvl="1">
      <w:start w:val="10"/>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58C1374D"/>
    <w:multiLevelType w:val="hybridMultilevel"/>
    <w:tmpl w:val="7A34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225DC"/>
    <w:multiLevelType w:val="hybridMultilevel"/>
    <w:tmpl w:val="9C12E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0F3A87"/>
    <w:multiLevelType w:val="hybridMultilevel"/>
    <w:tmpl w:val="0A64F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E5085E"/>
    <w:multiLevelType w:val="hybridMultilevel"/>
    <w:tmpl w:val="71321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26A52"/>
    <w:multiLevelType w:val="hybridMultilevel"/>
    <w:tmpl w:val="2146EB7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8" w15:restartNumberingAfterBreak="0">
    <w:nsid w:val="777B0EC2"/>
    <w:multiLevelType w:val="hybridMultilevel"/>
    <w:tmpl w:val="9D26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84CF6"/>
    <w:multiLevelType w:val="multilevel"/>
    <w:tmpl w:val="7F241868"/>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830DD5"/>
    <w:multiLevelType w:val="hybridMultilevel"/>
    <w:tmpl w:val="08BA3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2"/>
  </w:num>
  <w:num w:numId="9">
    <w:abstractNumId w:val="30"/>
  </w:num>
  <w:num w:numId="10">
    <w:abstractNumId w:val="18"/>
  </w:num>
  <w:num w:numId="11">
    <w:abstractNumId w:val="24"/>
  </w:num>
  <w:num w:numId="12">
    <w:abstractNumId w:val="26"/>
  </w:num>
  <w:num w:numId="13">
    <w:abstractNumId w:val="23"/>
  </w:num>
  <w:num w:numId="14">
    <w:abstractNumId w:val="5"/>
  </w:num>
  <w:num w:numId="15">
    <w:abstractNumId w:val="27"/>
  </w:num>
  <w:num w:numId="16">
    <w:abstractNumId w:val="21"/>
  </w:num>
  <w:num w:numId="17">
    <w:abstractNumId w:val="0"/>
  </w:num>
  <w:num w:numId="18">
    <w:abstractNumId w:val="4"/>
  </w:num>
  <w:num w:numId="19">
    <w:abstractNumId w:val="10"/>
  </w:num>
  <w:num w:numId="20">
    <w:abstractNumId w:val="2"/>
  </w:num>
  <w:num w:numId="21">
    <w:abstractNumId w:val="19"/>
  </w:num>
  <w:num w:numId="22">
    <w:abstractNumId w:val="12"/>
  </w:num>
  <w:num w:numId="23">
    <w:abstractNumId w:val="17"/>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1"/>
  </w:num>
  <w:num w:numId="29">
    <w:abstractNumId w:val="25"/>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5B2"/>
    <w:rsid w:val="00002BE4"/>
    <w:rsid w:val="00004BF2"/>
    <w:rsid w:val="000068A9"/>
    <w:rsid w:val="000069F0"/>
    <w:rsid w:val="00012660"/>
    <w:rsid w:val="0001298B"/>
    <w:rsid w:val="00012EE7"/>
    <w:rsid w:val="0001462A"/>
    <w:rsid w:val="0001471A"/>
    <w:rsid w:val="0002542D"/>
    <w:rsid w:val="00025A01"/>
    <w:rsid w:val="0002697A"/>
    <w:rsid w:val="00026FFE"/>
    <w:rsid w:val="00030426"/>
    <w:rsid w:val="00030B1C"/>
    <w:rsid w:val="00031109"/>
    <w:rsid w:val="0003198C"/>
    <w:rsid w:val="00034C62"/>
    <w:rsid w:val="000356E6"/>
    <w:rsid w:val="00040BEB"/>
    <w:rsid w:val="0004203A"/>
    <w:rsid w:val="000471F4"/>
    <w:rsid w:val="00047F7F"/>
    <w:rsid w:val="0005009B"/>
    <w:rsid w:val="000501C9"/>
    <w:rsid w:val="00051304"/>
    <w:rsid w:val="000546FF"/>
    <w:rsid w:val="0005475D"/>
    <w:rsid w:val="0005616D"/>
    <w:rsid w:val="00061619"/>
    <w:rsid w:val="0006194F"/>
    <w:rsid w:val="00061E0C"/>
    <w:rsid w:val="000622C3"/>
    <w:rsid w:val="00062CB6"/>
    <w:rsid w:val="00064100"/>
    <w:rsid w:val="00064792"/>
    <w:rsid w:val="000650F4"/>
    <w:rsid w:val="00065B2A"/>
    <w:rsid w:val="000663B6"/>
    <w:rsid w:val="0006669E"/>
    <w:rsid w:val="00066FED"/>
    <w:rsid w:val="00067536"/>
    <w:rsid w:val="00071D9F"/>
    <w:rsid w:val="000723DD"/>
    <w:rsid w:val="000741C9"/>
    <w:rsid w:val="00081ECD"/>
    <w:rsid w:val="00082D21"/>
    <w:rsid w:val="000832B4"/>
    <w:rsid w:val="00090937"/>
    <w:rsid w:val="000918F2"/>
    <w:rsid w:val="000925B3"/>
    <w:rsid w:val="00093F3D"/>
    <w:rsid w:val="00095B8D"/>
    <w:rsid w:val="00095DE8"/>
    <w:rsid w:val="000961FF"/>
    <w:rsid w:val="000964C3"/>
    <w:rsid w:val="00096872"/>
    <w:rsid w:val="000A002F"/>
    <w:rsid w:val="000A113C"/>
    <w:rsid w:val="000A2517"/>
    <w:rsid w:val="000A4D4A"/>
    <w:rsid w:val="000A704F"/>
    <w:rsid w:val="000A7BBB"/>
    <w:rsid w:val="000B0723"/>
    <w:rsid w:val="000B1C69"/>
    <w:rsid w:val="000B4ABF"/>
    <w:rsid w:val="000B539F"/>
    <w:rsid w:val="000B5EA3"/>
    <w:rsid w:val="000B7034"/>
    <w:rsid w:val="000B749D"/>
    <w:rsid w:val="000C0043"/>
    <w:rsid w:val="000C5099"/>
    <w:rsid w:val="000C6A38"/>
    <w:rsid w:val="000C729B"/>
    <w:rsid w:val="000D1E59"/>
    <w:rsid w:val="000D3E3E"/>
    <w:rsid w:val="000D4F42"/>
    <w:rsid w:val="000D641F"/>
    <w:rsid w:val="000D7BBE"/>
    <w:rsid w:val="000E0F51"/>
    <w:rsid w:val="000E482C"/>
    <w:rsid w:val="000E56C1"/>
    <w:rsid w:val="000E6977"/>
    <w:rsid w:val="000E7678"/>
    <w:rsid w:val="000F1726"/>
    <w:rsid w:val="000F1B11"/>
    <w:rsid w:val="000F248A"/>
    <w:rsid w:val="000F2555"/>
    <w:rsid w:val="00102785"/>
    <w:rsid w:val="00102EAC"/>
    <w:rsid w:val="0010340D"/>
    <w:rsid w:val="001048D0"/>
    <w:rsid w:val="00110402"/>
    <w:rsid w:val="001158B0"/>
    <w:rsid w:val="00116014"/>
    <w:rsid w:val="001177AB"/>
    <w:rsid w:val="0012086E"/>
    <w:rsid w:val="00120AAF"/>
    <w:rsid w:val="00120C3B"/>
    <w:rsid w:val="00121123"/>
    <w:rsid w:val="001226C7"/>
    <w:rsid w:val="00122DB6"/>
    <w:rsid w:val="001232F6"/>
    <w:rsid w:val="001246CC"/>
    <w:rsid w:val="00124B75"/>
    <w:rsid w:val="001264E0"/>
    <w:rsid w:val="001273A1"/>
    <w:rsid w:val="00127BCA"/>
    <w:rsid w:val="00127D9B"/>
    <w:rsid w:val="00130215"/>
    <w:rsid w:val="0013117F"/>
    <w:rsid w:val="001320C6"/>
    <w:rsid w:val="00132283"/>
    <w:rsid w:val="0013290E"/>
    <w:rsid w:val="00132DED"/>
    <w:rsid w:val="00132FFF"/>
    <w:rsid w:val="00134349"/>
    <w:rsid w:val="001349F5"/>
    <w:rsid w:val="00137C2A"/>
    <w:rsid w:val="00145ABC"/>
    <w:rsid w:val="00147136"/>
    <w:rsid w:val="0015235E"/>
    <w:rsid w:val="0015290D"/>
    <w:rsid w:val="00152A06"/>
    <w:rsid w:val="00157920"/>
    <w:rsid w:val="00160994"/>
    <w:rsid w:val="00161926"/>
    <w:rsid w:val="00163731"/>
    <w:rsid w:val="0016595E"/>
    <w:rsid w:val="0017068B"/>
    <w:rsid w:val="00171695"/>
    <w:rsid w:val="001718A9"/>
    <w:rsid w:val="00171AC3"/>
    <w:rsid w:val="00171B4E"/>
    <w:rsid w:val="00171B81"/>
    <w:rsid w:val="00173D7A"/>
    <w:rsid w:val="001768E7"/>
    <w:rsid w:val="001772E1"/>
    <w:rsid w:val="00183867"/>
    <w:rsid w:val="00187587"/>
    <w:rsid w:val="00192F26"/>
    <w:rsid w:val="00195BB3"/>
    <w:rsid w:val="001960DE"/>
    <w:rsid w:val="00197527"/>
    <w:rsid w:val="00197794"/>
    <w:rsid w:val="001A6323"/>
    <w:rsid w:val="001A6C31"/>
    <w:rsid w:val="001A7259"/>
    <w:rsid w:val="001C04DB"/>
    <w:rsid w:val="001C05FC"/>
    <w:rsid w:val="001C21B5"/>
    <w:rsid w:val="001C221C"/>
    <w:rsid w:val="001C5DB1"/>
    <w:rsid w:val="001C6D11"/>
    <w:rsid w:val="001D022F"/>
    <w:rsid w:val="001D158C"/>
    <w:rsid w:val="001D1E0C"/>
    <w:rsid w:val="001D454A"/>
    <w:rsid w:val="001D47F9"/>
    <w:rsid w:val="001D4DD5"/>
    <w:rsid w:val="001D5634"/>
    <w:rsid w:val="001D58A5"/>
    <w:rsid w:val="001D670A"/>
    <w:rsid w:val="001D7112"/>
    <w:rsid w:val="001D74E2"/>
    <w:rsid w:val="001E0423"/>
    <w:rsid w:val="001E192E"/>
    <w:rsid w:val="001E371C"/>
    <w:rsid w:val="001E4914"/>
    <w:rsid w:val="001E767A"/>
    <w:rsid w:val="001F0414"/>
    <w:rsid w:val="001F041E"/>
    <w:rsid w:val="001F13FB"/>
    <w:rsid w:val="001F2E58"/>
    <w:rsid w:val="001F30C4"/>
    <w:rsid w:val="001F3B25"/>
    <w:rsid w:val="001F4954"/>
    <w:rsid w:val="001F56F7"/>
    <w:rsid w:val="001F601D"/>
    <w:rsid w:val="001F7F2C"/>
    <w:rsid w:val="00203C1C"/>
    <w:rsid w:val="00207A1C"/>
    <w:rsid w:val="00210D1D"/>
    <w:rsid w:val="0021151D"/>
    <w:rsid w:val="0021257D"/>
    <w:rsid w:val="00213C5F"/>
    <w:rsid w:val="00213D3B"/>
    <w:rsid w:val="00214341"/>
    <w:rsid w:val="0021584D"/>
    <w:rsid w:val="00220E92"/>
    <w:rsid w:val="00223B30"/>
    <w:rsid w:val="00223D3A"/>
    <w:rsid w:val="00225223"/>
    <w:rsid w:val="00225574"/>
    <w:rsid w:val="00226110"/>
    <w:rsid w:val="00227173"/>
    <w:rsid w:val="00231264"/>
    <w:rsid w:val="00231355"/>
    <w:rsid w:val="0023278F"/>
    <w:rsid w:val="00234131"/>
    <w:rsid w:val="002373A6"/>
    <w:rsid w:val="0024286A"/>
    <w:rsid w:val="002434CA"/>
    <w:rsid w:val="00245C11"/>
    <w:rsid w:val="00251453"/>
    <w:rsid w:val="00251E74"/>
    <w:rsid w:val="002523E1"/>
    <w:rsid w:val="00253B26"/>
    <w:rsid w:val="00254C6F"/>
    <w:rsid w:val="00255CA3"/>
    <w:rsid w:val="00255FCA"/>
    <w:rsid w:val="0025697D"/>
    <w:rsid w:val="00257E79"/>
    <w:rsid w:val="00260AFF"/>
    <w:rsid w:val="0026104E"/>
    <w:rsid w:val="0026139A"/>
    <w:rsid w:val="0026269E"/>
    <w:rsid w:val="00262B64"/>
    <w:rsid w:val="00263933"/>
    <w:rsid w:val="00266B19"/>
    <w:rsid w:val="00270D51"/>
    <w:rsid w:val="00270E0A"/>
    <w:rsid w:val="00272054"/>
    <w:rsid w:val="00273F30"/>
    <w:rsid w:val="00281D52"/>
    <w:rsid w:val="002825A7"/>
    <w:rsid w:val="00285F12"/>
    <w:rsid w:val="00287438"/>
    <w:rsid w:val="00287B50"/>
    <w:rsid w:val="00290770"/>
    <w:rsid w:val="0029086C"/>
    <w:rsid w:val="002912BB"/>
    <w:rsid w:val="002945C7"/>
    <w:rsid w:val="002A3C9E"/>
    <w:rsid w:val="002A3E1A"/>
    <w:rsid w:val="002A5C50"/>
    <w:rsid w:val="002A6473"/>
    <w:rsid w:val="002A78B7"/>
    <w:rsid w:val="002B017E"/>
    <w:rsid w:val="002B03AF"/>
    <w:rsid w:val="002B266B"/>
    <w:rsid w:val="002B2C86"/>
    <w:rsid w:val="002B316C"/>
    <w:rsid w:val="002B41A5"/>
    <w:rsid w:val="002B6B67"/>
    <w:rsid w:val="002B7CE4"/>
    <w:rsid w:val="002C1B63"/>
    <w:rsid w:val="002C25D8"/>
    <w:rsid w:val="002C2888"/>
    <w:rsid w:val="002C40AD"/>
    <w:rsid w:val="002C5A48"/>
    <w:rsid w:val="002C7F6D"/>
    <w:rsid w:val="002D0705"/>
    <w:rsid w:val="002D22C3"/>
    <w:rsid w:val="002D2C6D"/>
    <w:rsid w:val="002D33B2"/>
    <w:rsid w:val="002D6CE9"/>
    <w:rsid w:val="002D7CEA"/>
    <w:rsid w:val="002E0AC0"/>
    <w:rsid w:val="002E1C23"/>
    <w:rsid w:val="002E2B53"/>
    <w:rsid w:val="002E31D9"/>
    <w:rsid w:val="002E3CFC"/>
    <w:rsid w:val="002F25C1"/>
    <w:rsid w:val="002F512C"/>
    <w:rsid w:val="002F52F1"/>
    <w:rsid w:val="002F6448"/>
    <w:rsid w:val="002F7D3C"/>
    <w:rsid w:val="00300162"/>
    <w:rsid w:val="00300B70"/>
    <w:rsid w:val="00300D54"/>
    <w:rsid w:val="00301406"/>
    <w:rsid w:val="003048F2"/>
    <w:rsid w:val="00305498"/>
    <w:rsid w:val="00306504"/>
    <w:rsid w:val="00306E6D"/>
    <w:rsid w:val="00307BEA"/>
    <w:rsid w:val="00310378"/>
    <w:rsid w:val="003122ED"/>
    <w:rsid w:val="00312D7E"/>
    <w:rsid w:val="00315261"/>
    <w:rsid w:val="00315274"/>
    <w:rsid w:val="00316048"/>
    <w:rsid w:val="00316F64"/>
    <w:rsid w:val="0031714F"/>
    <w:rsid w:val="003171FA"/>
    <w:rsid w:val="00317F5C"/>
    <w:rsid w:val="0032275C"/>
    <w:rsid w:val="003270A8"/>
    <w:rsid w:val="003273E8"/>
    <w:rsid w:val="003319A1"/>
    <w:rsid w:val="003328D2"/>
    <w:rsid w:val="003351E2"/>
    <w:rsid w:val="0033683F"/>
    <w:rsid w:val="00337004"/>
    <w:rsid w:val="00341B37"/>
    <w:rsid w:val="0034237E"/>
    <w:rsid w:val="00343F17"/>
    <w:rsid w:val="00344570"/>
    <w:rsid w:val="003449DB"/>
    <w:rsid w:val="00344CAC"/>
    <w:rsid w:val="00346088"/>
    <w:rsid w:val="00347B4F"/>
    <w:rsid w:val="0035013B"/>
    <w:rsid w:val="00350571"/>
    <w:rsid w:val="003518C6"/>
    <w:rsid w:val="003551C8"/>
    <w:rsid w:val="0035580A"/>
    <w:rsid w:val="0036080E"/>
    <w:rsid w:val="00363CA7"/>
    <w:rsid w:val="00364DA0"/>
    <w:rsid w:val="0036595D"/>
    <w:rsid w:val="00365EBB"/>
    <w:rsid w:val="0036730E"/>
    <w:rsid w:val="00367580"/>
    <w:rsid w:val="00371AEC"/>
    <w:rsid w:val="0037201A"/>
    <w:rsid w:val="00375380"/>
    <w:rsid w:val="00376FF4"/>
    <w:rsid w:val="003770FD"/>
    <w:rsid w:val="003816CA"/>
    <w:rsid w:val="00381BD2"/>
    <w:rsid w:val="00382531"/>
    <w:rsid w:val="00382B65"/>
    <w:rsid w:val="0038312E"/>
    <w:rsid w:val="00383948"/>
    <w:rsid w:val="00390AC5"/>
    <w:rsid w:val="00390F03"/>
    <w:rsid w:val="00390F14"/>
    <w:rsid w:val="00391D1A"/>
    <w:rsid w:val="00391ECB"/>
    <w:rsid w:val="00397E0E"/>
    <w:rsid w:val="003A2D8D"/>
    <w:rsid w:val="003A3EE9"/>
    <w:rsid w:val="003A7AAE"/>
    <w:rsid w:val="003B1D0F"/>
    <w:rsid w:val="003B21FD"/>
    <w:rsid w:val="003B314A"/>
    <w:rsid w:val="003B3EF7"/>
    <w:rsid w:val="003B4489"/>
    <w:rsid w:val="003B4F43"/>
    <w:rsid w:val="003B54EF"/>
    <w:rsid w:val="003C0C34"/>
    <w:rsid w:val="003C17BB"/>
    <w:rsid w:val="003C370E"/>
    <w:rsid w:val="003C385E"/>
    <w:rsid w:val="003C6864"/>
    <w:rsid w:val="003C6B0B"/>
    <w:rsid w:val="003D09C2"/>
    <w:rsid w:val="003D0FB5"/>
    <w:rsid w:val="003D173D"/>
    <w:rsid w:val="003D1F0B"/>
    <w:rsid w:val="003D265C"/>
    <w:rsid w:val="003D4427"/>
    <w:rsid w:val="003D7A80"/>
    <w:rsid w:val="003E03A1"/>
    <w:rsid w:val="003E2250"/>
    <w:rsid w:val="003E27CA"/>
    <w:rsid w:val="003E2A27"/>
    <w:rsid w:val="003E2C34"/>
    <w:rsid w:val="003E4413"/>
    <w:rsid w:val="003E54F6"/>
    <w:rsid w:val="003E7B79"/>
    <w:rsid w:val="003F2D80"/>
    <w:rsid w:val="003F3DE0"/>
    <w:rsid w:val="003F4B95"/>
    <w:rsid w:val="003F62B9"/>
    <w:rsid w:val="0040335F"/>
    <w:rsid w:val="0041035D"/>
    <w:rsid w:val="004128F3"/>
    <w:rsid w:val="0041357C"/>
    <w:rsid w:val="004156F7"/>
    <w:rsid w:val="00420D93"/>
    <w:rsid w:val="0042120A"/>
    <w:rsid w:val="004214EE"/>
    <w:rsid w:val="0042370B"/>
    <w:rsid w:val="00432008"/>
    <w:rsid w:val="00436F5D"/>
    <w:rsid w:val="0044023D"/>
    <w:rsid w:val="004413D4"/>
    <w:rsid w:val="00441898"/>
    <w:rsid w:val="004428A2"/>
    <w:rsid w:val="00442CAD"/>
    <w:rsid w:val="00443955"/>
    <w:rsid w:val="00443FB1"/>
    <w:rsid w:val="0044632B"/>
    <w:rsid w:val="004476DA"/>
    <w:rsid w:val="00447F3B"/>
    <w:rsid w:val="00450E5B"/>
    <w:rsid w:val="00451B44"/>
    <w:rsid w:val="0045266A"/>
    <w:rsid w:val="00452853"/>
    <w:rsid w:val="00452D2A"/>
    <w:rsid w:val="00453F18"/>
    <w:rsid w:val="00455421"/>
    <w:rsid w:val="004573E1"/>
    <w:rsid w:val="004601C9"/>
    <w:rsid w:val="00466668"/>
    <w:rsid w:val="00470955"/>
    <w:rsid w:val="0047132C"/>
    <w:rsid w:val="00471625"/>
    <w:rsid w:val="00472442"/>
    <w:rsid w:val="004737C9"/>
    <w:rsid w:val="00480CBA"/>
    <w:rsid w:val="0048203D"/>
    <w:rsid w:val="00483ABD"/>
    <w:rsid w:val="00483C12"/>
    <w:rsid w:val="00483C4B"/>
    <w:rsid w:val="00486A49"/>
    <w:rsid w:val="0048734D"/>
    <w:rsid w:val="00490114"/>
    <w:rsid w:val="004916EF"/>
    <w:rsid w:val="00493F4E"/>
    <w:rsid w:val="004949F2"/>
    <w:rsid w:val="00494A64"/>
    <w:rsid w:val="00495706"/>
    <w:rsid w:val="004A0A35"/>
    <w:rsid w:val="004A5833"/>
    <w:rsid w:val="004A7AB0"/>
    <w:rsid w:val="004B00C0"/>
    <w:rsid w:val="004B0C29"/>
    <w:rsid w:val="004B226A"/>
    <w:rsid w:val="004B2875"/>
    <w:rsid w:val="004B36F9"/>
    <w:rsid w:val="004B6EB9"/>
    <w:rsid w:val="004C0A57"/>
    <w:rsid w:val="004C0EA6"/>
    <w:rsid w:val="004C54F0"/>
    <w:rsid w:val="004C5DB2"/>
    <w:rsid w:val="004C7A6D"/>
    <w:rsid w:val="004D0E6A"/>
    <w:rsid w:val="004D341F"/>
    <w:rsid w:val="004D3B20"/>
    <w:rsid w:val="004E1372"/>
    <w:rsid w:val="004E3F10"/>
    <w:rsid w:val="004E704A"/>
    <w:rsid w:val="004E77F5"/>
    <w:rsid w:val="004F26EE"/>
    <w:rsid w:val="004F6005"/>
    <w:rsid w:val="004F62E0"/>
    <w:rsid w:val="004F6ACF"/>
    <w:rsid w:val="005034BD"/>
    <w:rsid w:val="00503C7A"/>
    <w:rsid w:val="005076E6"/>
    <w:rsid w:val="00510A7B"/>
    <w:rsid w:val="00511F8C"/>
    <w:rsid w:val="00512EE0"/>
    <w:rsid w:val="005131D4"/>
    <w:rsid w:val="00517E75"/>
    <w:rsid w:val="0052244D"/>
    <w:rsid w:val="00523C76"/>
    <w:rsid w:val="00525ED3"/>
    <w:rsid w:val="00531827"/>
    <w:rsid w:val="00532E99"/>
    <w:rsid w:val="005331FA"/>
    <w:rsid w:val="00534207"/>
    <w:rsid w:val="00534671"/>
    <w:rsid w:val="00535433"/>
    <w:rsid w:val="005377B3"/>
    <w:rsid w:val="00540189"/>
    <w:rsid w:val="00540474"/>
    <w:rsid w:val="005431DB"/>
    <w:rsid w:val="00543450"/>
    <w:rsid w:val="005445EE"/>
    <w:rsid w:val="00547F8C"/>
    <w:rsid w:val="00550797"/>
    <w:rsid w:val="0055235A"/>
    <w:rsid w:val="00553CBF"/>
    <w:rsid w:val="005542C8"/>
    <w:rsid w:val="00555E67"/>
    <w:rsid w:val="005619D5"/>
    <w:rsid w:val="00561D48"/>
    <w:rsid w:val="00565D75"/>
    <w:rsid w:val="005678A8"/>
    <w:rsid w:val="00572E79"/>
    <w:rsid w:val="00573A80"/>
    <w:rsid w:val="0057468D"/>
    <w:rsid w:val="00577B4C"/>
    <w:rsid w:val="00577F84"/>
    <w:rsid w:val="005800C7"/>
    <w:rsid w:val="00581570"/>
    <w:rsid w:val="005819C3"/>
    <w:rsid w:val="00581D1C"/>
    <w:rsid w:val="005820C5"/>
    <w:rsid w:val="00583C31"/>
    <w:rsid w:val="00585C4A"/>
    <w:rsid w:val="00591076"/>
    <w:rsid w:val="005A20C8"/>
    <w:rsid w:val="005A28F8"/>
    <w:rsid w:val="005A3978"/>
    <w:rsid w:val="005A5FF5"/>
    <w:rsid w:val="005B2D5B"/>
    <w:rsid w:val="005B37E9"/>
    <w:rsid w:val="005B4374"/>
    <w:rsid w:val="005B56C0"/>
    <w:rsid w:val="005B65F3"/>
    <w:rsid w:val="005B7465"/>
    <w:rsid w:val="005C0D1A"/>
    <w:rsid w:val="005C1581"/>
    <w:rsid w:val="005C1DA2"/>
    <w:rsid w:val="005C2B1B"/>
    <w:rsid w:val="005C4BBA"/>
    <w:rsid w:val="005C65FE"/>
    <w:rsid w:val="005C7644"/>
    <w:rsid w:val="005D006A"/>
    <w:rsid w:val="005D0BFE"/>
    <w:rsid w:val="005D1E33"/>
    <w:rsid w:val="005D2C1E"/>
    <w:rsid w:val="005D3B51"/>
    <w:rsid w:val="005D5797"/>
    <w:rsid w:val="005E13CF"/>
    <w:rsid w:val="005E281F"/>
    <w:rsid w:val="005E298C"/>
    <w:rsid w:val="005E2F43"/>
    <w:rsid w:val="005E3965"/>
    <w:rsid w:val="005E5C79"/>
    <w:rsid w:val="005E7119"/>
    <w:rsid w:val="005F3CD0"/>
    <w:rsid w:val="005F50D8"/>
    <w:rsid w:val="005F6981"/>
    <w:rsid w:val="005F6DFD"/>
    <w:rsid w:val="005F6E09"/>
    <w:rsid w:val="005F7D8A"/>
    <w:rsid w:val="00600247"/>
    <w:rsid w:val="00604073"/>
    <w:rsid w:val="00604109"/>
    <w:rsid w:val="00605E9D"/>
    <w:rsid w:val="0060739F"/>
    <w:rsid w:val="00614F8D"/>
    <w:rsid w:val="00615D4C"/>
    <w:rsid w:val="00616A07"/>
    <w:rsid w:val="00617145"/>
    <w:rsid w:val="00621678"/>
    <w:rsid w:val="00621DBD"/>
    <w:rsid w:val="00622A25"/>
    <w:rsid w:val="00624AFF"/>
    <w:rsid w:val="00625B14"/>
    <w:rsid w:val="00631937"/>
    <w:rsid w:val="00632D19"/>
    <w:rsid w:val="006347D9"/>
    <w:rsid w:val="00635248"/>
    <w:rsid w:val="006376E4"/>
    <w:rsid w:val="006427BF"/>
    <w:rsid w:val="00642AFC"/>
    <w:rsid w:val="00646B76"/>
    <w:rsid w:val="00646D6C"/>
    <w:rsid w:val="00647765"/>
    <w:rsid w:val="00653CF3"/>
    <w:rsid w:val="00655006"/>
    <w:rsid w:val="0065564F"/>
    <w:rsid w:val="006605A3"/>
    <w:rsid w:val="0066274D"/>
    <w:rsid w:val="00662E8E"/>
    <w:rsid w:val="006652AB"/>
    <w:rsid w:val="00667769"/>
    <w:rsid w:val="00673C70"/>
    <w:rsid w:val="0067576F"/>
    <w:rsid w:val="00676F08"/>
    <w:rsid w:val="00676F51"/>
    <w:rsid w:val="00680A94"/>
    <w:rsid w:val="00682325"/>
    <w:rsid w:val="00684220"/>
    <w:rsid w:val="00686388"/>
    <w:rsid w:val="006868AD"/>
    <w:rsid w:val="006912B8"/>
    <w:rsid w:val="00691A2A"/>
    <w:rsid w:val="00693AC0"/>
    <w:rsid w:val="00694051"/>
    <w:rsid w:val="00695F7F"/>
    <w:rsid w:val="006A02F2"/>
    <w:rsid w:val="006A2443"/>
    <w:rsid w:val="006A4273"/>
    <w:rsid w:val="006A5C37"/>
    <w:rsid w:val="006A5D89"/>
    <w:rsid w:val="006A6A11"/>
    <w:rsid w:val="006A6B93"/>
    <w:rsid w:val="006A7387"/>
    <w:rsid w:val="006A743E"/>
    <w:rsid w:val="006A7703"/>
    <w:rsid w:val="006B1A08"/>
    <w:rsid w:val="006C2939"/>
    <w:rsid w:val="006C438B"/>
    <w:rsid w:val="006C6511"/>
    <w:rsid w:val="006D0A64"/>
    <w:rsid w:val="006D0CCF"/>
    <w:rsid w:val="006D485D"/>
    <w:rsid w:val="006D4D62"/>
    <w:rsid w:val="006E0936"/>
    <w:rsid w:val="006E09B4"/>
    <w:rsid w:val="006E171B"/>
    <w:rsid w:val="006E5EA8"/>
    <w:rsid w:val="006F0C0C"/>
    <w:rsid w:val="006F3092"/>
    <w:rsid w:val="006F3C8A"/>
    <w:rsid w:val="006F46B6"/>
    <w:rsid w:val="006F4E2B"/>
    <w:rsid w:val="00700B54"/>
    <w:rsid w:val="00701538"/>
    <w:rsid w:val="00701B23"/>
    <w:rsid w:val="007023CD"/>
    <w:rsid w:val="00706614"/>
    <w:rsid w:val="007113A0"/>
    <w:rsid w:val="00714CAD"/>
    <w:rsid w:val="007158C5"/>
    <w:rsid w:val="00717FCE"/>
    <w:rsid w:val="00720145"/>
    <w:rsid w:val="00720DE2"/>
    <w:rsid w:val="007226B8"/>
    <w:rsid w:val="00724FD3"/>
    <w:rsid w:val="00727A84"/>
    <w:rsid w:val="00735876"/>
    <w:rsid w:val="007371D9"/>
    <w:rsid w:val="0073774D"/>
    <w:rsid w:val="007379A4"/>
    <w:rsid w:val="00740EDA"/>
    <w:rsid w:val="007449BB"/>
    <w:rsid w:val="00747332"/>
    <w:rsid w:val="0074739C"/>
    <w:rsid w:val="007506A1"/>
    <w:rsid w:val="00752631"/>
    <w:rsid w:val="00752FE3"/>
    <w:rsid w:val="007537BB"/>
    <w:rsid w:val="00755FFF"/>
    <w:rsid w:val="0075671A"/>
    <w:rsid w:val="0075745E"/>
    <w:rsid w:val="00757B98"/>
    <w:rsid w:val="00760075"/>
    <w:rsid w:val="0076374A"/>
    <w:rsid w:val="00764451"/>
    <w:rsid w:val="00764DCC"/>
    <w:rsid w:val="00764E3C"/>
    <w:rsid w:val="00764F59"/>
    <w:rsid w:val="007652E7"/>
    <w:rsid w:val="007661A6"/>
    <w:rsid w:val="00767028"/>
    <w:rsid w:val="00767921"/>
    <w:rsid w:val="00772635"/>
    <w:rsid w:val="007745A0"/>
    <w:rsid w:val="00774BBD"/>
    <w:rsid w:val="00775AEF"/>
    <w:rsid w:val="00775DBB"/>
    <w:rsid w:val="00776573"/>
    <w:rsid w:val="0077673E"/>
    <w:rsid w:val="00781068"/>
    <w:rsid w:val="00781485"/>
    <w:rsid w:val="00781D0B"/>
    <w:rsid w:val="007822C0"/>
    <w:rsid w:val="00783A01"/>
    <w:rsid w:val="007848AC"/>
    <w:rsid w:val="00785478"/>
    <w:rsid w:val="007857B3"/>
    <w:rsid w:val="00785EAD"/>
    <w:rsid w:val="00787A7F"/>
    <w:rsid w:val="00790245"/>
    <w:rsid w:val="00793273"/>
    <w:rsid w:val="00793316"/>
    <w:rsid w:val="00797175"/>
    <w:rsid w:val="007973AD"/>
    <w:rsid w:val="007A1127"/>
    <w:rsid w:val="007A32B2"/>
    <w:rsid w:val="007A32E8"/>
    <w:rsid w:val="007A34E4"/>
    <w:rsid w:val="007A6185"/>
    <w:rsid w:val="007A7E3D"/>
    <w:rsid w:val="007B0B70"/>
    <w:rsid w:val="007B17A8"/>
    <w:rsid w:val="007B2585"/>
    <w:rsid w:val="007B387A"/>
    <w:rsid w:val="007B577E"/>
    <w:rsid w:val="007C1A35"/>
    <w:rsid w:val="007C1C7F"/>
    <w:rsid w:val="007C25B0"/>
    <w:rsid w:val="007C3209"/>
    <w:rsid w:val="007C5D56"/>
    <w:rsid w:val="007C5EAF"/>
    <w:rsid w:val="007C6550"/>
    <w:rsid w:val="007C68D5"/>
    <w:rsid w:val="007C7520"/>
    <w:rsid w:val="007D0263"/>
    <w:rsid w:val="007D16E3"/>
    <w:rsid w:val="007D4E23"/>
    <w:rsid w:val="007D6F54"/>
    <w:rsid w:val="007E18D3"/>
    <w:rsid w:val="007E2BAA"/>
    <w:rsid w:val="007E2C06"/>
    <w:rsid w:val="007E41A8"/>
    <w:rsid w:val="007E6F65"/>
    <w:rsid w:val="007F1343"/>
    <w:rsid w:val="007F2EF4"/>
    <w:rsid w:val="007F3492"/>
    <w:rsid w:val="007F532A"/>
    <w:rsid w:val="007F6ED4"/>
    <w:rsid w:val="007F72AE"/>
    <w:rsid w:val="00800E06"/>
    <w:rsid w:val="00801C5C"/>
    <w:rsid w:val="008049FA"/>
    <w:rsid w:val="008060D7"/>
    <w:rsid w:val="00810EF8"/>
    <w:rsid w:val="008141DD"/>
    <w:rsid w:val="00814E7D"/>
    <w:rsid w:val="00817766"/>
    <w:rsid w:val="00817F60"/>
    <w:rsid w:val="008201F2"/>
    <w:rsid w:val="00820EB0"/>
    <w:rsid w:val="00823983"/>
    <w:rsid w:val="00826F9A"/>
    <w:rsid w:val="008278FE"/>
    <w:rsid w:val="0083017F"/>
    <w:rsid w:val="00830F63"/>
    <w:rsid w:val="008312A4"/>
    <w:rsid w:val="00831758"/>
    <w:rsid w:val="00835B01"/>
    <w:rsid w:val="00836F68"/>
    <w:rsid w:val="00837F7A"/>
    <w:rsid w:val="00840300"/>
    <w:rsid w:val="00845C5E"/>
    <w:rsid w:val="00845EAC"/>
    <w:rsid w:val="00853812"/>
    <w:rsid w:val="00853FF1"/>
    <w:rsid w:val="00854C5F"/>
    <w:rsid w:val="00857925"/>
    <w:rsid w:val="008603C3"/>
    <w:rsid w:val="00860A41"/>
    <w:rsid w:val="008615A8"/>
    <w:rsid w:val="0086185C"/>
    <w:rsid w:val="00862A2C"/>
    <w:rsid w:val="00866AF6"/>
    <w:rsid w:val="0086710B"/>
    <w:rsid w:val="00867732"/>
    <w:rsid w:val="0087169B"/>
    <w:rsid w:val="00876C47"/>
    <w:rsid w:val="0088065D"/>
    <w:rsid w:val="00880FA5"/>
    <w:rsid w:val="0088292C"/>
    <w:rsid w:val="00882D93"/>
    <w:rsid w:val="0088616E"/>
    <w:rsid w:val="00891D0C"/>
    <w:rsid w:val="00892439"/>
    <w:rsid w:val="00892FB1"/>
    <w:rsid w:val="00893FD0"/>
    <w:rsid w:val="00895CC2"/>
    <w:rsid w:val="00896805"/>
    <w:rsid w:val="008A02E7"/>
    <w:rsid w:val="008A21B8"/>
    <w:rsid w:val="008A2592"/>
    <w:rsid w:val="008A37DC"/>
    <w:rsid w:val="008A3F60"/>
    <w:rsid w:val="008A56F9"/>
    <w:rsid w:val="008B1A35"/>
    <w:rsid w:val="008B62B3"/>
    <w:rsid w:val="008B67DC"/>
    <w:rsid w:val="008B6C7C"/>
    <w:rsid w:val="008C0DC7"/>
    <w:rsid w:val="008C26E7"/>
    <w:rsid w:val="008C2814"/>
    <w:rsid w:val="008C41BA"/>
    <w:rsid w:val="008C4334"/>
    <w:rsid w:val="008C47C8"/>
    <w:rsid w:val="008C4BCB"/>
    <w:rsid w:val="008C52FA"/>
    <w:rsid w:val="008C68FE"/>
    <w:rsid w:val="008C6A4D"/>
    <w:rsid w:val="008C70A1"/>
    <w:rsid w:val="008D0B48"/>
    <w:rsid w:val="008D0BE6"/>
    <w:rsid w:val="008D129F"/>
    <w:rsid w:val="008D23E0"/>
    <w:rsid w:val="008D40D0"/>
    <w:rsid w:val="008D515E"/>
    <w:rsid w:val="008D578C"/>
    <w:rsid w:val="008D660F"/>
    <w:rsid w:val="008E1C56"/>
    <w:rsid w:val="008E47CB"/>
    <w:rsid w:val="008E5DA1"/>
    <w:rsid w:val="008E60A0"/>
    <w:rsid w:val="008E690D"/>
    <w:rsid w:val="008E6CCE"/>
    <w:rsid w:val="008F2922"/>
    <w:rsid w:val="008F3E87"/>
    <w:rsid w:val="008F6B54"/>
    <w:rsid w:val="00900536"/>
    <w:rsid w:val="00900D6B"/>
    <w:rsid w:val="00901556"/>
    <w:rsid w:val="00902641"/>
    <w:rsid w:val="009041B4"/>
    <w:rsid w:val="009063C7"/>
    <w:rsid w:val="00906523"/>
    <w:rsid w:val="00906870"/>
    <w:rsid w:val="009102B6"/>
    <w:rsid w:val="009111C7"/>
    <w:rsid w:val="009131E2"/>
    <w:rsid w:val="00917349"/>
    <w:rsid w:val="00920225"/>
    <w:rsid w:val="0092052C"/>
    <w:rsid w:val="00920987"/>
    <w:rsid w:val="00922210"/>
    <w:rsid w:val="00925673"/>
    <w:rsid w:val="00925C4E"/>
    <w:rsid w:val="00927309"/>
    <w:rsid w:val="00930878"/>
    <w:rsid w:val="0093087F"/>
    <w:rsid w:val="009315C7"/>
    <w:rsid w:val="00931842"/>
    <w:rsid w:val="009329C1"/>
    <w:rsid w:val="0093387C"/>
    <w:rsid w:val="009340CA"/>
    <w:rsid w:val="0093663D"/>
    <w:rsid w:val="00937C21"/>
    <w:rsid w:val="00941249"/>
    <w:rsid w:val="0094320C"/>
    <w:rsid w:val="00943967"/>
    <w:rsid w:val="00951C46"/>
    <w:rsid w:val="009526C5"/>
    <w:rsid w:val="0095390D"/>
    <w:rsid w:val="00954C91"/>
    <w:rsid w:val="009557DF"/>
    <w:rsid w:val="00957789"/>
    <w:rsid w:val="0096413E"/>
    <w:rsid w:val="0096469A"/>
    <w:rsid w:val="009651F5"/>
    <w:rsid w:val="009667D1"/>
    <w:rsid w:val="00967058"/>
    <w:rsid w:val="00970468"/>
    <w:rsid w:val="00971153"/>
    <w:rsid w:val="0097369A"/>
    <w:rsid w:val="00973AF6"/>
    <w:rsid w:val="00974484"/>
    <w:rsid w:val="0098098D"/>
    <w:rsid w:val="00982E5E"/>
    <w:rsid w:val="0098387F"/>
    <w:rsid w:val="009869ED"/>
    <w:rsid w:val="00987646"/>
    <w:rsid w:val="00992315"/>
    <w:rsid w:val="00994805"/>
    <w:rsid w:val="00995F5B"/>
    <w:rsid w:val="009A0397"/>
    <w:rsid w:val="009A055F"/>
    <w:rsid w:val="009A08A5"/>
    <w:rsid w:val="009A3131"/>
    <w:rsid w:val="009A3C81"/>
    <w:rsid w:val="009A41AE"/>
    <w:rsid w:val="009A5668"/>
    <w:rsid w:val="009B0736"/>
    <w:rsid w:val="009B1E37"/>
    <w:rsid w:val="009B2297"/>
    <w:rsid w:val="009B2840"/>
    <w:rsid w:val="009B2AF7"/>
    <w:rsid w:val="009B2B90"/>
    <w:rsid w:val="009B4648"/>
    <w:rsid w:val="009B6A6B"/>
    <w:rsid w:val="009B70DE"/>
    <w:rsid w:val="009C04F1"/>
    <w:rsid w:val="009C0AF8"/>
    <w:rsid w:val="009C44C9"/>
    <w:rsid w:val="009C5E53"/>
    <w:rsid w:val="009D10B1"/>
    <w:rsid w:val="009D1709"/>
    <w:rsid w:val="009D3221"/>
    <w:rsid w:val="009D516E"/>
    <w:rsid w:val="009D6C60"/>
    <w:rsid w:val="009D70F3"/>
    <w:rsid w:val="009E0929"/>
    <w:rsid w:val="009E1920"/>
    <w:rsid w:val="009E3D8E"/>
    <w:rsid w:val="009E459E"/>
    <w:rsid w:val="009E617D"/>
    <w:rsid w:val="009E6BDD"/>
    <w:rsid w:val="009E7D7B"/>
    <w:rsid w:val="009E7E16"/>
    <w:rsid w:val="009F1C60"/>
    <w:rsid w:val="009F31BD"/>
    <w:rsid w:val="009F4758"/>
    <w:rsid w:val="009F771E"/>
    <w:rsid w:val="00A01A43"/>
    <w:rsid w:val="00A01FF7"/>
    <w:rsid w:val="00A02257"/>
    <w:rsid w:val="00A02AF8"/>
    <w:rsid w:val="00A044D3"/>
    <w:rsid w:val="00A05A00"/>
    <w:rsid w:val="00A05C62"/>
    <w:rsid w:val="00A06721"/>
    <w:rsid w:val="00A07692"/>
    <w:rsid w:val="00A10AA5"/>
    <w:rsid w:val="00A1257B"/>
    <w:rsid w:val="00A1581C"/>
    <w:rsid w:val="00A167D4"/>
    <w:rsid w:val="00A20DCA"/>
    <w:rsid w:val="00A252F5"/>
    <w:rsid w:val="00A27863"/>
    <w:rsid w:val="00A30466"/>
    <w:rsid w:val="00A32BC3"/>
    <w:rsid w:val="00A32DD7"/>
    <w:rsid w:val="00A33575"/>
    <w:rsid w:val="00A343FC"/>
    <w:rsid w:val="00A40352"/>
    <w:rsid w:val="00A40398"/>
    <w:rsid w:val="00A43244"/>
    <w:rsid w:val="00A50796"/>
    <w:rsid w:val="00A52096"/>
    <w:rsid w:val="00A52FBF"/>
    <w:rsid w:val="00A54B06"/>
    <w:rsid w:val="00A56905"/>
    <w:rsid w:val="00A62C9E"/>
    <w:rsid w:val="00A63892"/>
    <w:rsid w:val="00A646DF"/>
    <w:rsid w:val="00A64720"/>
    <w:rsid w:val="00A71170"/>
    <w:rsid w:val="00A74D13"/>
    <w:rsid w:val="00A7662C"/>
    <w:rsid w:val="00A800F9"/>
    <w:rsid w:val="00A81942"/>
    <w:rsid w:val="00A83490"/>
    <w:rsid w:val="00A84D81"/>
    <w:rsid w:val="00A85F79"/>
    <w:rsid w:val="00A92842"/>
    <w:rsid w:val="00A9308D"/>
    <w:rsid w:val="00A93461"/>
    <w:rsid w:val="00A941E3"/>
    <w:rsid w:val="00A94B24"/>
    <w:rsid w:val="00A9590E"/>
    <w:rsid w:val="00AA15D3"/>
    <w:rsid w:val="00AA7D51"/>
    <w:rsid w:val="00AB39E9"/>
    <w:rsid w:val="00AB4AE6"/>
    <w:rsid w:val="00AB6F40"/>
    <w:rsid w:val="00AC32B4"/>
    <w:rsid w:val="00AC41FD"/>
    <w:rsid w:val="00AC600F"/>
    <w:rsid w:val="00AC6157"/>
    <w:rsid w:val="00AD1D08"/>
    <w:rsid w:val="00AD2008"/>
    <w:rsid w:val="00AE0413"/>
    <w:rsid w:val="00AE3594"/>
    <w:rsid w:val="00AE5136"/>
    <w:rsid w:val="00AE6352"/>
    <w:rsid w:val="00AE7FB6"/>
    <w:rsid w:val="00AF0EA0"/>
    <w:rsid w:val="00AF5059"/>
    <w:rsid w:val="00AF7EFF"/>
    <w:rsid w:val="00B01E07"/>
    <w:rsid w:val="00B02347"/>
    <w:rsid w:val="00B023CE"/>
    <w:rsid w:val="00B02B2A"/>
    <w:rsid w:val="00B040E8"/>
    <w:rsid w:val="00B0453D"/>
    <w:rsid w:val="00B04578"/>
    <w:rsid w:val="00B0656B"/>
    <w:rsid w:val="00B1197E"/>
    <w:rsid w:val="00B11AA6"/>
    <w:rsid w:val="00B12578"/>
    <w:rsid w:val="00B132D4"/>
    <w:rsid w:val="00B1465B"/>
    <w:rsid w:val="00B14B8A"/>
    <w:rsid w:val="00B171C3"/>
    <w:rsid w:val="00B207BA"/>
    <w:rsid w:val="00B21530"/>
    <w:rsid w:val="00B2161D"/>
    <w:rsid w:val="00B218A5"/>
    <w:rsid w:val="00B242BD"/>
    <w:rsid w:val="00B25248"/>
    <w:rsid w:val="00B25756"/>
    <w:rsid w:val="00B3108F"/>
    <w:rsid w:val="00B33FCA"/>
    <w:rsid w:val="00B34D6B"/>
    <w:rsid w:val="00B34E81"/>
    <w:rsid w:val="00B4009F"/>
    <w:rsid w:val="00B40CD2"/>
    <w:rsid w:val="00B42B19"/>
    <w:rsid w:val="00B42B41"/>
    <w:rsid w:val="00B45A1D"/>
    <w:rsid w:val="00B46314"/>
    <w:rsid w:val="00B46E81"/>
    <w:rsid w:val="00B47F43"/>
    <w:rsid w:val="00B5037D"/>
    <w:rsid w:val="00B5316C"/>
    <w:rsid w:val="00B533FE"/>
    <w:rsid w:val="00B54C0D"/>
    <w:rsid w:val="00B54DC6"/>
    <w:rsid w:val="00B558D9"/>
    <w:rsid w:val="00B570D6"/>
    <w:rsid w:val="00B630D3"/>
    <w:rsid w:val="00B640AC"/>
    <w:rsid w:val="00B6448D"/>
    <w:rsid w:val="00B645A6"/>
    <w:rsid w:val="00B65BD1"/>
    <w:rsid w:val="00B660DA"/>
    <w:rsid w:val="00B6654C"/>
    <w:rsid w:val="00B66AB9"/>
    <w:rsid w:val="00B70998"/>
    <w:rsid w:val="00B70B0A"/>
    <w:rsid w:val="00B71540"/>
    <w:rsid w:val="00B725CC"/>
    <w:rsid w:val="00B72DF7"/>
    <w:rsid w:val="00B730D4"/>
    <w:rsid w:val="00B74821"/>
    <w:rsid w:val="00B7543B"/>
    <w:rsid w:val="00B77F1F"/>
    <w:rsid w:val="00B817B3"/>
    <w:rsid w:val="00B82E94"/>
    <w:rsid w:val="00B832FC"/>
    <w:rsid w:val="00B844BC"/>
    <w:rsid w:val="00B84E02"/>
    <w:rsid w:val="00B878A6"/>
    <w:rsid w:val="00B906FE"/>
    <w:rsid w:val="00B90C02"/>
    <w:rsid w:val="00B91A4B"/>
    <w:rsid w:val="00B94CA5"/>
    <w:rsid w:val="00B950AF"/>
    <w:rsid w:val="00B96284"/>
    <w:rsid w:val="00B965C1"/>
    <w:rsid w:val="00B97E15"/>
    <w:rsid w:val="00BA1A16"/>
    <w:rsid w:val="00BA4303"/>
    <w:rsid w:val="00BB0B28"/>
    <w:rsid w:val="00BB1250"/>
    <w:rsid w:val="00BB1D8E"/>
    <w:rsid w:val="00BB4DBB"/>
    <w:rsid w:val="00BC0F4A"/>
    <w:rsid w:val="00BC180B"/>
    <w:rsid w:val="00BC1EFC"/>
    <w:rsid w:val="00BC2E0A"/>
    <w:rsid w:val="00BC3604"/>
    <w:rsid w:val="00BC57EB"/>
    <w:rsid w:val="00BC5DF1"/>
    <w:rsid w:val="00BC6546"/>
    <w:rsid w:val="00BC690F"/>
    <w:rsid w:val="00BC73A6"/>
    <w:rsid w:val="00BD13BC"/>
    <w:rsid w:val="00BD1969"/>
    <w:rsid w:val="00BD439D"/>
    <w:rsid w:val="00BD464F"/>
    <w:rsid w:val="00BD52BE"/>
    <w:rsid w:val="00BD6991"/>
    <w:rsid w:val="00BD6DDF"/>
    <w:rsid w:val="00BD74D0"/>
    <w:rsid w:val="00BE0663"/>
    <w:rsid w:val="00BE0918"/>
    <w:rsid w:val="00BE1175"/>
    <w:rsid w:val="00BE162D"/>
    <w:rsid w:val="00BE1A15"/>
    <w:rsid w:val="00BE1C5E"/>
    <w:rsid w:val="00BE1F16"/>
    <w:rsid w:val="00BE28C7"/>
    <w:rsid w:val="00BE2B8D"/>
    <w:rsid w:val="00BE619E"/>
    <w:rsid w:val="00BF3534"/>
    <w:rsid w:val="00BF392A"/>
    <w:rsid w:val="00BF5E55"/>
    <w:rsid w:val="00BF6FC8"/>
    <w:rsid w:val="00C00758"/>
    <w:rsid w:val="00C020B5"/>
    <w:rsid w:val="00C051BF"/>
    <w:rsid w:val="00C059F0"/>
    <w:rsid w:val="00C111AB"/>
    <w:rsid w:val="00C11B99"/>
    <w:rsid w:val="00C11CD4"/>
    <w:rsid w:val="00C14D96"/>
    <w:rsid w:val="00C15F3E"/>
    <w:rsid w:val="00C16F4C"/>
    <w:rsid w:val="00C204B0"/>
    <w:rsid w:val="00C209AF"/>
    <w:rsid w:val="00C21771"/>
    <w:rsid w:val="00C234B6"/>
    <w:rsid w:val="00C2362F"/>
    <w:rsid w:val="00C307CD"/>
    <w:rsid w:val="00C308DB"/>
    <w:rsid w:val="00C313B1"/>
    <w:rsid w:val="00C32578"/>
    <w:rsid w:val="00C336B3"/>
    <w:rsid w:val="00C33AC8"/>
    <w:rsid w:val="00C345B2"/>
    <w:rsid w:val="00C35756"/>
    <w:rsid w:val="00C35864"/>
    <w:rsid w:val="00C4378B"/>
    <w:rsid w:val="00C44D22"/>
    <w:rsid w:val="00C45559"/>
    <w:rsid w:val="00C45DFA"/>
    <w:rsid w:val="00C51AC0"/>
    <w:rsid w:val="00C53682"/>
    <w:rsid w:val="00C5518D"/>
    <w:rsid w:val="00C553D5"/>
    <w:rsid w:val="00C55449"/>
    <w:rsid w:val="00C5680A"/>
    <w:rsid w:val="00C56919"/>
    <w:rsid w:val="00C56D91"/>
    <w:rsid w:val="00C647A8"/>
    <w:rsid w:val="00C6488D"/>
    <w:rsid w:val="00C655C4"/>
    <w:rsid w:val="00C66B52"/>
    <w:rsid w:val="00C66D17"/>
    <w:rsid w:val="00C677E8"/>
    <w:rsid w:val="00C70B41"/>
    <w:rsid w:val="00C70E11"/>
    <w:rsid w:val="00C7295F"/>
    <w:rsid w:val="00C72A56"/>
    <w:rsid w:val="00C72E66"/>
    <w:rsid w:val="00C75B09"/>
    <w:rsid w:val="00C77482"/>
    <w:rsid w:val="00C77E04"/>
    <w:rsid w:val="00C813F1"/>
    <w:rsid w:val="00C81596"/>
    <w:rsid w:val="00C82A6B"/>
    <w:rsid w:val="00C837FE"/>
    <w:rsid w:val="00C84198"/>
    <w:rsid w:val="00C84FAC"/>
    <w:rsid w:val="00C859E4"/>
    <w:rsid w:val="00C87C85"/>
    <w:rsid w:val="00C91117"/>
    <w:rsid w:val="00C92067"/>
    <w:rsid w:val="00C937A6"/>
    <w:rsid w:val="00C96C4A"/>
    <w:rsid w:val="00CA0F91"/>
    <w:rsid w:val="00CA1B9B"/>
    <w:rsid w:val="00CA6993"/>
    <w:rsid w:val="00CB17EA"/>
    <w:rsid w:val="00CB2CB5"/>
    <w:rsid w:val="00CB456B"/>
    <w:rsid w:val="00CB5931"/>
    <w:rsid w:val="00CB66C3"/>
    <w:rsid w:val="00CB7C38"/>
    <w:rsid w:val="00CC09EB"/>
    <w:rsid w:val="00CC09F0"/>
    <w:rsid w:val="00CC2094"/>
    <w:rsid w:val="00CC2A20"/>
    <w:rsid w:val="00CC3C6F"/>
    <w:rsid w:val="00CC4570"/>
    <w:rsid w:val="00CC6EEE"/>
    <w:rsid w:val="00CD29E3"/>
    <w:rsid w:val="00CD3529"/>
    <w:rsid w:val="00CD5168"/>
    <w:rsid w:val="00CE06D2"/>
    <w:rsid w:val="00CE0C62"/>
    <w:rsid w:val="00CE1264"/>
    <w:rsid w:val="00CE49CC"/>
    <w:rsid w:val="00CE4B37"/>
    <w:rsid w:val="00CE4DA2"/>
    <w:rsid w:val="00CE6086"/>
    <w:rsid w:val="00CF0FF6"/>
    <w:rsid w:val="00CF347D"/>
    <w:rsid w:val="00CF348C"/>
    <w:rsid w:val="00CF3AB8"/>
    <w:rsid w:val="00CF456F"/>
    <w:rsid w:val="00CF70A0"/>
    <w:rsid w:val="00CF79AD"/>
    <w:rsid w:val="00D0295E"/>
    <w:rsid w:val="00D0570F"/>
    <w:rsid w:val="00D11665"/>
    <w:rsid w:val="00D120D6"/>
    <w:rsid w:val="00D14A49"/>
    <w:rsid w:val="00D14C76"/>
    <w:rsid w:val="00D162FA"/>
    <w:rsid w:val="00D166F3"/>
    <w:rsid w:val="00D17156"/>
    <w:rsid w:val="00D17AE8"/>
    <w:rsid w:val="00D20F68"/>
    <w:rsid w:val="00D211CE"/>
    <w:rsid w:val="00D24C74"/>
    <w:rsid w:val="00D268DD"/>
    <w:rsid w:val="00D279ED"/>
    <w:rsid w:val="00D30992"/>
    <w:rsid w:val="00D3206E"/>
    <w:rsid w:val="00D33351"/>
    <w:rsid w:val="00D33BF6"/>
    <w:rsid w:val="00D33D8D"/>
    <w:rsid w:val="00D35BD2"/>
    <w:rsid w:val="00D36423"/>
    <w:rsid w:val="00D368F8"/>
    <w:rsid w:val="00D37771"/>
    <w:rsid w:val="00D37961"/>
    <w:rsid w:val="00D37D6A"/>
    <w:rsid w:val="00D4147F"/>
    <w:rsid w:val="00D42D6C"/>
    <w:rsid w:val="00D44B63"/>
    <w:rsid w:val="00D454BE"/>
    <w:rsid w:val="00D45F6D"/>
    <w:rsid w:val="00D4643A"/>
    <w:rsid w:val="00D47540"/>
    <w:rsid w:val="00D50ED1"/>
    <w:rsid w:val="00D51E6B"/>
    <w:rsid w:val="00D526BC"/>
    <w:rsid w:val="00D53140"/>
    <w:rsid w:val="00D5460F"/>
    <w:rsid w:val="00D55B59"/>
    <w:rsid w:val="00D564D8"/>
    <w:rsid w:val="00D56B3E"/>
    <w:rsid w:val="00D60BA4"/>
    <w:rsid w:val="00D63DD6"/>
    <w:rsid w:val="00D647DE"/>
    <w:rsid w:val="00D653D9"/>
    <w:rsid w:val="00D6585A"/>
    <w:rsid w:val="00D66F8B"/>
    <w:rsid w:val="00D673E5"/>
    <w:rsid w:val="00D67DBC"/>
    <w:rsid w:val="00D7099E"/>
    <w:rsid w:val="00D72136"/>
    <w:rsid w:val="00D72D53"/>
    <w:rsid w:val="00D73FEA"/>
    <w:rsid w:val="00D76B10"/>
    <w:rsid w:val="00D770B2"/>
    <w:rsid w:val="00D823CD"/>
    <w:rsid w:val="00D85741"/>
    <w:rsid w:val="00D85D58"/>
    <w:rsid w:val="00D860F1"/>
    <w:rsid w:val="00D90E3A"/>
    <w:rsid w:val="00D9450C"/>
    <w:rsid w:val="00DA2084"/>
    <w:rsid w:val="00DA490B"/>
    <w:rsid w:val="00DA4FB2"/>
    <w:rsid w:val="00DA57C9"/>
    <w:rsid w:val="00DA69B5"/>
    <w:rsid w:val="00DA79BD"/>
    <w:rsid w:val="00DB0A4C"/>
    <w:rsid w:val="00DB32B2"/>
    <w:rsid w:val="00DB45FD"/>
    <w:rsid w:val="00DB4979"/>
    <w:rsid w:val="00DB60A5"/>
    <w:rsid w:val="00DB758B"/>
    <w:rsid w:val="00DC0707"/>
    <w:rsid w:val="00DC1B10"/>
    <w:rsid w:val="00DC3FC2"/>
    <w:rsid w:val="00DC519F"/>
    <w:rsid w:val="00DC6372"/>
    <w:rsid w:val="00DC66FE"/>
    <w:rsid w:val="00DC7073"/>
    <w:rsid w:val="00DD3806"/>
    <w:rsid w:val="00DD4B0C"/>
    <w:rsid w:val="00DD647D"/>
    <w:rsid w:val="00DD6566"/>
    <w:rsid w:val="00DD7B64"/>
    <w:rsid w:val="00DE2942"/>
    <w:rsid w:val="00DE3B0E"/>
    <w:rsid w:val="00DE41FC"/>
    <w:rsid w:val="00DE590F"/>
    <w:rsid w:val="00DE780A"/>
    <w:rsid w:val="00DF0C22"/>
    <w:rsid w:val="00DF1C92"/>
    <w:rsid w:val="00DF3523"/>
    <w:rsid w:val="00DF3D12"/>
    <w:rsid w:val="00DF6A91"/>
    <w:rsid w:val="00DF7087"/>
    <w:rsid w:val="00E00658"/>
    <w:rsid w:val="00E02206"/>
    <w:rsid w:val="00E03E9C"/>
    <w:rsid w:val="00E04E23"/>
    <w:rsid w:val="00E110DD"/>
    <w:rsid w:val="00E11F62"/>
    <w:rsid w:val="00E1266D"/>
    <w:rsid w:val="00E12A47"/>
    <w:rsid w:val="00E166D5"/>
    <w:rsid w:val="00E1733B"/>
    <w:rsid w:val="00E21C58"/>
    <w:rsid w:val="00E22755"/>
    <w:rsid w:val="00E22FA7"/>
    <w:rsid w:val="00E24154"/>
    <w:rsid w:val="00E258C8"/>
    <w:rsid w:val="00E25D6C"/>
    <w:rsid w:val="00E25DD0"/>
    <w:rsid w:val="00E34F78"/>
    <w:rsid w:val="00E3608E"/>
    <w:rsid w:val="00E36EBB"/>
    <w:rsid w:val="00E37613"/>
    <w:rsid w:val="00E402F6"/>
    <w:rsid w:val="00E40F87"/>
    <w:rsid w:val="00E411AE"/>
    <w:rsid w:val="00E4142E"/>
    <w:rsid w:val="00E41C8A"/>
    <w:rsid w:val="00E427D0"/>
    <w:rsid w:val="00E47D8D"/>
    <w:rsid w:val="00E47E0F"/>
    <w:rsid w:val="00E50FC1"/>
    <w:rsid w:val="00E52C64"/>
    <w:rsid w:val="00E53060"/>
    <w:rsid w:val="00E536DF"/>
    <w:rsid w:val="00E53DA5"/>
    <w:rsid w:val="00E551BC"/>
    <w:rsid w:val="00E55CEB"/>
    <w:rsid w:val="00E6051F"/>
    <w:rsid w:val="00E61985"/>
    <w:rsid w:val="00E648AE"/>
    <w:rsid w:val="00E65069"/>
    <w:rsid w:val="00E65DA0"/>
    <w:rsid w:val="00E664B5"/>
    <w:rsid w:val="00E66E8B"/>
    <w:rsid w:val="00E67F8E"/>
    <w:rsid w:val="00E71643"/>
    <w:rsid w:val="00E72A28"/>
    <w:rsid w:val="00E75244"/>
    <w:rsid w:val="00E75C2C"/>
    <w:rsid w:val="00E762C7"/>
    <w:rsid w:val="00E76FF1"/>
    <w:rsid w:val="00E80F2A"/>
    <w:rsid w:val="00E81DE1"/>
    <w:rsid w:val="00E824AF"/>
    <w:rsid w:val="00E83309"/>
    <w:rsid w:val="00E83966"/>
    <w:rsid w:val="00E8396A"/>
    <w:rsid w:val="00E85674"/>
    <w:rsid w:val="00E8636C"/>
    <w:rsid w:val="00E86D6F"/>
    <w:rsid w:val="00E90133"/>
    <w:rsid w:val="00E9409D"/>
    <w:rsid w:val="00E94B9A"/>
    <w:rsid w:val="00E96A5C"/>
    <w:rsid w:val="00EA0E4B"/>
    <w:rsid w:val="00EA1457"/>
    <w:rsid w:val="00EA3DA2"/>
    <w:rsid w:val="00EA6C26"/>
    <w:rsid w:val="00EB0EB7"/>
    <w:rsid w:val="00EB1E9B"/>
    <w:rsid w:val="00EB5034"/>
    <w:rsid w:val="00EB51DF"/>
    <w:rsid w:val="00EB5A61"/>
    <w:rsid w:val="00EB66C3"/>
    <w:rsid w:val="00EB7C0F"/>
    <w:rsid w:val="00EC0FA3"/>
    <w:rsid w:val="00EC2988"/>
    <w:rsid w:val="00EC3640"/>
    <w:rsid w:val="00EC3A6C"/>
    <w:rsid w:val="00EC632A"/>
    <w:rsid w:val="00EC6D07"/>
    <w:rsid w:val="00EC7D61"/>
    <w:rsid w:val="00ED0410"/>
    <w:rsid w:val="00ED3EE0"/>
    <w:rsid w:val="00ED43F3"/>
    <w:rsid w:val="00ED44A2"/>
    <w:rsid w:val="00ED54A6"/>
    <w:rsid w:val="00ED789E"/>
    <w:rsid w:val="00EE04EB"/>
    <w:rsid w:val="00EE21C9"/>
    <w:rsid w:val="00EE285B"/>
    <w:rsid w:val="00EE4361"/>
    <w:rsid w:val="00EE5151"/>
    <w:rsid w:val="00EE778E"/>
    <w:rsid w:val="00EE79DF"/>
    <w:rsid w:val="00EF05A8"/>
    <w:rsid w:val="00EF2DA2"/>
    <w:rsid w:val="00EF3842"/>
    <w:rsid w:val="00EF54A0"/>
    <w:rsid w:val="00EF66AE"/>
    <w:rsid w:val="00EF670A"/>
    <w:rsid w:val="00F001D6"/>
    <w:rsid w:val="00F01F3E"/>
    <w:rsid w:val="00F04E7C"/>
    <w:rsid w:val="00F0508C"/>
    <w:rsid w:val="00F06ABF"/>
    <w:rsid w:val="00F06DC3"/>
    <w:rsid w:val="00F10204"/>
    <w:rsid w:val="00F11D7B"/>
    <w:rsid w:val="00F13460"/>
    <w:rsid w:val="00F1354C"/>
    <w:rsid w:val="00F141C4"/>
    <w:rsid w:val="00F14967"/>
    <w:rsid w:val="00F14A7C"/>
    <w:rsid w:val="00F14B37"/>
    <w:rsid w:val="00F16A9B"/>
    <w:rsid w:val="00F225AB"/>
    <w:rsid w:val="00F22C25"/>
    <w:rsid w:val="00F22CF3"/>
    <w:rsid w:val="00F25C08"/>
    <w:rsid w:val="00F27163"/>
    <w:rsid w:val="00F277CF"/>
    <w:rsid w:val="00F3136D"/>
    <w:rsid w:val="00F313D5"/>
    <w:rsid w:val="00F31734"/>
    <w:rsid w:val="00F3220F"/>
    <w:rsid w:val="00F40259"/>
    <w:rsid w:val="00F412F7"/>
    <w:rsid w:val="00F44A2F"/>
    <w:rsid w:val="00F46FA5"/>
    <w:rsid w:val="00F50A7B"/>
    <w:rsid w:val="00F51176"/>
    <w:rsid w:val="00F55043"/>
    <w:rsid w:val="00F5604B"/>
    <w:rsid w:val="00F5618E"/>
    <w:rsid w:val="00F57EB8"/>
    <w:rsid w:val="00F61A65"/>
    <w:rsid w:val="00F6255D"/>
    <w:rsid w:val="00F63642"/>
    <w:rsid w:val="00F66DCA"/>
    <w:rsid w:val="00F67281"/>
    <w:rsid w:val="00F67576"/>
    <w:rsid w:val="00F70950"/>
    <w:rsid w:val="00F7398A"/>
    <w:rsid w:val="00F76894"/>
    <w:rsid w:val="00F77D45"/>
    <w:rsid w:val="00F81735"/>
    <w:rsid w:val="00F824D2"/>
    <w:rsid w:val="00F83573"/>
    <w:rsid w:val="00F83F78"/>
    <w:rsid w:val="00F87A54"/>
    <w:rsid w:val="00F87EF4"/>
    <w:rsid w:val="00F90559"/>
    <w:rsid w:val="00F92056"/>
    <w:rsid w:val="00F9206E"/>
    <w:rsid w:val="00F94EF9"/>
    <w:rsid w:val="00F964EF"/>
    <w:rsid w:val="00F96A37"/>
    <w:rsid w:val="00F9713E"/>
    <w:rsid w:val="00FA3D20"/>
    <w:rsid w:val="00FA3F35"/>
    <w:rsid w:val="00FA4A60"/>
    <w:rsid w:val="00FA556E"/>
    <w:rsid w:val="00FA7977"/>
    <w:rsid w:val="00FB1271"/>
    <w:rsid w:val="00FB1283"/>
    <w:rsid w:val="00FB1C51"/>
    <w:rsid w:val="00FB4195"/>
    <w:rsid w:val="00FB454D"/>
    <w:rsid w:val="00FB48DD"/>
    <w:rsid w:val="00FB5467"/>
    <w:rsid w:val="00FB5C93"/>
    <w:rsid w:val="00FB79C0"/>
    <w:rsid w:val="00FC0A65"/>
    <w:rsid w:val="00FC0C25"/>
    <w:rsid w:val="00FC35DF"/>
    <w:rsid w:val="00FC39E5"/>
    <w:rsid w:val="00FC5D49"/>
    <w:rsid w:val="00FC65D3"/>
    <w:rsid w:val="00FC6FCD"/>
    <w:rsid w:val="00FC7695"/>
    <w:rsid w:val="00FC7D80"/>
    <w:rsid w:val="00FC7E34"/>
    <w:rsid w:val="00FD2315"/>
    <w:rsid w:val="00FD2AA6"/>
    <w:rsid w:val="00FD49D1"/>
    <w:rsid w:val="00FD566B"/>
    <w:rsid w:val="00FD727E"/>
    <w:rsid w:val="00FE12B9"/>
    <w:rsid w:val="00FE51FE"/>
    <w:rsid w:val="00FE77A2"/>
    <w:rsid w:val="00FF5155"/>
    <w:rsid w:val="089C2219"/>
    <w:rsid w:val="0DB35B3B"/>
    <w:rsid w:val="14EEF0DB"/>
    <w:rsid w:val="16FDDFF5"/>
    <w:rsid w:val="17411524"/>
    <w:rsid w:val="1A2A0E9A"/>
    <w:rsid w:val="24CF9320"/>
    <w:rsid w:val="3CDF8DF8"/>
    <w:rsid w:val="51211577"/>
    <w:rsid w:val="5EB1580D"/>
    <w:rsid w:val="6517EE71"/>
    <w:rsid w:val="6A68A2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0B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372"/>
  </w:style>
  <w:style w:type="paragraph" w:styleId="Heading4">
    <w:name w:val="heading 4"/>
    <w:basedOn w:val="Normal"/>
    <w:link w:val="Heading4Char"/>
    <w:uiPriority w:val="9"/>
    <w:qFormat/>
    <w:rsid w:val="00CE4DA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36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63642"/>
  </w:style>
  <w:style w:type="character" w:customStyle="1" w:styleId="eop">
    <w:name w:val="eop"/>
    <w:basedOn w:val="DefaultParagraphFont"/>
    <w:rsid w:val="00F63642"/>
  </w:style>
  <w:style w:type="character" w:customStyle="1" w:styleId="contextualspellingandgrammarerror">
    <w:name w:val="contextualspellingandgrammarerror"/>
    <w:basedOn w:val="DefaultParagraphFont"/>
    <w:rsid w:val="00F63642"/>
  </w:style>
  <w:style w:type="character" w:customStyle="1" w:styleId="spellingerror">
    <w:name w:val="spellingerror"/>
    <w:basedOn w:val="DefaultParagraphFont"/>
    <w:rsid w:val="00F63642"/>
  </w:style>
  <w:style w:type="paragraph" w:styleId="Header">
    <w:name w:val="header"/>
    <w:basedOn w:val="Normal"/>
    <w:link w:val="HeaderChar"/>
    <w:uiPriority w:val="99"/>
    <w:unhideWhenUsed/>
    <w:rsid w:val="00F66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DCA"/>
  </w:style>
  <w:style w:type="paragraph" w:styleId="Footer">
    <w:name w:val="footer"/>
    <w:basedOn w:val="Normal"/>
    <w:link w:val="FooterChar"/>
    <w:uiPriority w:val="99"/>
    <w:unhideWhenUsed/>
    <w:rsid w:val="00F66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DCA"/>
  </w:style>
  <w:style w:type="paragraph" w:styleId="NormalWeb">
    <w:name w:val="Normal (Web)"/>
    <w:basedOn w:val="Normal"/>
    <w:uiPriority w:val="99"/>
    <w:unhideWhenUsed/>
    <w:rsid w:val="00B6448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CE4DA2"/>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CE4DA2"/>
    <w:rPr>
      <w:color w:val="0000FF"/>
      <w:u w:val="single"/>
    </w:rPr>
  </w:style>
  <w:style w:type="character" w:styleId="Strong">
    <w:name w:val="Strong"/>
    <w:basedOn w:val="DefaultParagraphFont"/>
    <w:uiPriority w:val="22"/>
    <w:qFormat/>
    <w:rsid w:val="00CE4DA2"/>
    <w:rPr>
      <w:b/>
      <w:bCs/>
    </w:rPr>
  </w:style>
  <w:style w:type="table" w:styleId="TableGrid">
    <w:name w:val="Table Grid"/>
    <w:basedOn w:val="TableNormal"/>
    <w:uiPriority w:val="39"/>
    <w:rsid w:val="00EB50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B0C"/>
    <w:pPr>
      <w:ind w:left="720"/>
      <w:contextualSpacing/>
    </w:pPr>
    <w:rPr>
      <w:lang w:val="fi-FI"/>
    </w:rPr>
  </w:style>
  <w:style w:type="paragraph" w:styleId="BalloonText">
    <w:name w:val="Balloon Text"/>
    <w:basedOn w:val="Normal"/>
    <w:link w:val="BalloonTextChar"/>
    <w:uiPriority w:val="99"/>
    <w:semiHidden/>
    <w:unhideWhenUsed/>
    <w:rsid w:val="008C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8FE"/>
    <w:rPr>
      <w:rFonts w:ascii="Segoe UI" w:hAnsi="Segoe UI" w:cs="Segoe UI"/>
      <w:sz w:val="18"/>
      <w:szCs w:val="18"/>
    </w:rPr>
  </w:style>
  <w:style w:type="character" w:styleId="CommentReference">
    <w:name w:val="annotation reference"/>
    <w:basedOn w:val="DefaultParagraphFont"/>
    <w:uiPriority w:val="99"/>
    <w:semiHidden/>
    <w:unhideWhenUsed/>
    <w:rsid w:val="00F964EF"/>
    <w:rPr>
      <w:sz w:val="16"/>
      <w:szCs w:val="16"/>
    </w:rPr>
  </w:style>
  <w:style w:type="paragraph" w:styleId="CommentText">
    <w:name w:val="annotation text"/>
    <w:basedOn w:val="Normal"/>
    <w:link w:val="CommentTextChar"/>
    <w:uiPriority w:val="99"/>
    <w:semiHidden/>
    <w:unhideWhenUsed/>
    <w:rsid w:val="00F964EF"/>
    <w:pPr>
      <w:spacing w:line="240" w:lineRule="auto"/>
    </w:pPr>
    <w:rPr>
      <w:sz w:val="20"/>
      <w:szCs w:val="20"/>
    </w:rPr>
  </w:style>
  <w:style w:type="character" w:customStyle="1" w:styleId="CommentTextChar">
    <w:name w:val="Comment Text Char"/>
    <w:basedOn w:val="DefaultParagraphFont"/>
    <w:link w:val="CommentText"/>
    <w:uiPriority w:val="99"/>
    <w:semiHidden/>
    <w:rsid w:val="00F964EF"/>
    <w:rPr>
      <w:sz w:val="20"/>
      <w:szCs w:val="20"/>
    </w:rPr>
  </w:style>
  <w:style w:type="paragraph" w:styleId="CommentSubject">
    <w:name w:val="annotation subject"/>
    <w:basedOn w:val="CommentText"/>
    <w:next w:val="CommentText"/>
    <w:link w:val="CommentSubjectChar"/>
    <w:uiPriority w:val="99"/>
    <w:semiHidden/>
    <w:unhideWhenUsed/>
    <w:rsid w:val="00F964EF"/>
    <w:rPr>
      <w:b/>
      <w:bCs/>
    </w:rPr>
  </w:style>
  <w:style w:type="character" w:customStyle="1" w:styleId="CommentSubjectChar">
    <w:name w:val="Comment Subject Char"/>
    <w:basedOn w:val="CommentTextChar"/>
    <w:link w:val="CommentSubject"/>
    <w:uiPriority w:val="99"/>
    <w:semiHidden/>
    <w:rsid w:val="00F964EF"/>
    <w:rPr>
      <w:b/>
      <w:bCs/>
      <w:sz w:val="20"/>
      <w:szCs w:val="20"/>
    </w:rPr>
  </w:style>
  <w:style w:type="character" w:customStyle="1" w:styleId="UnresolvedMention">
    <w:name w:val="Unresolved Mention"/>
    <w:basedOn w:val="DefaultParagraphFont"/>
    <w:uiPriority w:val="99"/>
    <w:semiHidden/>
    <w:unhideWhenUsed/>
    <w:rsid w:val="00452D2A"/>
    <w:rPr>
      <w:color w:val="605E5C"/>
      <w:shd w:val="clear" w:color="auto" w:fill="E1DFDD"/>
    </w:rPr>
  </w:style>
  <w:style w:type="character" w:styleId="FollowedHyperlink">
    <w:name w:val="FollowedHyperlink"/>
    <w:basedOn w:val="DefaultParagraphFont"/>
    <w:uiPriority w:val="99"/>
    <w:semiHidden/>
    <w:unhideWhenUsed/>
    <w:rsid w:val="00E65DA0"/>
    <w:rPr>
      <w:color w:val="954F72" w:themeColor="followedHyperlink"/>
      <w:u w:val="single"/>
    </w:rPr>
  </w:style>
  <w:style w:type="paragraph" w:customStyle="1" w:styleId="Default">
    <w:name w:val="Default"/>
    <w:uiPriority w:val="99"/>
    <w:rsid w:val="00AC32B4"/>
    <w:pPr>
      <w:autoSpaceDE w:val="0"/>
      <w:autoSpaceDN w:val="0"/>
      <w:adjustRightInd w:val="0"/>
      <w:spacing w:after="0" w:line="240" w:lineRule="auto"/>
    </w:pPr>
    <w:rPr>
      <w:rFonts w:ascii="Arial" w:eastAsia="Batang" w:hAnsi="Arial" w:cs="Arial"/>
      <w:color w:val="000000"/>
      <w:sz w:val="24"/>
      <w:szCs w:val="24"/>
      <w:lang w:val="en-AU" w:eastAsia="en-AU"/>
    </w:rPr>
  </w:style>
  <w:style w:type="paragraph" w:styleId="FootnoteText">
    <w:name w:val="footnote text"/>
    <w:basedOn w:val="Normal"/>
    <w:link w:val="FootnoteTextChar"/>
    <w:uiPriority w:val="99"/>
    <w:semiHidden/>
    <w:unhideWhenUsed/>
    <w:rsid w:val="00860A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A41"/>
    <w:rPr>
      <w:sz w:val="20"/>
      <w:szCs w:val="20"/>
    </w:rPr>
  </w:style>
  <w:style w:type="character" w:styleId="FootnoteReference">
    <w:name w:val="footnote reference"/>
    <w:basedOn w:val="DefaultParagraphFont"/>
    <w:uiPriority w:val="99"/>
    <w:semiHidden/>
    <w:unhideWhenUsed/>
    <w:rsid w:val="00860A41"/>
    <w:rPr>
      <w:vertAlign w:val="superscript"/>
    </w:rPr>
  </w:style>
  <w:style w:type="paragraph" w:styleId="Revision">
    <w:name w:val="Revision"/>
    <w:hidden/>
    <w:uiPriority w:val="99"/>
    <w:semiHidden/>
    <w:rsid w:val="00F04E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3147">
      <w:bodyDiv w:val="1"/>
      <w:marLeft w:val="0"/>
      <w:marRight w:val="0"/>
      <w:marTop w:val="0"/>
      <w:marBottom w:val="0"/>
      <w:divBdr>
        <w:top w:val="none" w:sz="0" w:space="0" w:color="auto"/>
        <w:left w:val="none" w:sz="0" w:space="0" w:color="auto"/>
        <w:bottom w:val="none" w:sz="0" w:space="0" w:color="auto"/>
        <w:right w:val="none" w:sz="0" w:space="0" w:color="auto"/>
      </w:divBdr>
    </w:div>
    <w:div w:id="105348987">
      <w:bodyDiv w:val="1"/>
      <w:marLeft w:val="0"/>
      <w:marRight w:val="0"/>
      <w:marTop w:val="0"/>
      <w:marBottom w:val="0"/>
      <w:divBdr>
        <w:top w:val="none" w:sz="0" w:space="0" w:color="auto"/>
        <w:left w:val="none" w:sz="0" w:space="0" w:color="auto"/>
        <w:bottom w:val="none" w:sz="0" w:space="0" w:color="auto"/>
        <w:right w:val="none" w:sz="0" w:space="0" w:color="auto"/>
      </w:divBdr>
      <w:divsChild>
        <w:div w:id="391122060">
          <w:marLeft w:val="0"/>
          <w:marRight w:val="0"/>
          <w:marTop w:val="0"/>
          <w:marBottom w:val="0"/>
          <w:divBdr>
            <w:top w:val="none" w:sz="0" w:space="0" w:color="auto"/>
            <w:left w:val="none" w:sz="0" w:space="0" w:color="auto"/>
            <w:bottom w:val="none" w:sz="0" w:space="0" w:color="auto"/>
            <w:right w:val="none" w:sz="0" w:space="0" w:color="auto"/>
          </w:divBdr>
          <w:divsChild>
            <w:div w:id="14544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302">
      <w:bodyDiv w:val="1"/>
      <w:marLeft w:val="0"/>
      <w:marRight w:val="0"/>
      <w:marTop w:val="0"/>
      <w:marBottom w:val="0"/>
      <w:divBdr>
        <w:top w:val="none" w:sz="0" w:space="0" w:color="auto"/>
        <w:left w:val="none" w:sz="0" w:space="0" w:color="auto"/>
        <w:bottom w:val="none" w:sz="0" w:space="0" w:color="auto"/>
        <w:right w:val="none" w:sz="0" w:space="0" w:color="auto"/>
      </w:divBdr>
    </w:div>
    <w:div w:id="309792327">
      <w:bodyDiv w:val="1"/>
      <w:marLeft w:val="0"/>
      <w:marRight w:val="0"/>
      <w:marTop w:val="0"/>
      <w:marBottom w:val="0"/>
      <w:divBdr>
        <w:top w:val="none" w:sz="0" w:space="0" w:color="auto"/>
        <w:left w:val="none" w:sz="0" w:space="0" w:color="auto"/>
        <w:bottom w:val="none" w:sz="0" w:space="0" w:color="auto"/>
        <w:right w:val="none" w:sz="0" w:space="0" w:color="auto"/>
      </w:divBdr>
    </w:div>
    <w:div w:id="383716260">
      <w:bodyDiv w:val="1"/>
      <w:marLeft w:val="0"/>
      <w:marRight w:val="0"/>
      <w:marTop w:val="0"/>
      <w:marBottom w:val="0"/>
      <w:divBdr>
        <w:top w:val="none" w:sz="0" w:space="0" w:color="auto"/>
        <w:left w:val="none" w:sz="0" w:space="0" w:color="auto"/>
        <w:bottom w:val="none" w:sz="0" w:space="0" w:color="auto"/>
        <w:right w:val="none" w:sz="0" w:space="0" w:color="auto"/>
      </w:divBdr>
    </w:div>
    <w:div w:id="389961413">
      <w:bodyDiv w:val="1"/>
      <w:marLeft w:val="0"/>
      <w:marRight w:val="0"/>
      <w:marTop w:val="0"/>
      <w:marBottom w:val="0"/>
      <w:divBdr>
        <w:top w:val="none" w:sz="0" w:space="0" w:color="auto"/>
        <w:left w:val="none" w:sz="0" w:space="0" w:color="auto"/>
        <w:bottom w:val="none" w:sz="0" w:space="0" w:color="auto"/>
        <w:right w:val="none" w:sz="0" w:space="0" w:color="auto"/>
      </w:divBdr>
      <w:divsChild>
        <w:div w:id="504441999">
          <w:marLeft w:val="0"/>
          <w:marRight w:val="0"/>
          <w:marTop w:val="0"/>
          <w:marBottom w:val="0"/>
          <w:divBdr>
            <w:top w:val="none" w:sz="0" w:space="0" w:color="auto"/>
            <w:left w:val="none" w:sz="0" w:space="0" w:color="auto"/>
            <w:bottom w:val="none" w:sz="0" w:space="0" w:color="auto"/>
            <w:right w:val="none" w:sz="0" w:space="0" w:color="auto"/>
          </w:divBdr>
          <w:divsChild>
            <w:div w:id="10462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50439">
      <w:bodyDiv w:val="1"/>
      <w:marLeft w:val="0"/>
      <w:marRight w:val="0"/>
      <w:marTop w:val="0"/>
      <w:marBottom w:val="0"/>
      <w:divBdr>
        <w:top w:val="none" w:sz="0" w:space="0" w:color="auto"/>
        <w:left w:val="none" w:sz="0" w:space="0" w:color="auto"/>
        <w:bottom w:val="none" w:sz="0" w:space="0" w:color="auto"/>
        <w:right w:val="none" w:sz="0" w:space="0" w:color="auto"/>
      </w:divBdr>
    </w:div>
    <w:div w:id="592935479">
      <w:bodyDiv w:val="1"/>
      <w:marLeft w:val="0"/>
      <w:marRight w:val="0"/>
      <w:marTop w:val="0"/>
      <w:marBottom w:val="0"/>
      <w:divBdr>
        <w:top w:val="none" w:sz="0" w:space="0" w:color="auto"/>
        <w:left w:val="none" w:sz="0" w:space="0" w:color="auto"/>
        <w:bottom w:val="none" w:sz="0" w:space="0" w:color="auto"/>
        <w:right w:val="none" w:sz="0" w:space="0" w:color="auto"/>
      </w:divBdr>
    </w:div>
    <w:div w:id="613904785">
      <w:bodyDiv w:val="1"/>
      <w:marLeft w:val="0"/>
      <w:marRight w:val="0"/>
      <w:marTop w:val="0"/>
      <w:marBottom w:val="0"/>
      <w:divBdr>
        <w:top w:val="none" w:sz="0" w:space="0" w:color="auto"/>
        <w:left w:val="none" w:sz="0" w:space="0" w:color="auto"/>
        <w:bottom w:val="none" w:sz="0" w:space="0" w:color="auto"/>
        <w:right w:val="none" w:sz="0" w:space="0" w:color="auto"/>
      </w:divBdr>
    </w:div>
    <w:div w:id="618075944">
      <w:bodyDiv w:val="1"/>
      <w:marLeft w:val="0"/>
      <w:marRight w:val="0"/>
      <w:marTop w:val="0"/>
      <w:marBottom w:val="0"/>
      <w:divBdr>
        <w:top w:val="none" w:sz="0" w:space="0" w:color="auto"/>
        <w:left w:val="none" w:sz="0" w:space="0" w:color="auto"/>
        <w:bottom w:val="none" w:sz="0" w:space="0" w:color="auto"/>
        <w:right w:val="none" w:sz="0" w:space="0" w:color="auto"/>
      </w:divBdr>
    </w:div>
    <w:div w:id="651100293">
      <w:bodyDiv w:val="1"/>
      <w:marLeft w:val="0"/>
      <w:marRight w:val="0"/>
      <w:marTop w:val="0"/>
      <w:marBottom w:val="0"/>
      <w:divBdr>
        <w:top w:val="none" w:sz="0" w:space="0" w:color="auto"/>
        <w:left w:val="none" w:sz="0" w:space="0" w:color="auto"/>
        <w:bottom w:val="none" w:sz="0" w:space="0" w:color="auto"/>
        <w:right w:val="none" w:sz="0" w:space="0" w:color="auto"/>
      </w:divBdr>
      <w:divsChild>
        <w:div w:id="945964296">
          <w:marLeft w:val="0"/>
          <w:marRight w:val="0"/>
          <w:marTop w:val="0"/>
          <w:marBottom w:val="0"/>
          <w:divBdr>
            <w:top w:val="none" w:sz="0" w:space="0" w:color="auto"/>
            <w:left w:val="none" w:sz="0" w:space="0" w:color="auto"/>
            <w:bottom w:val="none" w:sz="0" w:space="0" w:color="auto"/>
            <w:right w:val="none" w:sz="0" w:space="0" w:color="auto"/>
          </w:divBdr>
          <w:divsChild>
            <w:div w:id="7746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5518">
      <w:bodyDiv w:val="1"/>
      <w:marLeft w:val="0"/>
      <w:marRight w:val="0"/>
      <w:marTop w:val="0"/>
      <w:marBottom w:val="0"/>
      <w:divBdr>
        <w:top w:val="none" w:sz="0" w:space="0" w:color="auto"/>
        <w:left w:val="none" w:sz="0" w:space="0" w:color="auto"/>
        <w:bottom w:val="none" w:sz="0" w:space="0" w:color="auto"/>
        <w:right w:val="none" w:sz="0" w:space="0" w:color="auto"/>
      </w:divBdr>
    </w:div>
    <w:div w:id="765536778">
      <w:bodyDiv w:val="1"/>
      <w:marLeft w:val="0"/>
      <w:marRight w:val="0"/>
      <w:marTop w:val="0"/>
      <w:marBottom w:val="0"/>
      <w:divBdr>
        <w:top w:val="none" w:sz="0" w:space="0" w:color="auto"/>
        <w:left w:val="none" w:sz="0" w:space="0" w:color="auto"/>
        <w:bottom w:val="none" w:sz="0" w:space="0" w:color="auto"/>
        <w:right w:val="none" w:sz="0" w:space="0" w:color="auto"/>
      </w:divBdr>
    </w:div>
    <w:div w:id="782648327">
      <w:bodyDiv w:val="1"/>
      <w:marLeft w:val="0"/>
      <w:marRight w:val="0"/>
      <w:marTop w:val="0"/>
      <w:marBottom w:val="0"/>
      <w:divBdr>
        <w:top w:val="none" w:sz="0" w:space="0" w:color="auto"/>
        <w:left w:val="none" w:sz="0" w:space="0" w:color="auto"/>
        <w:bottom w:val="none" w:sz="0" w:space="0" w:color="auto"/>
        <w:right w:val="none" w:sz="0" w:space="0" w:color="auto"/>
      </w:divBdr>
    </w:div>
    <w:div w:id="816796784">
      <w:bodyDiv w:val="1"/>
      <w:marLeft w:val="0"/>
      <w:marRight w:val="0"/>
      <w:marTop w:val="0"/>
      <w:marBottom w:val="0"/>
      <w:divBdr>
        <w:top w:val="none" w:sz="0" w:space="0" w:color="auto"/>
        <w:left w:val="none" w:sz="0" w:space="0" w:color="auto"/>
        <w:bottom w:val="none" w:sz="0" w:space="0" w:color="auto"/>
        <w:right w:val="none" w:sz="0" w:space="0" w:color="auto"/>
      </w:divBdr>
    </w:div>
    <w:div w:id="840238411">
      <w:bodyDiv w:val="1"/>
      <w:marLeft w:val="0"/>
      <w:marRight w:val="0"/>
      <w:marTop w:val="0"/>
      <w:marBottom w:val="0"/>
      <w:divBdr>
        <w:top w:val="none" w:sz="0" w:space="0" w:color="auto"/>
        <w:left w:val="none" w:sz="0" w:space="0" w:color="auto"/>
        <w:bottom w:val="none" w:sz="0" w:space="0" w:color="auto"/>
        <w:right w:val="none" w:sz="0" w:space="0" w:color="auto"/>
      </w:divBdr>
    </w:div>
    <w:div w:id="1079057055">
      <w:bodyDiv w:val="1"/>
      <w:marLeft w:val="0"/>
      <w:marRight w:val="0"/>
      <w:marTop w:val="0"/>
      <w:marBottom w:val="0"/>
      <w:divBdr>
        <w:top w:val="none" w:sz="0" w:space="0" w:color="auto"/>
        <w:left w:val="none" w:sz="0" w:space="0" w:color="auto"/>
        <w:bottom w:val="none" w:sz="0" w:space="0" w:color="auto"/>
        <w:right w:val="none" w:sz="0" w:space="0" w:color="auto"/>
      </w:divBdr>
    </w:div>
    <w:div w:id="1087458793">
      <w:bodyDiv w:val="1"/>
      <w:marLeft w:val="0"/>
      <w:marRight w:val="0"/>
      <w:marTop w:val="0"/>
      <w:marBottom w:val="0"/>
      <w:divBdr>
        <w:top w:val="none" w:sz="0" w:space="0" w:color="auto"/>
        <w:left w:val="none" w:sz="0" w:space="0" w:color="auto"/>
        <w:bottom w:val="none" w:sz="0" w:space="0" w:color="auto"/>
        <w:right w:val="none" w:sz="0" w:space="0" w:color="auto"/>
      </w:divBdr>
    </w:div>
    <w:div w:id="1124811090">
      <w:bodyDiv w:val="1"/>
      <w:marLeft w:val="0"/>
      <w:marRight w:val="0"/>
      <w:marTop w:val="0"/>
      <w:marBottom w:val="0"/>
      <w:divBdr>
        <w:top w:val="none" w:sz="0" w:space="0" w:color="auto"/>
        <w:left w:val="none" w:sz="0" w:space="0" w:color="auto"/>
        <w:bottom w:val="none" w:sz="0" w:space="0" w:color="auto"/>
        <w:right w:val="none" w:sz="0" w:space="0" w:color="auto"/>
      </w:divBdr>
    </w:div>
    <w:div w:id="1372219633">
      <w:bodyDiv w:val="1"/>
      <w:marLeft w:val="0"/>
      <w:marRight w:val="0"/>
      <w:marTop w:val="0"/>
      <w:marBottom w:val="0"/>
      <w:divBdr>
        <w:top w:val="none" w:sz="0" w:space="0" w:color="auto"/>
        <w:left w:val="none" w:sz="0" w:space="0" w:color="auto"/>
        <w:bottom w:val="none" w:sz="0" w:space="0" w:color="auto"/>
        <w:right w:val="none" w:sz="0" w:space="0" w:color="auto"/>
      </w:divBdr>
    </w:div>
    <w:div w:id="1406149701">
      <w:bodyDiv w:val="1"/>
      <w:marLeft w:val="0"/>
      <w:marRight w:val="0"/>
      <w:marTop w:val="0"/>
      <w:marBottom w:val="0"/>
      <w:divBdr>
        <w:top w:val="none" w:sz="0" w:space="0" w:color="auto"/>
        <w:left w:val="none" w:sz="0" w:space="0" w:color="auto"/>
        <w:bottom w:val="none" w:sz="0" w:space="0" w:color="auto"/>
        <w:right w:val="none" w:sz="0" w:space="0" w:color="auto"/>
      </w:divBdr>
      <w:divsChild>
        <w:div w:id="532034050">
          <w:marLeft w:val="0"/>
          <w:marRight w:val="0"/>
          <w:marTop w:val="0"/>
          <w:marBottom w:val="0"/>
          <w:divBdr>
            <w:top w:val="none" w:sz="0" w:space="0" w:color="auto"/>
            <w:left w:val="none" w:sz="0" w:space="0" w:color="auto"/>
            <w:bottom w:val="none" w:sz="0" w:space="0" w:color="auto"/>
            <w:right w:val="none" w:sz="0" w:space="0" w:color="auto"/>
          </w:divBdr>
          <w:divsChild>
            <w:div w:id="170139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72065">
      <w:bodyDiv w:val="1"/>
      <w:marLeft w:val="0"/>
      <w:marRight w:val="0"/>
      <w:marTop w:val="0"/>
      <w:marBottom w:val="0"/>
      <w:divBdr>
        <w:top w:val="none" w:sz="0" w:space="0" w:color="auto"/>
        <w:left w:val="none" w:sz="0" w:space="0" w:color="auto"/>
        <w:bottom w:val="none" w:sz="0" w:space="0" w:color="auto"/>
        <w:right w:val="none" w:sz="0" w:space="0" w:color="auto"/>
      </w:divBdr>
    </w:div>
    <w:div w:id="1477257713">
      <w:bodyDiv w:val="1"/>
      <w:marLeft w:val="0"/>
      <w:marRight w:val="0"/>
      <w:marTop w:val="0"/>
      <w:marBottom w:val="0"/>
      <w:divBdr>
        <w:top w:val="none" w:sz="0" w:space="0" w:color="auto"/>
        <w:left w:val="none" w:sz="0" w:space="0" w:color="auto"/>
        <w:bottom w:val="none" w:sz="0" w:space="0" w:color="auto"/>
        <w:right w:val="none" w:sz="0" w:space="0" w:color="auto"/>
      </w:divBdr>
    </w:div>
    <w:div w:id="1495416469">
      <w:bodyDiv w:val="1"/>
      <w:marLeft w:val="0"/>
      <w:marRight w:val="0"/>
      <w:marTop w:val="0"/>
      <w:marBottom w:val="0"/>
      <w:divBdr>
        <w:top w:val="none" w:sz="0" w:space="0" w:color="auto"/>
        <w:left w:val="none" w:sz="0" w:space="0" w:color="auto"/>
        <w:bottom w:val="none" w:sz="0" w:space="0" w:color="auto"/>
        <w:right w:val="none" w:sz="0" w:space="0" w:color="auto"/>
      </w:divBdr>
    </w:div>
    <w:div w:id="1499534964">
      <w:bodyDiv w:val="1"/>
      <w:marLeft w:val="0"/>
      <w:marRight w:val="0"/>
      <w:marTop w:val="0"/>
      <w:marBottom w:val="0"/>
      <w:divBdr>
        <w:top w:val="none" w:sz="0" w:space="0" w:color="auto"/>
        <w:left w:val="none" w:sz="0" w:space="0" w:color="auto"/>
        <w:bottom w:val="none" w:sz="0" w:space="0" w:color="auto"/>
        <w:right w:val="none" w:sz="0" w:space="0" w:color="auto"/>
      </w:divBdr>
    </w:div>
    <w:div w:id="1594898082">
      <w:bodyDiv w:val="1"/>
      <w:marLeft w:val="0"/>
      <w:marRight w:val="0"/>
      <w:marTop w:val="0"/>
      <w:marBottom w:val="0"/>
      <w:divBdr>
        <w:top w:val="none" w:sz="0" w:space="0" w:color="auto"/>
        <w:left w:val="none" w:sz="0" w:space="0" w:color="auto"/>
        <w:bottom w:val="none" w:sz="0" w:space="0" w:color="auto"/>
        <w:right w:val="none" w:sz="0" w:space="0" w:color="auto"/>
      </w:divBdr>
    </w:div>
    <w:div w:id="1610963326">
      <w:bodyDiv w:val="1"/>
      <w:marLeft w:val="0"/>
      <w:marRight w:val="0"/>
      <w:marTop w:val="0"/>
      <w:marBottom w:val="0"/>
      <w:divBdr>
        <w:top w:val="none" w:sz="0" w:space="0" w:color="auto"/>
        <w:left w:val="none" w:sz="0" w:space="0" w:color="auto"/>
        <w:bottom w:val="none" w:sz="0" w:space="0" w:color="auto"/>
        <w:right w:val="none" w:sz="0" w:space="0" w:color="auto"/>
      </w:divBdr>
    </w:div>
    <w:div w:id="1648515056">
      <w:bodyDiv w:val="1"/>
      <w:marLeft w:val="0"/>
      <w:marRight w:val="0"/>
      <w:marTop w:val="0"/>
      <w:marBottom w:val="0"/>
      <w:divBdr>
        <w:top w:val="none" w:sz="0" w:space="0" w:color="auto"/>
        <w:left w:val="none" w:sz="0" w:space="0" w:color="auto"/>
        <w:bottom w:val="none" w:sz="0" w:space="0" w:color="auto"/>
        <w:right w:val="none" w:sz="0" w:space="0" w:color="auto"/>
      </w:divBdr>
    </w:div>
    <w:div w:id="1649476385">
      <w:bodyDiv w:val="1"/>
      <w:marLeft w:val="0"/>
      <w:marRight w:val="0"/>
      <w:marTop w:val="0"/>
      <w:marBottom w:val="0"/>
      <w:divBdr>
        <w:top w:val="none" w:sz="0" w:space="0" w:color="auto"/>
        <w:left w:val="none" w:sz="0" w:space="0" w:color="auto"/>
        <w:bottom w:val="none" w:sz="0" w:space="0" w:color="auto"/>
        <w:right w:val="none" w:sz="0" w:space="0" w:color="auto"/>
      </w:divBdr>
      <w:divsChild>
        <w:div w:id="9117">
          <w:marLeft w:val="0"/>
          <w:marRight w:val="0"/>
          <w:marTop w:val="0"/>
          <w:marBottom w:val="0"/>
          <w:divBdr>
            <w:top w:val="none" w:sz="0" w:space="0" w:color="auto"/>
            <w:left w:val="none" w:sz="0" w:space="0" w:color="auto"/>
            <w:bottom w:val="none" w:sz="0" w:space="0" w:color="auto"/>
            <w:right w:val="none" w:sz="0" w:space="0" w:color="auto"/>
          </w:divBdr>
        </w:div>
        <w:div w:id="7023876">
          <w:marLeft w:val="0"/>
          <w:marRight w:val="0"/>
          <w:marTop w:val="0"/>
          <w:marBottom w:val="0"/>
          <w:divBdr>
            <w:top w:val="none" w:sz="0" w:space="0" w:color="auto"/>
            <w:left w:val="none" w:sz="0" w:space="0" w:color="auto"/>
            <w:bottom w:val="none" w:sz="0" w:space="0" w:color="auto"/>
            <w:right w:val="none" w:sz="0" w:space="0" w:color="auto"/>
          </w:divBdr>
        </w:div>
        <w:div w:id="22749025">
          <w:marLeft w:val="0"/>
          <w:marRight w:val="0"/>
          <w:marTop w:val="0"/>
          <w:marBottom w:val="0"/>
          <w:divBdr>
            <w:top w:val="none" w:sz="0" w:space="0" w:color="auto"/>
            <w:left w:val="none" w:sz="0" w:space="0" w:color="auto"/>
            <w:bottom w:val="none" w:sz="0" w:space="0" w:color="auto"/>
            <w:right w:val="none" w:sz="0" w:space="0" w:color="auto"/>
          </w:divBdr>
        </w:div>
        <w:div w:id="39285441">
          <w:marLeft w:val="0"/>
          <w:marRight w:val="0"/>
          <w:marTop w:val="0"/>
          <w:marBottom w:val="0"/>
          <w:divBdr>
            <w:top w:val="none" w:sz="0" w:space="0" w:color="auto"/>
            <w:left w:val="none" w:sz="0" w:space="0" w:color="auto"/>
            <w:bottom w:val="none" w:sz="0" w:space="0" w:color="auto"/>
            <w:right w:val="none" w:sz="0" w:space="0" w:color="auto"/>
          </w:divBdr>
        </w:div>
        <w:div w:id="40249221">
          <w:marLeft w:val="0"/>
          <w:marRight w:val="0"/>
          <w:marTop w:val="0"/>
          <w:marBottom w:val="0"/>
          <w:divBdr>
            <w:top w:val="none" w:sz="0" w:space="0" w:color="auto"/>
            <w:left w:val="none" w:sz="0" w:space="0" w:color="auto"/>
            <w:bottom w:val="none" w:sz="0" w:space="0" w:color="auto"/>
            <w:right w:val="none" w:sz="0" w:space="0" w:color="auto"/>
          </w:divBdr>
        </w:div>
        <w:div w:id="42868436">
          <w:marLeft w:val="0"/>
          <w:marRight w:val="0"/>
          <w:marTop w:val="0"/>
          <w:marBottom w:val="0"/>
          <w:divBdr>
            <w:top w:val="none" w:sz="0" w:space="0" w:color="auto"/>
            <w:left w:val="none" w:sz="0" w:space="0" w:color="auto"/>
            <w:bottom w:val="none" w:sz="0" w:space="0" w:color="auto"/>
            <w:right w:val="none" w:sz="0" w:space="0" w:color="auto"/>
          </w:divBdr>
        </w:div>
        <w:div w:id="54088019">
          <w:marLeft w:val="0"/>
          <w:marRight w:val="0"/>
          <w:marTop w:val="0"/>
          <w:marBottom w:val="0"/>
          <w:divBdr>
            <w:top w:val="none" w:sz="0" w:space="0" w:color="auto"/>
            <w:left w:val="none" w:sz="0" w:space="0" w:color="auto"/>
            <w:bottom w:val="none" w:sz="0" w:space="0" w:color="auto"/>
            <w:right w:val="none" w:sz="0" w:space="0" w:color="auto"/>
          </w:divBdr>
        </w:div>
        <w:div w:id="54357884">
          <w:marLeft w:val="0"/>
          <w:marRight w:val="0"/>
          <w:marTop w:val="0"/>
          <w:marBottom w:val="0"/>
          <w:divBdr>
            <w:top w:val="none" w:sz="0" w:space="0" w:color="auto"/>
            <w:left w:val="none" w:sz="0" w:space="0" w:color="auto"/>
            <w:bottom w:val="none" w:sz="0" w:space="0" w:color="auto"/>
            <w:right w:val="none" w:sz="0" w:space="0" w:color="auto"/>
          </w:divBdr>
        </w:div>
        <w:div w:id="59720966">
          <w:marLeft w:val="0"/>
          <w:marRight w:val="0"/>
          <w:marTop w:val="0"/>
          <w:marBottom w:val="0"/>
          <w:divBdr>
            <w:top w:val="none" w:sz="0" w:space="0" w:color="auto"/>
            <w:left w:val="none" w:sz="0" w:space="0" w:color="auto"/>
            <w:bottom w:val="none" w:sz="0" w:space="0" w:color="auto"/>
            <w:right w:val="none" w:sz="0" w:space="0" w:color="auto"/>
          </w:divBdr>
        </w:div>
        <w:div w:id="60494368">
          <w:marLeft w:val="0"/>
          <w:marRight w:val="0"/>
          <w:marTop w:val="0"/>
          <w:marBottom w:val="0"/>
          <w:divBdr>
            <w:top w:val="none" w:sz="0" w:space="0" w:color="auto"/>
            <w:left w:val="none" w:sz="0" w:space="0" w:color="auto"/>
            <w:bottom w:val="none" w:sz="0" w:space="0" w:color="auto"/>
            <w:right w:val="none" w:sz="0" w:space="0" w:color="auto"/>
          </w:divBdr>
        </w:div>
        <w:div w:id="61413994">
          <w:marLeft w:val="0"/>
          <w:marRight w:val="0"/>
          <w:marTop w:val="0"/>
          <w:marBottom w:val="0"/>
          <w:divBdr>
            <w:top w:val="none" w:sz="0" w:space="0" w:color="auto"/>
            <w:left w:val="none" w:sz="0" w:space="0" w:color="auto"/>
            <w:bottom w:val="none" w:sz="0" w:space="0" w:color="auto"/>
            <w:right w:val="none" w:sz="0" w:space="0" w:color="auto"/>
          </w:divBdr>
        </w:div>
        <w:div w:id="68502303">
          <w:marLeft w:val="0"/>
          <w:marRight w:val="0"/>
          <w:marTop w:val="0"/>
          <w:marBottom w:val="0"/>
          <w:divBdr>
            <w:top w:val="none" w:sz="0" w:space="0" w:color="auto"/>
            <w:left w:val="none" w:sz="0" w:space="0" w:color="auto"/>
            <w:bottom w:val="none" w:sz="0" w:space="0" w:color="auto"/>
            <w:right w:val="none" w:sz="0" w:space="0" w:color="auto"/>
          </w:divBdr>
        </w:div>
        <w:div w:id="79834256">
          <w:marLeft w:val="0"/>
          <w:marRight w:val="0"/>
          <w:marTop w:val="0"/>
          <w:marBottom w:val="0"/>
          <w:divBdr>
            <w:top w:val="none" w:sz="0" w:space="0" w:color="auto"/>
            <w:left w:val="none" w:sz="0" w:space="0" w:color="auto"/>
            <w:bottom w:val="none" w:sz="0" w:space="0" w:color="auto"/>
            <w:right w:val="none" w:sz="0" w:space="0" w:color="auto"/>
          </w:divBdr>
        </w:div>
        <w:div w:id="89283243">
          <w:marLeft w:val="0"/>
          <w:marRight w:val="0"/>
          <w:marTop w:val="0"/>
          <w:marBottom w:val="0"/>
          <w:divBdr>
            <w:top w:val="none" w:sz="0" w:space="0" w:color="auto"/>
            <w:left w:val="none" w:sz="0" w:space="0" w:color="auto"/>
            <w:bottom w:val="none" w:sz="0" w:space="0" w:color="auto"/>
            <w:right w:val="none" w:sz="0" w:space="0" w:color="auto"/>
          </w:divBdr>
        </w:div>
        <w:div w:id="93327672">
          <w:marLeft w:val="0"/>
          <w:marRight w:val="0"/>
          <w:marTop w:val="0"/>
          <w:marBottom w:val="0"/>
          <w:divBdr>
            <w:top w:val="none" w:sz="0" w:space="0" w:color="auto"/>
            <w:left w:val="none" w:sz="0" w:space="0" w:color="auto"/>
            <w:bottom w:val="none" w:sz="0" w:space="0" w:color="auto"/>
            <w:right w:val="none" w:sz="0" w:space="0" w:color="auto"/>
          </w:divBdr>
        </w:div>
        <w:div w:id="111362709">
          <w:marLeft w:val="0"/>
          <w:marRight w:val="0"/>
          <w:marTop w:val="0"/>
          <w:marBottom w:val="0"/>
          <w:divBdr>
            <w:top w:val="none" w:sz="0" w:space="0" w:color="auto"/>
            <w:left w:val="none" w:sz="0" w:space="0" w:color="auto"/>
            <w:bottom w:val="none" w:sz="0" w:space="0" w:color="auto"/>
            <w:right w:val="none" w:sz="0" w:space="0" w:color="auto"/>
          </w:divBdr>
        </w:div>
        <w:div w:id="114645310">
          <w:marLeft w:val="0"/>
          <w:marRight w:val="0"/>
          <w:marTop w:val="0"/>
          <w:marBottom w:val="0"/>
          <w:divBdr>
            <w:top w:val="none" w:sz="0" w:space="0" w:color="auto"/>
            <w:left w:val="none" w:sz="0" w:space="0" w:color="auto"/>
            <w:bottom w:val="none" w:sz="0" w:space="0" w:color="auto"/>
            <w:right w:val="none" w:sz="0" w:space="0" w:color="auto"/>
          </w:divBdr>
        </w:div>
        <w:div w:id="129979148">
          <w:marLeft w:val="0"/>
          <w:marRight w:val="0"/>
          <w:marTop w:val="0"/>
          <w:marBottom w:val="0"/>
          <w:divBdr>
            <w:top w:val="none" w:sz="0" w:space="0" w:color="auto"/>
            <w:left w:val="none" w:sz="0" w:space="0" w:color="auto"/>
            <w:bottom w:val="none" w:sz="0" w:space="0" w:color="auto"/>
            <w:right w:val="none" w:sz="0" w:space="0" w:color="auto"/>
          </w:divBdr>
        </w:div>
        <w:div w:id="148522290">
          <w:marLeft w:val="0"/>
          <w:marRight w:val="0"/>
          <w:marTop w:val="0"/>
          <w:marBottom w:val="0"/>
          <w:divBdr>
            <w:top w:val="none" w:sz="0" w:space="0" w:color="auto"/>
            <w:left w:val="none" w:sz="0" w:space="0" w:color="auto"/>
            <w:bottom w:val="none" w:sz="0" w:space="0" w:color="auto"/>
            <w:right w:val="none" w:sz="0" w:space="0" w:color="auto"/>
          </w:divBdr>
        </w:div>
        <w:div w:id="150799699">
          <w:marLeft w:val="0"/>
          <w:marRight w:val="0"/>
          <w:marTop w:val="0"/>
          <w:marBottom w:val="0"/>
          <w:divBdr>
            <w:top w:val="none" w:sz="0" w:space="0" w:color="auto"/>
            <w:left w:val="none" w:sz="0" w:space="0" w:color="auto"/>
            <w:bottom w:val="none" w:sz="0" w:space="0" w:color="auto"/>
            <w:right w:val="none" w:sz="0" w:space="0" w:color="auto"/>
          </w:divBdr>
        </w:div>
        <w:div w:id="150950203">
          <w:marLeft w:val="0"/>
          <w:marRight w:val="0"/>
          <w:marTop w:val="0"/>
          <w:marBottom w:val="0"/>
          <w:divBdr>
            <w:top w:val="none" w:sz="0" w:space="0" w:color="auto"/>
            <w:left w:val="none" w:sz="0" w:space="0" w:color="auto"/>
            <w:bottom w:val="none" w:sz="0" w:space="0" w:color="auto"/>
            <w:right w:val="none" w:sz="0" w:space="0" w:color="auto"/>
          </w:divBdr>
        </w:div>
        <w:div w:id="154810137">
          <w:marLeft w:val="0"/>
          <w:marRight w:val="0"/>
          <w:marTop w:val="0"/>
          <w:marBottom w:val="0"/>
          <w:divBdr>
            <w:top w:val="none" w:sz="0" w:space="0" w:color="auto"/>
            <w:left w:val="none" w:sz="0" w:space="0" w:color="auto"/>
            <w:bottom w:val="none" w:sz="0" w:space="0" w:color="auto"/>
            <w:right w:val="none" w:sz="0" w:space="0" w:color="auto"/>
          </w:divBdr>
        </w:div>
        <w:div w:id="181748995">
          <w:marLeft w:val="0"/>
          <w:marRight w:val="0"/>
          <w:marTop w:val="0"/>
          <w:marBottom w:val="0"/>
          <w:divBdr>
            <w:top w:val="none" w:sz="0" w:space="0" w:color="auto"/>
            <w:left w:val="none" w:sz="0" w:space="0" w:color="auto"/>
            <w:bottom w:val="none" w:sz="0" w:space="0" w:color="auto"/>
            <w:right w:val="none" w:sz="0" w:space="0" w:color="auto"/>
          </w:divBdr>
        </w:div>
        <w:div w:id="190536785">
          <w:marLeft w:val="0"/>
          <w:marRight w:val="0"/>
          <w:marTop w:val="0"/>
          <w:marBottom w:val="0"/>
          <w:divBdr>
            <w:top w:val="none" w:sz="0" w:space="0" w:color="auto"/>
            <w:left w:val="none" w:sz="0" w:space="0" w:color="auto"/>
            <w:bottom w:val="none" w:sz="0" w:space="0" w:color="auto"/>
            <w:right w:val="none" w:sz="0" w:space="0" w:color="auto"/>
          </w:divBdr>
        </w:div>
        <w:div w:id="191383898">
          <w:marLeft w:val="0"/>
          <w:marRight w:val="0"/>
          <w:marTop w:val="0"/>
          <w:marBottom w:val="0"/>
          <w:divBdr>
            <w:top w:val="none" w:sz="0" w:space="0" w:color="auto"/>
            <w:left w:val="none" w:sz="0" w:space="0" w:color="auto"/>
            <w:bottom w:val="none" w:sz="0" w:space="0" w:color="auto"/>
            <w:right w:val="none" w:sz="0" w:space="0" w:color="auto"/>
          </w:divBdr>
        </w:div>
        <w:div w:id="194775116">
          <w:marLeft w:val="0"/>
          <w:marRight w:val="0"/>
          <w:marTop w:val="0"/>
          <w:marBottom w:val="0"/>
          <w:divBdr>
            <w:top w:val="none" w:sz="0" w:space="0" w:color="auto"/>
            <w:left w:val="none" w:sz="0" w:space="0" w:color="auto"/>
            <w:bottom w:val="none" w:sz="0" w:space="0" w:color="auto"/>
            <w:right w:val="none" w:sz="0" w:space="0" w:color="auto"/>
          </w:divBdr>
        </w:div>
        <w:div w:id="203712298">
          <w:marLeft w:val="0"/>
          <w:marRight w:val="0"/>
          <w:marTop w:val="0"/>
          <w:marBottom w:val="0"/>
          <w:divBdr>
            <w:top w:val="none" w:sz="0" w:space="0" w:color="auto"/>
            <w:left w:val="none" w:sz="0" w:space="0" w:color="auto"/>
            <w:bottom w:val="none" w:sz="0" w:space="0" w:color="auto"/>
            <w:right w:val="none" w:sz="0" w:space="0" w:color="auto"/>
          </w:divBdr>
        </w:div>
        <w:div w:id="225068557">
          <w:marLeft w:val="0"/>
          <w:marRight w:val="0"/>
          <w:marTop w:val="0"/>
          <w:marBottom w:val="0"/>
          <w:divBdr>
            <w:top w:val="none" w:sz="0" w:space="0" w:color="auto"/>
            <w:left w:val="none" w:sz="0" w:space="0" w:color="auto"/>
            <w:bottom w:val="none" w:sz="0" w:space="0" w:color="auto"/>
            <w:right w:val="none" w:sz="0" w:space="0" w:color="auto"/>
          </w:divBdr>
        </w:div>
        <w:div w:id="231160859">
          <w:marLeft w:val="0"/>
          <w:marRight w:val="0"/>
          <w:marTop w:val="0"/>
          <w:marBottom w:val="0"/>
          <w:divBdr>
            <w:top w:val="none" w:sz="0" w:space="0" w:color="auto"/>
            <w:left w:val="none" w:sz="0" w:space="0" w:color="auto"/>
            <w:bottom w:val="none" w:sz="0" w:space="0" w:color="auto"/>
            <w:right w:val="none" w:sz="0" w:space="0" w:color="auto"/>
          </w:divBdr>
        </w:div>
        <w:div w:id="232474738">
          <w:marLeft w:val="0"/>
          <w:marRight w:val="0"/>
          <w:marTop w:val="0"/>
          <w:marBottom w:val="0"/>
          <w:divBdr>
            <w:top w:val="none" w:sz="0" w:space="0" w:color="auto"/>
            <w:left w:val="none" w:sz="0" w:space="0" w:color="auto"/>
            <w:bottom w:val="none" w:sz="0" w:space="0" w:color="auto"/>
            <w:right w:val="none" w:sz="0" w:space="0" w:color="auto"/>
          </w:divBdr>
        </w:div>
        <w:div w:id="245191879">
          <w:marLeft w:val="0"/>
          <w:marRight w:val="0"/>
          <w:marTop w:val="0"/>
          <w:marBottom w:val="0"/>
          <w:divBdr>
            <w:top w:val="none" w:sz="0" w:space="0" w:color="auto"/>
            <w:left w:val="none" w:sz="0" w:space="0" w:color="auto"/>
            <w:bottom w:val="none" w:sz="0" w:space="0" w:color="auto"/>
            <w:right w:val="none" w:sz="0" w:space="0" w:color="auto"/>
          </w:divBdr>
        </w:div>
        <w:div w:id="259801753">
          <w:marLeft w:val="0"/>
          <w:marRight w:val="0"/>
          <w:marTop w:val="0"/>
          <w:marBottom w:val="0"/>
          <w:divBdr>
            <w:top w:val="none" w:sz="0" w:space="0" w:color="auto"/>
            <w:left w:val="none" w:sz="0" w:space="0" w:color="auto"/>
            <w:bottom w:val="none" w:sz="0" w:space="0" w:color="auto"/>
            <w:right w:val="none" w:sz="0" w:space="0" w:color="auto"/>
          </w:divBdr>
        </w:div>
        <w:div w:id="272827912">
          <w:marLeft w:val="0"/>
          <w:marRight w:val="0"/>
          <w:marTop w:val="0"/>
          <w:marBottom w:val="0"/>
          <w:divBdr>
            <w:top w:val="none" w:sz="0" w:space="0" w:color="auto"/>
            <w:left w:val="none" w:sz="0" w:space="0" w:color="auto"/>
            <w:bottom w:val="none" w:sz="0" w:space="0" w:color="auto"/>
            <w:right w:val="none" w:sz="0" w:space="0" w:color="auto"/>
          </w:divBdr>
        </w:div>
        <w:div w:id="274948990">
          <w:marLeft w:val="0"/>
          <w:marRight w:val="0"/>
          <w:marTop w:val="0"/>
          <w:marBottom w:val="0"/>
          <w:divBdr>
            <w:top w:val="none" w:sz="0" w:space="0" w:color="auto"/>
            <w:left w:val="none" w:sz="0" w:space="0" w:color="auto"/>
            <w:bottom w:val="none" w:sz="0" w:space="0" w:color="auto"/>
            <w:right w:val="none" w:sz="0" w:space="0" w:color="auto"/>
          </w:divBdr>
        </w:div>
        <w:div w:id="281613244">
          <w:marLeft w:val="0"/>
          <w:marRight w:val="0"/>
          <w:marTop w:val="0"/>
          <w:marBottom w:val="0"/>
          <w:divBdr>
            <w:top w:val="none" w:sz="0" w:space="0" w:color="auto"/>
            <w:left w:val="none" w:sz="0" w:space="0" w:color="auto"/>
            <w:bottom w:val="none" w:sz="0" w:space="0" w:color="auto"/>
            <w:right w:val="none" w:sz="0" w:space="0" w:color="auto"/>
          </w:divBdr>
        </w:div>
        <w:div w:id="285697404">
          <w:marLeft w:val="0"/>
          <w:marRight w:val="0"/>
          <w:marTop w:val="0"/>
          <w:marBottom w:val="0"/>
          <w:divBdr>
            <w:top w:val="none" w:sz="0" w:space="0" w:color="auto"/>
            <w:left w:val="none" w:sz="0" w:space="0" w:color="auto"/>
            <w:bottom w:val="none" w:sz="0" w:space="0" w:color="auto"/>
            <w:right w:val="none" w:sz="0" w:space="0" w:color="auto"/>
          </w:divBdr>
        </w:div>
        <w:div w:id="294677205">
          <w:marLeft w:val="0"/>
          <w:marRight w:val="0"/>
          <w:marTop w:val="0"/>
          <w:marBottom w:val="0"/>
          <w:divBdr>
            <w:top w:val="none" w:sz="0" w:space="0" w:color="auto"/>
            <w:left w:val="none" w:sz="0" w:space="0" w:color="auto"/>
            <w:bottom w:val="none" w:sz="0" w:space="0" w:color="auto"/>
            <w:right w:val="none" w:sz="0" w:space="0" w:color="auto"/>
          </w:divBdr>
        </w:div>
        <w:div w:id="315767849">
          <w:marLeft w:val="0"/>
          <w:marRight w:val="0"/>
          <w:marTop w:val="0"/>
          <w:marBottom w:val="0"/>
          <w:divBdr>
            <w:top w:val="none" w:sz="0" w:space="0" w:color="auto"/>
            <w:left w:val="none" w:sz="0" w:space="0" w:color="auto"/>
            <w:bottom w:val="none" w:sz="0" w:space="0" w:color="auto"/>
            <w:right w:val="none" w:sz="0" w:space="0" w:color="auto"/>
          </w:divBdr>
        </w:div>
        <w:div w:id="328950764">
          <w:marLeft w:val="0"/>
          <w:marRight w:val="0"/>
          <w:marTop w:val="0"/>
          <w:marBottom w:val="0"/>
          <w:divBdr>
            <w:top w:val="none" w:sz="0" w:space="0" w:color="auto"/>
            <w:left w:val="none" w:sz="0" w:space="0" w:color="auto"/>
            <w:bottom w:val="none" w:sz="0" w:space="0" w:color="auto"/>
            <w:right w:val="none" w:sz="0" w:space="0" w:color="auto"/>
          </w:divBdr>
        </w:div>
        <w:div w:id="338655543">
          <w:marLeft w:val="0"/>
          <w:marRight w:val="0"/>
          <w:marTop w:val="0"/>
          <w:marBottom w:val="0"/>
          <w:divBdr>
            <w:top w:val="none" w:sz="0" w:space="0" w:color="auto"/>
            <w:left w:val="none" w:sz="0" w:space="0" w:color="auto"/>
            <w:bottom w:val="none" w:sz="0" w:space="0" w:color="auto"/>
            <w:right w:val="none" w:sz="0" w:space="0" w:color="auto"/>
          </w:divBdr>
        </w:div>
        <w:div w:id="358361653">
          <w:marLeft w:val="0"/>
          <w:marRight w:val="0"/>
          <w:marTop w:val="0"/>
          <w:marBottom w:val="0"/>
          <w:divBdr>
            <w:top w:val="none" w:sz="0" w:space="0" w:color="auto"/>
            <w:left w:val="none" w:sz="0" w:space="0" w:color="auto"/>
            <w:bottom w:val="none" w:sz="0" w:space="0" w:color="auto"/>
            <w:right w:val="none" w:sz="0" w:space="0" w:color="auto"/>
          </w:divBdr>
        </w:div>
        <w:div w:id="360866519">
          <w:marLeft w:val="0"/>
          <w:marRight w:val="0"/>
          <w:marTop w:val="0"/>
          <w:marBottom w:val="0"/>
          <w:divBdr>
            <w:top w:val="none" w:sz="0" w:space="0" w:color="auto"/>
            <w:left w:val="none" w:sz="0" w:space="0" w:color="auto"/>
            <w:bottom w:val="none" w:sz="0" w:space="0" w:color="auto"/>
            <w:right w:val="none" w:sz="0" w:space="0" w:color="auto"/>
          </w:divBdr>
        </w:div>
        <w:div w:id="364795777">
          <w:marLeft w:val="0"/>
          <w:marRight w:val="0"/>
          <w:marTop w:val="0"/>
          <w:marBottom w:val="0"/>
          <w:divBdr>
            <w:top w:val="none" w:sz="0" w:space="0" w:color="auto"/>
            <w:left w:val="none" w:sz="0" w:space="0" w:color="auto"/>
            <w:bottom w:val="none" w:sz="0" w:space="0" w:color="auto"/>
            <w:right w:val="none" w:sz="0" w:space="0" w:color="auto"/>
          </w:divBdr>
        </w:div>
        <w:div w:id="374669849">
          <w:marLeft w:val="0"/>
          <w:marRight w:val="0"/>
          <w:marTop w:val="0"/>
          <w:marBottom w:val="0"/>
          <w:divBdr>
            <w:top w:val="none" w:sz="0" w:space="0" w:color="auto"/>
            <w:left w:val="none" w:sz="0" w:space="0" w:color="auto"/>
            <w:bottom w:val="none" w:sz="0" w:space="0" w:color="auto"/>
            <w:right w:val="none" w:sz="0" w:space="0" w:color="auto"/>
          </w:divBdr>
        </w:div>
        <w:div w:id="385762799">
          <w:marLeft w:val="0"/>
          <w:marRight w:val="0"/>
          <w:marTop w:val="0"/>
          <w:marBottom w:val="0"/>
          <w:divBdr>
            <w:top w:val="none" w:sz="0" w:space="0" w:color="auto"/>
            <w:left w:val="none" w:sz="0" w:space="0" w:color="auto"/>
            <w:bottom w:val="none" w:sz="0" w:space="0" w:color="auto"/>
            <w:right w:val="none" w:sz="0" w:space="0" w:color="auto"/>
          </w:divBdr>
        </w:div>
        <w:div w:id="400100627">
          <w:marLeft w:val="0"/>
          <w:marRight w:val="0"/>
          <w:marTop w:val="0"/>
          <w:marBottom w:val="0"/>
          <w:divBdr>
            <w:top w:val="none" w:sz="0" w:space="0" w:color="auto"/>
            <w:left w:val="none" w:sz="0" w:space="0" w:color="auto"/>
            <w:bottom w:val="none" w:sz="0" w:space="0" w:color="auto"/>
            <w:right w:val="none" w:sz="0" w:space="0" w:color="auto"/>
          </w:divBdr>
        </w:div>
        <w:div w:id="408893192">
          <w:marLeft w:val="0"/>
          <w:marRight w:val="0"/>
          <w:marTop w:val="0"/>
          <w:marBottom w:val="0"/>
          <w:divBdr>
            <w:top w:val="none" w:sz="0" w:space="0" w:color="auto"/>
            <w:left w:val="none" w:sz="0" w:space="0" w:color="auto"/>
            <w:bottom w:val="none" w:sz="0" w:space="0" w:color="auto"/>
            <w:right w:val="none" w:sz="0" w:space="0" w:color="auto"/>
          </w:divBdr>
        </w:div>
        <w:div w:id="409621239">
          <w:marLeft w:val="0"/>
          <w:marRight w:val="0"/>
          <w:marTop w:val="0"/>
          <w:marBottom w:val="0"/>
          <w:divBdr>
            <w:top w:val="none" w:sz="0" w:space="0" w:color="auto"/>
            <w:left w:val="none" w:sz="0" w:space="0" w:color="auto"/>
            <w:bottom w:val="none" w:sz="0" w:space="0" w:color="auto"/>
            <w:right w:val="none" w:sz="0" w:space="0" w:color="auto"/>
          </w:divBdr>
        </w:div>
        <w:div w:id="423109722">
          <w:marLeft w:val="0"/>
          <w:marRight w:val="0"/>
          <w:marTop w:val="0"/>
          <w:marBottom w:val="0"/>
          <w:divBdr>
            <w:top w:val="none" w:sz="0" w:space="0" w:color="auto"/>
            <w:left w:val="none" w:sz="0" w:space="0" w:color="auto"/>
            <w:bottom w:val="none" w:sz="0" w:space="0" w:color="auto"/>
            <w:right w:val="none" w:sz="0" w:space="0" w:color="auto"/>
          </w:divBdr>
        </w:div>
        <w:div w:id="427191062">
          <w:marLeft w:val="0"/>
          <w:marRight w:val="0"/>
          <w:marTop w:val="0"/>
          <w:marBottom w:val="0"/>
          <w:divBdr>
            <w:top w:val="none" w:sz="0" w:space="0" w:color="auto"/>
            <w:left w:val="none" w:sz="0" w:space="0" w:color="auto"/>
            <w:bottom w:val="none" w:sz="0" w:space="0" w:color="auto"/>
            <w:right w:val="none" w:sz="0" w:space="0" w:color="auto"/>
          </w:divBdr>
        </w:div>
        <w:div w:id="430666609">
          <w:marLeft w:val="0"/>
          <w:marRight w:val="0"/>
          <w:marTop w:val="0"/>
          <w:marBottom w:val="0"/>
          <w:divBdr>
            <w:top w:val="none" w:sz="0" w:space="0" w:color="auto"/>
            <w:left w:val="none" w:sz="0" w:space="0" w:color="auto"/>
            <w:bottom w:val="none" w:sz="0" w:space="0" w:color="auto"/>
            <w:right w:val="none" w:sz="0" w:space="0" w:color="auto"/>
          </w:divBdr>
        </w:div>
        <w:div w:id="432676781">
          <w:marLeft w:val="0"/>
          <w:marRight w:val="0"/>
          <w:marTop w:val="0"/>
          <w:marBottom w:val="0"/>
          <w:divBdr>
            <w:top w:val="none" w:sz="0" w:space="0" w:color="auto"/>
            <w:left w:val="none" w:sz="0" w:space="0" w:color="auto"/>
            <w:bottom w:val="none" w:sz="0" w:space="0" w:color="auto"/>
            <w:right w:val="none" w:sz="0" w:space="0" w:color="auto"/>
          </w:divBdr>
        </w:div>
        <w:div w:id="439300641">
          <w:marLeft w:val="0"/>
          <w:marRight w:val="0"/>
          <w:marTop w:val="0"/>
          <w:marBottom w:val="0"/>
          <w:divBdr>
            <w:top w:val="none" w:sz="0" w:space="0" w:color="auto"/>
            <w:left w:val="none" w:sz="0" w:space="0" w:color="auto"/>
            <w:bottom w:val="none" w:sz="0" w:space="0" w:color="auto"/>
            <w:right w:val="none" w:sz="0" w:space="0" w:color="auto"/>
          </w:divBdr>
        </w:div>
        <w:div w:id="441193061">
          <w:marLeft w:val="0"/>
          <w:marRight w:val="0"/>
          <w:marTop w:val="0"/>
          <w:marBottom w:val="0"/>
          <w:divBdr>
            <w:top w:val="none" w:sz="0" w:space="0" w:color="auto"/>
            <w:left w:val="none" w:sz="0" w:space="0" w:color="auto"/>
            <w:bottom w:val="none" w:sz="0" w:space="0" w:color="auto"/>
            <w:right w:val="none" w:sz="0" w:space="0" w:color="auto"/>
          </w:divBdr>
        </w:div>
        <w:div w:id="444083515">
          <w:marLeft w:val="0"/>
          <w:marRight w:val="0"/>
          <w:marTop w:val="0"/>
          <w:marBottom w:val="0"/>
          <w:divBdr>
            <w:top w:val="none" w:sz="0" w:space="0" w:color="auto"/>
            <w:left w:val="none" w:sz="0" w:space="0" w:color="auto"/>
            <w:bottom w:val="none" w:sz="0" w:space="0" w:color="auto"/>
            <w:right w:val="none" w:sz="0" w:space="0" w:color="auto"/>
          </w:divBdr>
        </w:div>
        <w:div w:id="456342574">
          <w:marLeft w:val="0"/>
          <w:marRight w:val="0"/>
          <w:marTop w:val="0"/>
          <w:marBottom w:val="0"/>
          <w:divBdr>
            <w:top w:val="none" w:sz="0" w:space="0" w:color="auto"/>
            <w:left w:val="none" w:sz="0" w:space="0" w:color="auto"/>
            <w:bottom w:val="none" w:sz="0" w:space="0" w:color="auto"/>
            <w:right w:val="none" w:sz="0" w:space="0" w:color="auto"/>
          </w:divBdr>
        </w:div>
        <w:div w:id="464280100">
          <w:marLeft w:val="0"/>
          <w:marRight w:val="0"/>
          <w:marTop w:val="0"/>
          <w:marBottom w:val="0"/>
          <w:divBdr>
            <w:top w:val="none" w:sz="0" w:space="0" w:color="auto"/>
            <w:left w:val="none" w:sz="0" w:space="0" w:color="auto"/>
            <w:bottom w:val="none" w:sz="0" w:space="0" w:color="auto"/>
            <w:right w:val="none" w:sz="0" w:space="0" w:color="auto"/>
          </w:divBdr>
        </w:div>
        <w:div w:id="476145010">
          <w:marLeft w:val="0"/>
          <w:marRight w:val="0"/>
          <w:marTop w:val="0"/>
          <w:marBottom w:val="0"/>
          <w:divBdr>
            <w:top w:val="none" w:sz="0" w:space="0" w:color="auto"/>
            <w:left w:val="none" w:sz="0" w:space="0" w:color="auto"/>
            <w:bottom w:val="none" w:sz="0" w:space="0" w:color="auto"/>
            <w:right w:val="none" w:sz="0" w:space="0" w:color="auto"/>
          </w:divBdr>
        </w:div>
        <w:div w:id="483620598">
          <w:marLeft w:val="0"/>
          <w:marRight w:val="0"/>
          <w:marTop w:val="0"/>
          <w:marBottom w:val="0"/>
          <w:divBdr>
            <w:top w:val="none" w:sz="0" w:space="0" w:color="auto"/>
            <w:left w:val="none" w:sz="0" w:space="0" w:color="auto"/>
            <w:bottom w:val="none" w:sz="0" w:space="0" w:color="auto"/>
            <w:right w:val="none" w:sz="0" w:space="0" w:color="auto"/>
          </w:divBdr>
        </w:div>
        <w:div w:id="498694298">
          <w:marLeft w:val="0"/>
          <w:marRight w:val="0"/>
          <w:marTop w:val="0"/>
          <w:marBottom w:val="0"/>
          <w:divBdr>
            <w:top w:val="none" w:sz="0" w:space="0" w:color="auto"/>
            <w:left w:val="none" w:sz="0" w:space="0" w:color="auto"/>
            <w:bottom w:val="none" w:sz="0" w:space="0" w:color="auto"/>
            <w:right w:val="none" w:sz="0" w:space="0" w:color="auto"/>
          </w:divBdr>
        </w:div>
        <w:div w:id="501357725">
          <w:marLeft w:val="0"/>
          <w:marRight w:val="0"/>
          <w:marTop w:val="0"/>
          <w:marBottom w:val="0"/>
          <w:divBdr>
            <w:top w:val="none" w:sz="0" w:space="0" w:color="auto"/>
            <w:left w:val="none" w:sz="0" w:space="0" w:color="auto"/>
            <w:bottom w:val="none" w:sz="0" w:space="0" w:color="auto"/>
            <w:right w:val="none" w:sz="0" w:space="0" w:color="auto"/>
          </w:divBdr>
        </w:div>
        <w:div w:id="570045983">
          <w:marLeft w:val="0"/>
          <w:marRight w:val="0"/>
          <w:marTop w:val="0"/>
          <w:marBottom w:val="0"/>
          <w:divBdr>
            <w:top w:val="none" w:sz="0" w:space="0" w:color="auto"/>
            <w:left w:val="none" w:sz="0" w:space="0" w:color="auto"/>
            <w:bottom w:val="none" w:sz="0" w:space="0" w:color="auto"/>
            <w:right w:val="none" w:sz="0" w:space="0" w:color="auto"/>
          </w:divBdr>
        </w:div>
        <w:div w:id="581764650">
          <w:marLeft w:val="0"/>
          <w:marRight w:val="0"/>
          <w:marTop w:val="0"/>
          <w:marBottom w:val="0"/>
          <w:divBdr>
            <w:top w:val="none" w:sz="0" w:space="0" w:color="auto"/>
            <w:left w:val="none" w:sz="0" w:space="0" w:color="auto"/>
            <w:bottom w:val="none" w:sz="0" w:space="0" w:color="auto"/>
            <w:right w:val="none" w:sz="0" w:space="0" w:color="auto"/>
          </w:divBdr>
        </w:div>
        <w:div w:id="586696954">
          <w:marLeft w:val="0"/>
          <w:marRight w:val="0"/>
          <w:marTop w:val="0"/>
          <w:marBottom w:val="0"/>
          <w:divBdr>
            <w:top w:val="none" w:sz="0" w:space="0" w:color="auto"/>
            <w:left w:val="none" w:sz="0" w:space="0" w:color="auto"/>
            <w:bottom w:val="none" w:sz="0" w:space="0" w:color="auto"/>
            <w:right w:val="none" w:sz="0" w:space="0" w:color="auto"/>
          </w:divBdr>
        </w:div>
        <w:div w:id="600339687">
          <w:marLeft w:val="0"/>
          <w:marRight w:val="0"/>
          <w:marTop w:val="0"/>
          <w:marBottom w:val="0"/>
          <w:divBdr>
            <w:top w:val="none" w:sz="0" w:space="0" w:color="auto"/>
            <w:left w:val="none" w:sz="0" w:space="0" w:color="auto"/>
            <w:bottom w:val="none" w:sz="0" w:space="0" w:color="auto"/>
            <w:right w:val="none" w:sz="0" w:space="0" w:color="auto"/>
          </w:divBdr>
        </w:div>
        <w:div w:id="619146579">
          <w:marLeft w:val="0"/>
          <w:marRight w:val="0"/>
          <w:marTop w:val="0"/>
          <w:marBottom w:val="0"/>
          <w:divBdr>
            <w:top w:val="none" w:sz="0" w:space="0" w:color="auto"/>
            <w:left w:val="none" w:sz="0" w:space="0" w:color="auto"/>
            <w:bottom w:val="none" w:sz="0" w:space="0" w:color="auto"/>
            <w:right w:val="none" w:sz="0" w:space="0" w:color="auto"/>
          </w:divBdr>
        </w:div>
        <w:div w:id="627008087">
          <w:marLeft w:val="0"/>
          <w:marRight w:val="0"/>
          <w:marTop w:val="0"/>
          <w:marBottom w:val="0"/>
          <w:divBdr>
            <w:top w:val="none" w:sz="0" w:space="0" w:color="auto"/>
            <w:left w:val="none" w:sz="0" w:space="0" w:color="auto"/>
            <w:bottom w:val="none" w:sz="0" w:space="0" w:color="auto"/>
            <w:right w:val="none" w:sz="0" w:space="0" w:color="auto"/>
          </w:divBdr>
        </w:div>
        <w:div w:id="630597178">
          <w:marLeft w:val="0"/>
          <w:marRight w:val="0"/>
          <w:marTop w:val="0"/>
          <w:marBottom w:val="0"/>
          <w:divBdr>
            <w:top w:val="none" w:sz="0" w:space="0" w:color="auto"/>
            <w:left w:val="none" w:sz="0" w:space="0" w:color="auto"/>
            <w:bottom w:val="none" w:sz="0" w:space="0" w:color="auto"/>
            <w:right w:val="none" w:sz="0" w:space="0" w:color="auto"/>
          </w:divBdr>
        </w:div>
        <w:div w:id="637734358">
          <w:marLeft w:val="0"/>
          <w:marRight w:val="0"/>
          <w:marTop w:val="0"/>
          <w:marBottom w:val="0"/>
          <w:divBdr>
            <w:top w:val="none" w:sz="0" w:space="0" w:color="auto"/>
            <w:left w:val="none" w:sz="0" w:space="0" w:color="auto"/>
            <w:bottom w:val="none" w:sz="0" w:space="0" w:color="auto"/>
            <w:right w:val="none" w:sz="0" w:space="0" w:color="auto"/>
          </w:divBdr>
        </w:div>
        <w:div w:id="642929636">
          <w:marLeft w:val="0"/>
          <w:marRight w:val="0"/>
          <w:marTop w:val="0"/>
          <w:marBottom w:val="0"/>
          <w:divBdr>
            <w:top w:val="none" w:sz="0" w:space="0" w:color="auto"/>
            <w:left w:val="none" w:sz="0" w:space="0" w:color="auto"/>
            <w:bottom w:val="none" w:sz="0" w:space="0" w:color="auto"/>
            <w:right w:val="none" w:sz="0" w:space="0" w:color="auto"/>
          </w:divBdr>
        </w:div>
        <w:div w:id="652100136">
          <w:marLeft w:val="0"/>
          <w:marRight w:val="0"/>
          <w:marTop w:val="0"/>
          <w:marBottom w:val="0"/>
          <w:divBdr>
            <w:top w:val="none" w:sz="0" w:space="0" w:color="auto"/>
            <w:left w:val="none" w:sz="0" w:space="0" w:color="auto"/>
            <w:bottom w:val="none" w:sz="0" w:space="0" w:color="auto"/>
            <w:right w:val="none" w:sz="0" w:space="0" w:color="auto"/>
          </w:divBdr>
        </w:div>
        <w:div w:id="656960117">
          <w:marLeft w:val="0"/>
          <w:marRight w:val="0"/>
          <w:marTop w:val="0"/>
          <w:marBottom w:val="0"/>
          <w:divBdr>
            <w:top w:val="none" w:sz="0" w:space="0" w:color="auto"/>
            <w:left w:val="none" w:sz="0" w:space="0" w:color="auto"/>
            <w:bottom w:val="none" w:sz="0" w:space="0" w:color="auto"/>
            <w:right w:val="none" w:sz="0" w:space="0" w:color="auto"/>
          </w:divBdr>
        </w:div>
        <w:div w:id="660041975">
          <w:marLeft w:val="0"/>
          <w:marRight w:val="0"/>
          <w:marTop w:val="0"/>
          <w:marBottom w:val="0"/>
          <w:divBdr>
            <w:top w:val="none" w:sz="0" w:space="0" w:color="auto"/>
            <w:left w:val="none" w:sz="0" w:space="0" w:color="auto"/>
            <w:bottom w:val="none" w:sz="0" w:space="0" w:color="auto"/>
            <w:right w:val="none" w:sz="0" w:space="0" w:color="auto"/>
          </w:divBdr>
        </w:div>
        <w:div w:id="667907450">
          <w:marLeft w:val="0"/>
          <w:marRight w:val="0"/>
          <w:marTop w:val="0"/>
          <w:marBottom w:val="0"/>
          <w:divBdr>
            <w:top w:val="none" w:sz="0" w:space="0" w:color="auto"/>
            <w:left w:val="none" w:sz="0" w:space="0" w:color="auto"/>
            <w:bottom w:val="none" w:sz="0" w:space="0" w:color="auto"/>
            <w:right w:val="none" w:sz="0" w:space="0" w:color="auto"/>
          </w:divBdr>
        </w:div>
        <w:div w:id="668484212">
          <w:marLeft w:val="0"/>
          <w:marRight w:val="0"/>
          <w:marTop w:val="0"/>
          <w:marBottom w:val="0"/>
          <w:divBdr>
            <w:top w:val="none" w:sz="0" w:space="0" w:color="auto"/>
            <w:left w:val="none" w:sz="0" w:space="0" w:color="auto"/>
            <w:bottom w:val="none" w:sz="0" w:space="0" w:color="auto"/>
            <w:right w:val="none" w:sz="0" w:space="0" w:color="auto"/>
          </w:divBdr>
        </w:div>
        <w:div w:id="677076006">
          <w:marLeft w:val="0"/>
          <w:marRight w:val="0"/>
          <w:marTop w:val="0"/>
          <w:marBottom w:val="0"/>
          <w:divBdr>
            <w:top w:val="none" w:sz="0" w:space="0" w:color="auto"/>
            <w:left w:val="none" w:sz="0" w:space="0" w:color="auto"/>
            <w:bottom w:val="none" w:sz="0" w:space="0" w:color="auto"/>
            <w:right w:val="none" w:sz="0" w:space="0" w:color="auto"/>
          </w:divBdr>
        </w:div>
        <w:div w:id="695621954">
          <w:marLeft w:val="0"/>
          <w:marRight w:val="0"/>
          <w:marTop w:val="0"/>
          <w:marBottom w:val="0"/>
          <w:divBdr>
            <w:top w:val="none" w:sz="0" w:space="0" w:color="auto"/>
            <w:left w:val="none" w:sz="0" w:space="0" w:color="auto"/>
            <w:bottom w:val="none" w:sz="0" w:space="0" w:color="auto"/>
            <w:right w:val="none" w:sz="0" w:space="0" w:color="auto"/>
          </w:divBdr>
        </w:div>
        <w:div w:id="707416559">
          <w:marLeft w:val="0"/>
          <w:marRight w:val="0"/>
          <w:marTop w:val="0"/>
          <w:marBottom w:val="0"/>
          <w:divBdr>
            <w:top w:val="none" w:sz="0" w:space="0" w:color="auto"/>
            <w:left w:val="none" w:sz="0" w:space="0" w:color="auto"/>
            <w:bottom w:val="none" w:sz="0" w:space="0" w:color="auto"/>
            <w:right w:val="none" w:sz="0" w:space="0" w:color="auto"/>
          </w:divBdr>
        </w:div>
        <w:div w:id="710501956">
          <w:marLeft w:val="0"/>
          <w:marRight w:val="0"/>
          <w:marTop w:val="0"/>
          <w:marBottom w:val="0"/>
          <w:divBdr>
            <w:top w:val="none" w:sz="0" w:space="0" w:color="auto"/>
            <w:left w:val="none" w:sz="0" w:space="0" w:color="auto"/>
            <w:bottom w:val="none" w:sz="0" w:space="0" w:color="auto"/>
            <w:right w:val="none" w:sz="0" w:space="0" w:color="auto"/>
          </w:divBdr>
        </w:div>
        <w:div w:id="716398030">
          <w:marLeft w:val="0"/>
          <w:marRight w:val="0"/>
          <w:marTop w:val="0"/>
          <w:marBottom w:val="0"/>
          <w:divBdr>
            <w:top w:val="none" w:sz="0" w:space="0" w:color="auto"/>
            <w:left w:val="none" w:sz="0" w:space="0" w:color="auto"/>
            <w:bottom w:val="none" w:sz="0" w:space="0" w:color="auto"/>
            <w:right w:val="none" w:sz="0" w:space="0" w:color="auto"/>
          </w:divBdr>
        </w:div>
        <w:div w:id="717363722">
          <w:marLeft w:val="0"/>
          <w:marRight w:val="0"/>
          <w:marTop w:val="0"/>
          <w:marBottom w:val="0"/>
          <w:divBdr>
            <w:top w:val="none" w:sz="0" w:space="0" w:color="auto"/>
            <w:left w:val="none" w:sz="0" w:space="0" w:color="auto"/>
            <w:bottom w:val="none" w:sz="0" w:space="0" w:color="auto"/>
            <w:right w:val="none" w:sz="0" w:space="0" w:color="auto"/>
          </w:divBdr>
        </w:div>
        <w:div w:id="718286721">
          <w:marLeft w:val="0"/>
          <w:marRight w:val="0"/>
          <w:marTop w:val="0"/>
          <w:marBottom w:val="0"/>
          <w:divBdr>
            <w:top w:val="none" w:sz="0" w:space="0" w:color="auto"/>
            <w:left w:val="none" w:sz="0" w:space="0" w:color="auto"/>
            <w:bottom w:val="none" w:sz="0" w:space="0" w:color="auto"/>
            <w:right w:val="none" w:sz="0" w:space="0" w:color="auto"/>
          </w:divBdr>
        </w:div>
        <w:div w:id="723941780">
          <w:marLeft w:val="0"/>
          <w:marRight w:val="0"/>
          <w:marTop w:val="0"/>
          <w:marBottom w:val="0"/>
          <w:divBdr>
            <w:top w:val="none" w:sz="0" w:space="0" w:color="auto"/>
            <w:left w:val="none" w:sz="0" w:space="0" w:color="auto"/>
            <w:bottom w:val="none" w:sz="0" w:space="0" w:color="auto"/>
            <w:right w:val="none" w:sz="0" w:space="0" w:color="auto"/>
          </w:divBdr>
        </w:div>
        <w:div w:id="733359744">
          <w:marLeft w:val="0"/>
          <w:marRight w:val="0"/>
          <w:marTop w:val="0"/>
          <w:marBottom w:val="0"/>
          <w:divBdr>
            <w:top w:val="none" w:sz="0" w:space="0" w:color="auto"/>
            <w:left w:val="none" w:sz="0" w:space="0" w:color="auto"/>
            <w:bottom w:val="none" w:sz="0" w:space="0" w:color="auto"/>
            <w:right w:val="none" w:sz="0" w:space="0" w:color="auto"/>
          </w:divBdr>
        </w:div>
        <w:div w:id="739181531">
          <w:marLeft w:val="0"/>
          <w:marRight w:val="0"/>
          <w:marTop w:val="0"/>
          <w:marBottom w:val="0"/>
          <w:divBdr>
            <w:top w:val="none" w:sz="0" w:space="0" w:color="auto"/>
            <w:left w:val="none" w:sz="0" w:space="0" w:color="auto"/>
            <w:bottom w:val="none" w:sz="0" w:space="0" w:color="auto"/>
            <w:right w:val="none" w:sz="0" w:space="0" w:color="auto"/>
          </w:divBdr>
        </w:div>
        <w:div w:id="740909259">
          <w:marLeft w:val="0"/>
          <w:marRight w:val="0"/>
          <w:marTop w:val="0"/>
          <w:marBottom w:val="0"/>
          <w:divBdr>
            <w:top w:val="none" w:sz="0" w:space="0" w:color="auto"/>
            <w:left w:val="none" w:sz="0" w:space="0" w:color="auto"/>
            <w:bottom w:val="none" w:sz="0" w:space="0" w:color="auto"/>
            <w:right w:val="none" w:sz="0" w:space="0" w:color="auto"/>
          </w:divBdr>
        </w:div>
        <w:div w:id="754087821">
          <w:marLeft w:val="0"/>
          <w:marRight w:val="0"/>
          <w:marTop w:val="0"/>
          <w:marBottom w:val="0"/>
          <w:divBdr>
            <w:top w:val="none" w:sz="0" w:space="0" w:color="auto"/>
            <w:left w:val="none" w:sz="0" w:space="0" w:color="auto"/>
            <w:bottom w:val="none" w:sz="0" w:space="0" w:color="auto"/>
            <w:right w:val="none" w:sz="0" w:space="0" w:color="auto"/>
          </w:divBdr>
        </w:div>
        <w:div w:id="756945287">
          <w:marLeft w:val="0"/>
          <w:marRight w:val="0"/>
          <w:marTop w:val="0"/>
          <w:marBottom w:val="0"/>
          <w:divBdr>
            <w:top w:val="none" w:sz="0" w:space="0" w:color="auto"/>
            <w:left w:val="none" w:sz="0" w:space="0" w:color="auto"/>
            <w:bottom w:val="none" w:sz="0" w:space="0" w:color="auto"/>
            <w:right w:val="none" w:sz="0" w:space="0" w:color="auto"/>
          </w:divBdr>
        </w:div>
        <w:div w:id="758139332">
          <w:marLeft w:val="0"/>
          <w:marRight w:val="0"/>
          <w:marTop w:val="0"/>
          <w:marBottom w:val="0"/>
          <w:divBdr>
            <w:top w:val="none" w:sz="0" w:space="0" w:color="auto"/>
            <w:left w:val="none" w:sz="0" w:space="0" w:color="auto"/>
            <w:bottom w:val="none" w:sz="0" w:space="0" w:color="auto"/>
            <w:right w:val="none" w:sz="0" w:space="0" w:color="auto"/>
          </w:divBdr>
        </w:div>
        <w:div w:id="765611776">
          <w:marLeft w:val="0"/>
          <w:marRight w:val="0"/>
          <w:marTop w:val="0"/>
          <w:marBottom w:val="0"/>
          <w:divBdr>
            <w:top w:val="none" w:sz="0" w:space="0" w:color="auto"/>
            <w:left w:val="none" w:sz="0" w:space="0" w:color="auto"/>
            <w:bottom w:val="none" w:sz="0" w:space="0" w:color="auto"/>
            <w:right w:val="none" w:sz="0" w:space="0" w:color="auto"/>
          </w:divBdr>
        </w:div>
        <w:div w:id="773790224">
          <w:marLeft w:val="0"/>
          <w:marRight w:val="0"/>
          <w:marTop w:val="0"/>
          <w:marBottom w:val="0"/>
          <w:divBdr>
            <w:top w:val="none" w:sz="0" w:space="0" w:color="auto"/>
            <w:left w:val="none" w:sz="0" w:space="0" w:color="auto"/>
            <w:bottom w:val="none" w:sz="0" w:space="0" w:color="auto"/>
            <w:right w:val="none" w:sz="0" w:space="0" w:color="auto"/>
          </w:divBdr>
        </w:div>
        <w:div w:id="785587392">
          <w:marLeft w:val="0"/>
          <w:marRight w:val="0"/>
          <w:marTop w:val="0"/>
          <w:marBottom w:val="0"/>
          <w:divBdr>
            <w:top w:val="none" w:sz="0" w:space="0" w:color="auto"/>
            <w:left w:val="none" w:sz="0" w:space="0" w:color="auto"/>
            <w:bottom w:val="none" w:sz="0" w:space="0" w:color="auto"/>
            <w:right w:val="none" w:sz="0" w:space="0" w:color="auto"/>
          </w:divBdr>
        </w:div>
        <w:div w:id="789475453">
          <w:marLeft w:val="0"/>
          <w:marRight w:val="0"/>
          <w:marTop w:val="0"/>
          <w:marBottom w:val="0"/>
          <w:divBdr>
            <w:top w:val="none" w:sz="0" w:space="0" w:color="auto"/>
            <w:left w:val="none" w:sz="0" w:space="0" w:color="auto"/>
            <w:bottom w:val="none" w:sz="0" w:space="0" w:color="auto"/>
            <w:right w:val="none" w:sz="0" w:space="0" w:color="auto"/>
          </w:divBdr>
        </w:div>
        <w:div w:id="795607828">
          <w:marLeft w:val="0"/>
          <w:marRight w:val="0"/>
          <w:marTop w:val="0"/>
          <w:marBottom w:val="0"/>
          <w:divBdr>
            <w:top w:val="none" w:sz="0" w:space="0" w:color="auto"/>
            <w:left w:val="none" w:sz="0" w:space="0" w:color="auto"/>
            <w:bottom w:val="none" w:sz="0" w:space="0" w:color="auto"/>
            <w:right w:val="none" w:sz="0" w:space="0" w:color="auto"/>
          </w:divBdr>
        </w:div>
        <w:div w:id="809904512">
          <w:marLeft w:val="0"/>
          <w:marRight w:val="0"/>
          <w:marTop w:val="0"/>
          <w:marBottom w:val="0"/>
          <w:divBdr>
            <w:top w:val="none" w:sz="0" w:space="0" w:color="auto"/>
            <w:left w:val="none" w:sz="0" w:space="0" w:color="auto"/>
            <w:bottom w:val="none" w:sz="0" w:space="0" w:color="auto"/>
            <w:right w:val="none" w:sz="0" w:space="0" w:color="auto"/>
          </w:divBdr>
        </w:div>
        <w:div w:id="839543311">
          <w:marLeft w:val="0"/>
          <w:marRight w:val="0"/>
          <w:marTop w:val="0"/>
          <w:marBottom w:val="0"/>
          <w:divBdr>
            <w:top w:val="none" w:sz="0" w:space="0" w:color="auto"/>
            <w:left w:val="none" w:sz="0" w:space="0" w:color="auto"/>
            <w:bottom w:val="none" w:sz="0" w:space="0" w:color="auto"/>
            <w:right w:val="none" w:sz="0" w:space="0" w:color="auto"/>
          </w:divBdr>
        </w:div>
        <w:div w:id="859509142">
          <w:marLeft w:val="0"/>
          <w:marRight w:val="0"/>
          <w:marTop w:val="0"/>
          <w:marBottom w:val="0"/>
          <w:divBdr>
            <w:top w:val="none" w:sz="0" w:space="0" w:color="auto"/>
            <w:left w:val="none" w:sz="0" w:space="0" w:color="auto"/>
            <w:bottom w:val="none" w:sz="0" w:space="0" w:color="auto"/>
            <w:right w:val="none" w:sz="0" w:space="0" w:color="auto"/>
          </w:divBdr>
        </w:div>
        <w:div w:id="873544049">
          <w:marLeft w:val="0"/>
          <w:marRight w:val="0"/>
          <w:marTop w:val="0"/>
          <w:marBottom w:val="0"/>
          <w:divBdr>
            <w:top w:val="none" w:sz="0" w:space="0" w:color="auto"/>
            <w:left w:val="none" w:sz="0" w:space="0" w:color="auto"/>
            <w:bottom w:val="none" w:sz="0" w:space="0" w:color="auto"/>
            <w:right w:val="none" w:sz="0" w:space="0" w:color="auto"/>
          </w:divBdr>
        </w:div>
        <w:div w:id="876045429">
          <w:marLeft w:val="0"/>
          <w:marRight w:val="0"/>
          <w:marTop w:val="0"/>
          <w:marBottom w:val="0"/>
          <w:divBdr>
            <w:top w:val="none" w:sz="0" w:space="0" w:color="auto"/>
            <w:left w:val="none" w:sz="0" w:space="0" w:color="auto"/>
            <w:bottom w:val="none" w:sz="0" w:space="0" w:color="auto"/>
            <w:right w:val="none" w:sz="0" w:space="0" w:color="auto"/>
          </w:divBdr>
        </w:div>
        <w:div w:id="881333140">
          <w:marLeft w:val="0"/>
          <w:marRight w:val="0"/>
          <w:marTop w:val="0"/>
          <w:marBottom w:val="0"/>
          <w:divBdr>
            <w:top w:val="none" w:sz="0" w:space="0" w:color="auto"/>
            <w:left w:val="none" w:sz="0" w:space="0" w:color="auto"/>
            <w:bottom w:val="none" w:sz="0" w:space="0" w:color="auto"/>
            <w:right w:val="none" w:sz="0" w:space="0" w:color="auto"/>
          </w:divBdr>
        </w:div>
        <w:div w:id="883755104">
          <w:marLeft w:val="0"/>
          <w:marRight w:val="0"/>
          <w:marTop w:val="0"/>
          <w:marBottom w:val="0"/>
          <w:divBdr>
            <w:top w:val="none" w:sz="0" w:space="0" w:color="auto"/>
            <w:left w:val="none" w:sz="0" w:space="0" w:color="auto"/>
            <w:bottom w:val="none" w:sz="0" w:space="0" w:color="auto"/>
            <w:right w:val="none" w:sz="0" w:space="0" w:color="auto"/>
          </w:divBdr>
        </w:div>
        <w:div w:id="896089273">
          <w:marLeft w:val="0"/>
          <w:marRight w:val="0"/>
          <w:marTop w:val="0"/>
          <w:marBottom w:val="0"/>
          <w:divBdr>
            <w:top w:val="none" w:sz="0" w:space="0" w:color="auto"/>
            <w:left w:val="none" w:sz="0" w:space="0" w:color="auto"/>
            <w:bottom w:val="none" w:sz="0" w:space="0" w:color="auto"/>
            <w:right w:val="none" w:sz="0" w:space="0" w:color="auto"/>
          </w:divBdr>
        </w:div>
        <w:div w:id="896089552">
          <w:marLeft w:val="0"/>
          <w:marRight w:val="0"/>
          <w:marTop w:val="0"/>
          <w:marBottom w:val="0"/>
          <w:divBdr>
            <w:top w:val="none" w:sz="0" w:space="0" w:color="auto"/>
            <w:left w:val="none" w:sz="0" w:space="0" w:color="auto"/>
            <w:bottom w:val="none" w:sz="0" w:space="0" w:color="auto"/>
            <w:right w:val="none" w:sz="0" w:space="0" w:color="auto"/>
          </w:divBdr>
        </w:div>
        <w:div w:id="913710533">
          <w:marLeft w:val="0"/>
          <w:marRight w:val="0"/>
          <w:marTop w:val="0"/>
          <w:marBottom w:val="0"/>
          <w:divBdr>
            <w:top w:val="none" w:sz="0" w:space="0" w:color="auto"/>
            <w:left w:val="none" w:sz="0" w:space="0" w:color="auto"/>
            <w:bottom w:val="none" w:sz="0" w:space="0" w:color="auto"/>
            <w:right w:val="none" w:sz="0" w:space="0" w:color="auto"/>
          </w:divBdr>
        </w:div>
        <w:div w:id="914323405">
          <w:marLeft w:val="0"/>
          <w:marRight w:val="0"/>
          <w:marTop w:val="0"/>
          <w:marBottom w:val="0"/>
          <w:divBdr>
            <w:top w:val="none" w:sz="0" w:space="0" w:color="auto"/>
            <w:left w:val="none" w:sz="0" w:space="0" w:color="auto"/>
            <w:bottom w:val="none" w:sz="0" w:space="0" w:color="auto"/>
            <w:right w:val="none" w:sz="0" w:space="0" w:color="auto"/>
          </w:divBdr>
          <w:divsChild>
            <w:div w:id="396436941">
              <w:marLeft w:val="0"/>
              <w:marRight w:val="0"/>
              <w:marTop w:val="0"/>
              <w:marBottom w:val="0"/>
              <w:divBdr>
                <w:top w:val="none" w:sz="0" w:space="0" w:color="auto"/>
                <w:left w:val="none" w:sz="0" w:space="0" w:color="auto"/>
                <w:bottom w:val="none" w:sz="0" w:space="0" w:color="auto"/>
                <w:right w:val="none" w:sz="0" w:space="0" w:color="auto"/>
              </w:divBdr>
            </w:div>
            <w:div w:id="847018864">
              <w:marLeft w:val="0"/>
              <w:marRight w:val="0"/>
              <w:marTop w:val="0"/>
              <w:marBottom w:val="0"/>
              <w:divBdr>
                <w:top w:val="none" w:sz="0" w:space="0" w:color="auto"/>
                <w:left w:val="none" w:sz="0" w:space="0" w:color="auto"/>
                <w:bottom w:val="none" w:sz="0" w:space="0" w:color="auto"/>
                <w:right w:val="none" w:sz="0" w:space="0" w:color="auto"/>
              </w:divBdr>
            </w:div>
            <w:div w:id="1039548368">
              <w:marLeft w:val="0"/>
              <w:marRight w:val="0"/>
              <w:marTop w:val="0"/>
              <w:marBottom w:val="0"/>
              <w:divBdr>
                <w:top w:val="none" w:sz="0" w:space="0" w:color="auto"/>
                <w:left w:val="none" w:sz="0" w:space="0" w:color="auto"/>
                <w:bottom w:val="none" w:sz="0" w:space="0" w:color="auto"/>
                <w:right w:val="none" w:sz="0" w:space="0" w:color="auto"/>
              </w:divBdr>
            </w:div>
          </w:divsChild>
        </w:div>
        <w:div w:id="944264695">
          <w:marLeft w:val="0"/>
          <w:marRight w:val="0"/>
          <w:marTop w:val="0"/>
          <w:marBottom w:val="0"/>
          <w:divBdr>
            <w:top w:val="none" w:sz="0" w:space="0" w:color="auto"/>
            <w:left w:val="none" w:sz="0" w:space="0" w:color="auto"/>
            <w:bottom w:val="none" w:sz="0" w:space="0" w:color="auto"/>
            <w:right w:val="none" w:sz="0" w:space="0" w:color="auto"/>
          </w:divBdr>
        </w:div>
        <w:div w:id="951863496">
          <w:marLeft w:val="0"/>
          <w:marRight w:val="0"/>
          <w:marTop w:val="0"/>
          <w:marBottom w:val="0"/>
          <w:divBdr>
            <w:top w:val="none" w:sz="0" w:space="0" w:color="auto"/>
            <w:left w:val="none" w:sz="0" w:space="0" w:color="auto"/>
            <w:bottom w:val="none" w:sz="0" w:space="0" w:color="auto"/>
            <w:right w:val="none" w:sz="0" w:space="0" w:color="auto"/>
          </w:divBdr>
        </w:div>
        <w:div w:id="955722761">
          <w:marLeft w:val="0"/>
          <w:marRight w:val="0"/>
          <w:marTop w:val="0"/>
          <w:marBottom w:val="0"/>
          <w:divBdr>
            <w:top w:val="none" w:sz="0" w:space="0" w:color="auto"/>
            <w:left w:val="none" w:sz="0" w:space="0" w:color="auto"/>
            <w:bottom w:val="none" w:sz="0" w:space="0" w:color="auto"/>
            <w:right w:val="none" w:sz="0" w:space="0" w:color="auto"/>
          </w:divBdr>
        </w:div>
        <w:div w:id="961694803">
          <w:marLeft w:val="0"/>
          <w:marRight w:val="0"/>
          <w:marTop w:val="0"/>
          <w:marBottom w:val="0"/>
          <w:divBdr>
            <w:top w:val="none" w:sz="0" w:space="0" w:color="auto"/>
            <w:left w:val="none" w:sz="0" w:space="0" w:color="auto"/>
            <w:bottom w:val="none" w:sz="0" w:space="0" w:color="auto"/>
            <w:right w:val="none" w:sz="0" w:space="0" w:color="auto"/>
          </w:divBdr>
        </w:div>
        <w:div w:id="987780501">
          <w:marLeft w:val="0"/>
          <w:marRight w:val="0"/>
          <w:marTop w:val="0"/>
          <w:marBottom w:val="0"/>
          <w:divBdr>
            <w:top w:val="none" w:sz="0" w:space="0" w:color="auto"/>
            <w:left w:val="none" w:sz="0" w:space="0" w:color="auto"/>
            <w:bottom w:val="none" w:sz="0" w:space="0" w:color="auto"/>
            <w:right w:val="none" w:sz="0" w:space="0" w:color="auto"/>
          </w:divBdr>
        </w:div>
        <w:div w:id="988363840">
          <w:marLeft w:val="0"/>
          <w:marRight w:val="0"/>
          <w:marTop w:val="0"/>
          <w:marBottom w:val="0"/>
          <w:divBdr>
            <w:top w:val="none" w:sz="0" w:space="0" w:color="auto"/>
            <w:left w:val="none" w:sz="0" w:space="0" w:color="auto"/>
            <w:bottom w:val="none" w:sz="0" w:space="0" w:color="auto"/>
            <w:right w:val="none" w:sz="0" w:space="0" w:color="auto"/>
          </w:divBdr>
        </w:div>
        <w:div w:id="988633736">
          <w:marLeft w:val="0"/>
          <w:marRight w:val="0"/>
          <w:marTop w:val="0"/>
          <w:marBottom w:val="0"/>
          <w:divBdr>
            <w:top w:val="none" w:sz="0" w:space="0" w:color="auto"/>
            <w:left w:val="none" w:sz="0" w:space="0" w:color="auto"/>
            <w:bottom w:val="none" w:sz="0" w:space="0" w:color="auto"/>
            <w:right w:val="none" w:sz="0" w:space="0" w:color="auto"/>
          </w:divBdr>
        </w:div>
        <w:div w:id="991713217">
          <w:marLeft w:val="0"/>
          <w:marRight w:val="0"/>
          <w:marTop w:val="0"/>
          <w:marBottom w:val="0"/>
          <w:divBdr>
            <w:top w:val="none" w:sz="0" w:space="0" w:color="auto"/>
            <w:left w:val="none" w:sz="0" w:space="0" w:color="auto"/>
            <w:bottom w:val="none" w:sz="0" w:space="0" w:color="auto"/>
            <w:right w:val="none" w:sz="0" w:space="0" w:color="auto"/>
          </w:divBdr>
        </w:div>
        <w:div w:id="999963468">
          <w:marLeft w:val="0"/>
          <w:marRight w:val="0"/>
          <w:marTop w:val="0"/>
          <w:marBottom w:val="0"/>
          <w:divBdr>
            <w:top w:val="none" w:sz="0" w:space="0" w:color="auto"/>
            <w:left w:val="none" w:sz="0" w:space="0" w:color="auto"/>
            <w:bottom w:val="none" w:sz="0" w:space="0" w:color="auto"/>
            <w:right w:val="none" w:sz="0" w:space="0" w:color="auto"/>
          </w:divBdr>
        </w:div>
        <w:div w:id="1000735634">
          <w:marLeft w:val="0"/>
          <w:marRight w:val="0"/>
          <w:marTop w:val="0"/>
          <w:marBottom w:val="0"/>
          <w:divBdr>
            <w:top w:val="none" w:sz="0" w:space="0" w:color="auto"/>
            <w:left w:val="none" w:sz="0" w:space="0" w:color="auto"/>
            <w:bottom w:val="none" w:sz="0" w:space="0" w:color="auto"/>
            <w:right w:val="none" w:sz="0" w:space="0" w:color="auto"/>
          </w:divBdr>
        </w:div>
        <w:div w:id="1007369259">
          <w:marLeft w:val="0"/>
          <w:marRight w:val="0"/>
          <w:marTop w:val="0"/>
          <w:marBottom w:val="0"/>
          <w:divBdr>
            <w:top w:val="none" w:sz="0" w:space="0" w:color="auto"/>
            <w:left w:val="none" w:sz="0" w:space="0" w:color="auto"/>
            <w:bottom w:val="none" w:sz="0" w:space="0" w:color="auto"/>
            <w:right w:val="none" w:sz="0" w:space="0" w:color="auto"/>
          </w:divBdr>
        </w:div>
        <w:div w:id="1022587322">
          <w:marLeft w:val="0"/>
          <w:marRight w:val="0"/>
          <w:marTop w:val="0"/>
          <w:marBottom w:val="0"/>
          <w:divBdr>
            <w:top w:val="none" w:sz="0" w:space="0" w:color="auto"/>
            <w:left w:val="none" w:sz="0" w:space="0" w:color="auto"/>
            <w:bottom w:val="none" w:sz="0" w:space="0" w:color="auto"/>
            <w:right w:val="none" w:sz="0" w:space="0" w:color="auto"/>
          </w:divBdr>
        </w:div>
        <w:div w:id="1025406532">
          <w:marLeft w:val="0"/>
          <w:marRight w:val="0"/>
          <w:marTop w:val="0"/>
          <w:marBottom w:val="0"/>
          <w:divBdr>
            <w:top w:val="none" w:sz="0" w:space="0" w:color="auto"/>
            <w:left w:val="none" w:sz="0" w:space="0" w:color="auto"/>
            <w:bottom w:val="none" w:sz="0" w:space="0" w:color="auto"/>
            <w:right w:val="none" w:sz="0" w:space="0" w:color="auto"/>
          </w:divBdr>
        </w:div>
        <w:div w:id="1044869498">
          <w:marLeft w:val="0"/>
          <w:marRight w:val="0"/>
          <w:marTop w:val="0"/>
          <w:marBottom w:val="0"/>
          <w:divBdr>
            <w:top w:val="none" w:sz="0" w:space="0" w:color="auto"/>
            <w:left w:val="none" w:sz="0" w:space="0" w:color="auto"/>
            <w:bottom w:val="none" w:sz="0" w:space="0" w:color="auto"/>
            <w:right w:val="none" w:sz="0" w:space="0" w:color="auto"/>
          </w:divBdr>
        </w:div>
        <w:div w:id="1063018020">
          <w:marLeft w:val="0"/>
          <w:marRight w:val="0"/>
          <w:marTop w:val="0"/>
          <w:marBottom w:val="0"/>
          <w:divBdr>
            <w:top w:val="none" w:sz="0" w:space="0" w:color="auto"/>
            <w:left w:val="none" w:sz="0" w:space="0" w:color="auto"/>
            <w:bottom w:val="none" w:sz="0" w:space="0" w:color="auto"/>
            <w:right w:val="none" w:sz="0" w:space="0" w:color="auto"/>
          </w:divBdr>
        </w:div>
        <w:div w:id="1067335415">
          <w:marLeft w:val="0"/>
          <w:marRight w:val="0"/>
          <w:marTop w:val="0"/>
          <w:marBottom w:val="0"/>
          <w:divBdr>
            <w:top w:val="none" w:sz="0" w:space="0" w:color="auto"/>
            <w:left w:val="none" w:sz="0" w:space="0" w:color="auto"/>
            <w:bottom w:val="none" w:sz="0" w:space="0" w:color="auto"/>
            <w:right w:val="none" w:sz="0" w:space="0" w:color="auto"/>
          </w:divBdr>
        </w:div>
        <w:div w:id="1073089150">
          <w:marLeft w:val="0"/>
          <w:marRight w:val="0"/>
          <w:marTop w:val="0"/>
          <w:marBottom w:val="0"/>
          <w:divBdr>
            <w:top w:val="none" w:sz="0" w:space="0" w:color="auto"/>
            <w:left w:val="none" w:sz="0" w:space="0" w:color="auto"/>
            <w:bottom w:val="none" w:sz="0" w:space="0" w:color="auto"/>
            <w:right w:val="none" w:sz="0" w:space="0" w:color="auto"/>
          </w:divBdr>
        </w:div>
        <w:div w:id="1073162416">
          <w:marLeft w:val="0"/>
          <w:marRight w:val="0"/>
          <w:marTop w:val="0"/>
          <w:marBottom w:val="0"/>
          <w:divBdr>
            <w:top w:val="none" w:sz="0" w:space="0" w:color="auto"/>
            <w:left w:val="none" w:sz="0" w:space="0" w:color="auto"/>
            <w:bottom w:val="none" w:sz="0" w:space="0" w:color="auto"/>
            <w:right w:val="none" w:sz="0" w:space="0" w:color="auto"/>
          </w:divBdr>
        </w:div>
        <w:div w:id="1079522339">
          <w:marLeft w:val="0"/>
          <w:marRight w:val="0"/>
          <w:marTop w:val="0"/>
          <w:marBottom w:val="0"/>
          <w:divBdr>
            <w:top w:val="none" w:sz="0" w:space="0" w:color="auto"/>
            <w:left w:val="none" w:sz="0" w:space="0" w:color="auto"/>
            <w:bottom w:val="none" w:sz="0" w:space="0" w:color="auto"/>
            <w:right w:val="none" w:sz="0" w:space="0" w:color="auto"/>
          </w:divBdr>
        </w:div>
        <w:div w:id="1091897710">
          <w:marLeft w:val="0"/>
          <w:marRight w:val="0"/>
          <w:marTop w:val="0"/>
          <w:marBottom w:val="0"/>
          <w:divBdr>
            <w:top w:val="none" w:sz="0" w:space="0" w:color="auto"/>
            <w:left w:val="none" w:sz="0" w:space="0" w:color="auto"/>
            <w:bottom w:val="none" w:sz="0" w:space="0" w:color="auto"/>
            <w:right w:val="none" w:sz="0" w:space="0" w:color="auto"/>
          </w:divBdr>
        </w:div>
        <w:div w:id="1097824490">
          <w:marLeft w:val="0"/>
          <w:marRight w:val="0"/>
          <w:marTop w:val="0"/>
          <w:marBottom w:val="0"/>
          <w:divBdr>
            <w:top w:val="none" w:sz="0" w:space="0" w:color="auto"/>
            <w:left w:val="none" w:sz="0" w:space="0" w:color="auto"/>
            <w:bottom w:val="none" w:sz="0" w:space="0" w:color="auto"/>
            <w:right w:val="none" w:sz="0" w:space="0" w:color="auto"/>
          </w:divBdr>
        </w:div>
        <w:div w:id="1108740477">
          <w:marLeft w:val="0"/>
          <w:marRight w:val="0"/>
          <w:marTop w:val="0"/>
          <w:marBottom w:val="0"/>
          <w:divBdr>
            <w:top w:val="none" w:sz="0" w:space="0" w:color="auto"/>
            <w:left w:val="none" w:sz="0" w:space="0" w:color="auto"/>
            <w:bottom w:val="none" w:sz="0" w:space="0" w:color="auto"/>
            <w:right w:val="none" w:sz="0" w:space="0" w:color="auto"/>
          </w:divBdr>
        </w:div>
        <w:div w:id="1114012102">
          <w:marLeft w:val="0"/>
          <w:marRight w:val="0"/>
          <w:marTop w:val="0"/>
          <w:marBottom w:val="0"/>
          <w:divBdr>
            <w:top w:val="none" w:sz="0" w:space="0" w:color="auto"/>
            <w:left w:val="none" w:sz="0" w:space="0" w:color="auto"/>
            <w:bottom w:val="none" w:sz="0" w:space="0" w:color="auto"/>
            <w:right w:val="none" w:sz="0" w:space="0" w:color="auto"/>
          </w:divBdr>
        </w:div>
        <w:div w:id="1127430150">
          <w:marLeft w:val="0"/>
          <w:marRight w:val="0"/>
          <w:marTop w:val="0"/>
          <w:marBottom w:val="0"/>
          <w:divBdr>
            <w:top w:val="none" w:sz="0" w:space="0" w:color="auto"/>
            <w:left w:val="none" w:sz="0" w:space="0" w:color="auto"/>
            <w:bottom w:val="none" w:sz="0" w:space="0" w:color="auto"/>
            <w:right w:val="none" w:sz="0" w:space="0" w:color="auto"/>
          </w:divBdr>
        </w:div>
        <w:div w:id="1132478460">
          <w:marLeft w:val="0"/>
          <w:marRight w:val="0"/>
          <w:marTop w:val="0"/>
          <w:marBottom w:val="0"/>
          <w:divBdr>
            <w:top w:val="none" w:sz="0" w:space="0" w:color="auto"/>
            <w:left w:val="none" w:sz="0" w:space="0" w:color="auto"/>
            <w:bottom w:val="none" w:sz="0" w:space="0" w:color="auto"/>
            <w:right w:val="none" w:sz="0" w:space="0" w:color="auto"/>
          </w:divBdr>
        </w:div>
        <w:div w:id="1139424543">
          <w:marLeft w:val="0"/>
          <w:marRight w:val="0"/>
          <w:marTop w:val="0"/>
          <w:marBottom w:val="0"/>
          <w:divBdr>
            <w:top w:val="none" w:sz="0" w:space="0" w:color="auto"/>
            <w:left w:val="none" w:sz="0" w:space="0" w:color="auto"/>
            <w:bottom w:val="none" w:sz="0" w:space="0" w:color="auto"/>
            <w:right w:val="none" w:sz="0" w:space="0" w:color="auto"/>
          </w:divBdr>
        </w:div>
        <w:div w:id="1149903967">
          <w:marLeft w:val="0"/>
          <w:marRight w:val="0"/>
          <w:marTop w:val="0"/>
          <w:marBottom w:val="0"/>
          <w:divBdr>
            <w:top w:val="none" w:sz="0" w:space="0" w:color="auto"/>
            <w:left w:val="none" w:sz="0" w:space="0" w:color="auto"/>
            <w:bottom w:val="none" w:sz="0" w:space="0" w:color="auto"/>
            <w:right w:val="none" w:sz="0" w:space="0" w:color="auto"/>
          </w:divBdr>
        </w:div>
        <w:div w:id="1154490288">
          <w:marLeft w:val="0"/>
          <w:marRight w:val="0"/>
          <w:marTop w:val="0"/>
          <w:marBottom w:val="0"/>
          <w:divBdr>
            <w:top w:val="none" w:sz="0" w:space="0" w:color="auto"/>
            <w:left w:val="none" w:sz="0" w:space="0" w:color="auto"/>
            <w:bottom w:val="none" w:sz="0" w:space="0" w:color="auto"/>
            <w:right w:val="none" w:sz="0" w:space="0" w:color="auto"/>
          </w:divBdr>
        </w:div>
        <w:div w:id="1169444552">
          <w:marLeft w:val="0"/>
          <w:marRight w:val="0"/>
          <w:marTop w:val="0"/>
          <w:marBottom w:val="0"/>
          <w:divBdr>
            <w:top w:val="none" w:sz="0" w:space="0" w:color="auto"/>
            <w:left w:val="none" w:sz="0" w:space="0" w:color="auto"/>
            <w:bottom w:val="none" w:sz="0" w:space="0" w:color="auto"/>
            <w:right w:val="none" w:sz="0" w:space="0" w:color="auto"/>
          </w:divBdr>
        </w:div>
        <w:div w:id="1189637403">
          <w:marLeft w:val="0"/>
          <w:marRight w:val="0"/>
          <w:marTop w:val="0"/>
          <w:marBottom w:val="0"/>
          <w:divBdr>
            <w:top w:val="none" w:sz="0" w:space="0" w:color="auto"/>
            <w:left w:val="none" w:sz="0" w:space="0" w:color="auto"/>
            <w:bottom w:val="none" w:sz="0" w:space="0" w:color="auto"/>
            <w:right w:val="none" w:sz="0" w:space="0" w:color="auto"/>
          </w:divBdr>
        </w:div>
        <w:div w:id="1209419417">
          <w:marLeft w:val="0"/>
          <w:marRight w:val="0"/>
          <w:marTop w:val="0"/>
          <w:marBottom w:val="0"/>
          <w:divBdr>
            <w:top w:val="none" w:sz="0" w:space="0" w:color="auto"/>
            <w:left w:val="none" w:sz="0" w:space="0" w:color="auto"/>
            <w:bottom w:val="none" w:sz="0" w:space="0" w:color="auto"/>
            <w:right w:val="none" w:sz="0" w:space="0" w:color="auto"/>
          </w:divBdr>
        </w:div>
        <w:div w:id="1215696150">
          <w:marLeft w:val="0"/>
          <w:marRight w:val="0"/>
          <w:marTop w:val="0"/>
          <w:marBottom w:val="0"/>
          <w:divBdr>
            <w:top w:val="none" w:sz="0" w:space="0" w:color="auto"/>
            <w:left w:val="none" w:sz="0" w:space="0" w:color="auto"/>
            <w:bottom w:val="none" w:sz="0" w:space="0" w:color="auto"/>
            <w:right w:val="none" w:sz="0" w:space="0" w:color="auto"/>
          </w:divBdr>
        </w:div>
        <w:div w:id="1222863033">
          <w:marLeft w:val="0"/>
          <w:marRight w:val="0"/>
          <w:marTop w:val="0"/>
          <w:marBottom w:val="0"/>
          <w:divBdr>
            <w:top w:val="none" w:sz="0" w:space="0" w:color="auto"/>
            <w:left w:val="none" w:sz="0" w:space="0" w:color="auto"/>
            <w:bottom w:val="none" w:sz="0" w:space="0" w:color="auto"/>
            <w:right w:val="none" w:sz="0" w:space="0" w:color="auto"/>
          </w:divBdr>
        </w:div>
        <w:div w:id="1225213986">
          <w:marLeft w:val="0"/>
          <w:marRight w:val="0"/>
          <w:marTop w:val="0"/>
          <w:marBottom w:val="0"/>
          <w:divBdr>
            <w:top w:val="none" w:sz="0" w:space="0" w:color="auto"/>
            <w:left w:val="none" w:sz="0" w:space="0" w:color="auto"/>
            <w:bottom w:val="none" w:sz="0" w:space="0" w:color="auto"/>
            <w:right w:val="none" w:sz="0" w:space="0" w:color="auto"/>
          </w:divBdr>
        </w:div>
        <w:div w:id="1235237508">
          <w:marLeft w:val="0"/>
          <w:marRight w:val="0"/>
          <w:marTop w:val="0"/>
          <w:marBottom w:val="0"/>
          <w:divBdr>
            <w:top w:val="none" w:sz="0" w:space="0" w:color="auto"/>
            <w:left w:val="none" w:sz="0" w:space="0" w:color="auto"/>
            <w:bottom w:val="none" w:sz="0" w:space="0" w:color="auto"/>
            <w:right w:val="none" w:sz="0" w:space="0" w:color="auto"/>
          </w:divBdr>
        </w:div>
        <w:div w:id="1244990445">
          <w:marLeft w:val="0"/>
          <w:marRight w:val="0"/>
          <w:marTop w:val="0"/>
          <w:marBottom w:val="0"/>
          <w:divBdr>
            <w:top w:val="none" w:sz="0" w:space="0" w:color="auto"/>
            <w:left w:val="none" w:sz="0" w:space="0" w:color="auto"/>
            <w:bottom w:val="none" w:sz="0" w:space="0" w:color="auto"/>
            <w:right w:val="none" w:sz="0" w:space="0" w:color="auto"/>
          </w:divBdr>
        </w:div>
        <w:div w:id="1247106830">
          <w:marLeft w:val="0"/>
          <w:marRight w:val="0"/>
          <w:marTop w:val="0"/>
          <w:marBottom w:val="0"/>
          <w:divBdr>
            <w:top w:val="none" w:sz="0" w:space="0" w:color="auto"/>
            <w:left w:val="none" w:sz="0" w:space="0" w:color="auto"/>
            <w:bottom w:val="none" w:sz="0" w:space="0" w:color="auto"/>
            <w:right w:val="none" w:sz="0" w:space="0" w:color="auto"/>
          </w:divBdr>
        </w:div>
        <w:div w:id="1259631682">
          <w:marLeft w:val="0"/>
          <w:marRight w:val="0"/>
          <w:marTop w:val="0"/>
          <w:marBottom w:val="0"/>
          <w:divBdr>
            <w:top w:val="none" w:sz="0" w:space="0" w:color="auto"/>
            <w:left w:val="none" w:sz="0" w:space="0" w:color="auto"/>
            <w:bottom w:val="none" w:sz="0" w:space="0" w:color="auto"/>
            <w:right w:val="none" w:sz="0" w:space="0" w:color="auto"/>
          </w:divBdr>
        </w:div>
        <w:div w:id="1275554267">
          <w:marLeft w:val="0"/>
          <w:marRight w:val="0"/>
          <w:marTop w:val="0"/>
          <w:marBottom w:val="0"/>
          <w:divBdr>
            <w:top w:val="none" w:sz="0" w:space="0" w:color="auto"/>
            <w:left w:val="none" w:sz="0" w:space="0" w:color="auto"/>
            <w:bottom w:val="none" w:sz="0" w:space="0" w:color="auto"/>
            <w:right w:val="none" w:sz="0" w:space="0" w:color="auto"/>
          </w:divBdr>
        </w:div>
        <w:div w:id="1282684711">
          <w:marLeft w:val="0"/>
          <w:marRight w:val="0"/>
          <w:marTop w:val="0"/>
          <w:marBottom w:val="0"/>
          <w:divBdr>
            <w:top w:val="none" w:sz="0" w:space="0" w:color="auto"/>
            <w:left w:val="none" w:sz="0" w:space="0" w:color="auto"/>
            <w:bottom w:val="none" w:sz="0" w:space="0" w:color="auto"/>
            <w:right w:val="none" w:sz="0" w:space="0" w:color="auto"/>
          </w:divBdr>
        </w:div>
        <w:div w:id="1294677236">
          <w:marLeft w:val="0"/>
          <w:marRight w:val="0"/>
          <w:marTop w:val="0"/>
          <w:marBottom w:val="0"/>
          <w:divBdr>
            <w:top w:val="none" w:sz="0" w:space="0" w:color="auto"/>
            <w:left w:val="none" w:sz="0" w:space="0" w:color="auto"/>
            <w:bottom w:val="none" w:sz="0" w:space="0" w:color="auto"/>
            <w:right w:val="none" w:sz="0" w:space="0" w:color="auto"/>
          </w:divBdr>
        </w:div>
        <w:div w:id="1304584259">
          <w:marLeft w:val="0"/>
          <w:marRight w:val="0"/>
          <w:marTop w:val="0"/>
          <w:marBottom w:val="0"/>
          <w:divBdr>
            <w:top w:val="none" w:sz="0" w:space="0" w:color="auto"/>
            <w:left w:val="none" w:sz="0" w:space="0" w:color="auto"/>
            <w:bottom w:val="none" w:sz="0" w:space="0" w:color="auto"/>
            <w:right w:val="none" w:sz="0" w:space="0" w:color="auto"/>
          </w:divBdr>
        </w:div>
        <w:div w:id="1330985952">
          <w:marLeft w:val="0"/>
          <w:marRight w:val="0"/>
          <w:marTop w:val="0"/>
          <w:marBottom w:val="0"/>
          <w:divBdr>
            <w:top w:val="none" w:sz="0" w:space="0" w:color="auto"/>
            <w:left w:val="none" w:sz="0" w:space="0" w:color="auto"/>
            <w:bottom w:val="none" w:sz="0" w:space="0" w:color="auto"/>
            <w:right w:val="none" w:sz="0" w:space="0" w:color="auto"/>
          </w:divBdr>
        </w:div>
        <w:div w:id="1346521995">
          <w:marLeft w:val="0"/>
          <w:marRight w:val="0"/>
          <w:marTop w:val="0"/>
          <w:marBottom w:val="0"/>
          <w:divBdr>
            <w:top w:val="none" w:sz="0" w:space="0" w:color="auto"/>
            <w:left w:val="none" w:sz="0" w:space="0" w:color="auto"/>
            <w:bottom w:val="none" w:sz="0" w:space="0" w:color="auto"/>
            <w:right w:val="none" w:sz="0" w:space="0" w:color="auto"/>
          </w:divBdr>
        </w:div>
        <w:div w:id="1348676287">
          <w:marLeft w:val="0"/>
          <w:marRight w:val="0"/>
          <w:marTop w:val="0"/>
          <w:marBottom w:val="0"/>
          <w:divBdr>
            <w:top w:val="none" w:sz="0" w:space="0" w:color="auto"/>
            <w:left w:val="none" w:sz="0" w:space="0" w:color="auto"/>
            <w:bottom w:val="none" w:sz="0" w:space="0" w:color="auto"/>
            <w:right w:val="none" w:sz="0" w:space="0" w:color="auto"/>
          </w:divBdr>
        </w:div>
        <w:div w:id="1348679456">
          <w:marLeft w:val="0"/>
          <w:marRight w:val="0"/>
          <w:marTop w:val="0"/>
          <w:marBottom w:val="0"/>
          <w:divBdr>
            <w:top w:val="none" w:sz="0" w:space="0" w:color="auto"/>
            <w:left w:val="none" w:sz="0" w:space="0" w:color="auto"/>
            <w:bottom w:val="none" w:sz="0" w:space="0" w:color="auto"/>
            <w:right w:val="none" w:sz="0" w:space="0" w:color="auto"/>
          </w:divBdr>
        </w:div>
        <w:div w:id="1359893668">
          <w:marLeft w:val="0"/>
          <w:marRight w:val="0"/>
          <w:marTop w:val="0"/>
          <w:marBottom w:val="0"/>
          <w:divBdr>
            <w:top w:val="none" w:sz="0" w:space="0" w:color="auto"/>
            <w:left w:val="none" w:sz="0" w:space="0" w:color="auto"/>
            <w:bottom w:val="none" w:sz="0" w:space="0" w:color="auto"/>
            <w:right w:val="none" w:sz="0" w:space="0" w:color="auto"/>
          </w:divBdr>
        </w:div>
        <w:div w:id="1367291017">
          <w:marLeft w:val="0"/>
          <w:marRight w:val="0"/>
          <w:marTop w:val="0"/>
          <w:marBottom w:val="0"/>
          <w:divBdr>
            <w:top w:val="none" w:sz="0" w:space="0" w:color="auto"/>
            <w:left w:val="none" w:sz="0" w:space="0" w:color="auto"/>
            <w:bottom w:val="none" w:sz="0" w:space="0" w:color="auto"/>
            <w:right w:val="none" w:sz="0" w:space="0" w:color="auto"/>
          </w:divBdr>
        </w:div>
        <w:div w:id="1367944367">
          <w:marLeft w:val="0"/>
          <w:marRight w:val="0"/>
          <w:marTop w:val="0"/>
          <w:marBottom w:val="0"/>
          <w:divBdr>
            <w:top w:val="none" w:sz="0" w:space="0" w:color="auto"/>
            <w:left w:val="none" w:sz="0" w:space="0" w:color="auto"/>
            <w:bottom w:val="none" w:sz="0" w:space="0" w:color="auto"/>
            <w:right w:val="none" w:sz="0" w:space="0" w:color="auto"/>
          </w:divBdr>
        </w:div>
        <w:div w:id="1371027725">
          <w:marLeft w:val="0"/>
          <w:marRight w:val="0"/>
          <w:marTop w:val="0"/>
          <w:marBottom w:val="0"/>
          <w:divBdr>
            <w:top w:val="none" w:sz="0" w:space="0" w:color="auto"/>
            <w:left w:val="none" w:sz="0" w:space="0" w:color="auto"/>
            <w:bottom w:val="none" w:sz="0" w:space="0" w:color="auto"/>
            <w:right w:val="none" w:sz="0" w:space="0" w:color="auto"/>
          </w:divBdr>
        </w:div>
        <w:div w:id="1372264910">
          <w:marLeft w:val="0"/>
          <w:marRight w:val="0"/>
          <w:marTop w:val="0"/>
          <w:marBottom w:val="0"/>
          <w:divBdr>
            <w:top w:val="none" w:sz="0" w:space="0" w:color="auto"/>
            <w:left w:val="none" w:sz="0" w:space="0" w:color="auto"/>
            <w:bottom w:val="none" w:sz="0" w:space="0" w:color="auto"/>
            <w:right w:val="none" w:sz="0" w:space="0" w:color="auto"/>
          </w:divBdr>
        </w:div>
        <w:div w:id="1394547668">
          <w:marLeft w:val="0"/>
          <w:marRight w:val="0"/>
          <w:marTop w:val="0"/>
          <w:marBottom w:val="0"/>
          <w:divBdr>
            <w:top w:val="none" w:sz="0" w:space="0" w:color="auto"/>
            <w:left w:val="none" w:sz="0" w:space="0" w:color="auto"/>
            <w:bottom w:val="none" w:sz="0" w:space="0" w:color="auto"/>
            <w:right w:val="none" w:sz="0" w:space="0" w:color="auto"/>
          </w:divBdr>
        </w:div>
        <w:div w:id="1411148704">
          <w:marLeft w:val="0"/>
          <w:marRight w:val="0"/>
          <w:marTop w:val="0"/>
          <w:marBottom w:val="0"/>
          <w:divBdr>
            <w:top w:val="none" w:sz="0" w:space="0" w:color="auto"/>
            <w:left w:val="none" w:sz="0" w:space="0" w:color="auto"/>
            <w:bottom w:val="none" w:sz="0" w:space="0" w:color="auto"/>
            <w:right w:val="none" w:sz="0" w:space="0" w:color="auto"/>
          </w:divBdr>
        </w:div>
        <w:div w:id="1432553578">
          <w:marLeft w:val="0"/>
          <w:marRight w:val="0"/>
          <w:marTop w:val="0"/>
          <w:marBottom w:val="0"/>
          <w:divBdr>
            <w:top w:val="none" w:sz="0" w:space="0" w:color="auto"/>
            <w:left w:val="none" w:sz="0" w:space="0" w:color="auto"/>
            <w:bottom w:val="none" w:sz="0" w:space="0" w:color="auto"/>
            <w:right w:val="none" w:sz="0" w:space="0" w:color="auto"/>
          </w:divBdr>
        </w:div>
        <w:div w:id="1438990305">
          <w:marLeft w:val="0"/>
          <w:marRight w:val="0"/>
          <w:marTop w:val="0"/>
          <w:marBottom w:val="0"/>
          <w:divBdr>
            <w:top w:val="none" w:sz="0" w:space="0" w:color="auto"/>
            <w:left w:val="none" w:sz="0" w:space="0" w:color="auto"/>
            <w:bottom w:val="none" w:sz="0" w:space="0" w:color="auto"/>
            <w:right w:val="none" w:sz="0" w:space="0" w:color="auto"/>
          </w:divBdr>
        </w:div>
        <w:div w:id="1444807176">
          <w:marLeft w:val="0"/>
          <w:marRight w:val="0"/>
          <w:marTop w:val="0"/>
          <w:marBottom w:val="0"/>
          <w:divBdr>
            <w:top w:val="none" w:sz="0" w:space="0" w:color="auto"/>
            <w:left w:val="none" w:sz="0" w:space="0" w:color="auto"/>
            <w:bottom w:val="none" w:sz="0" w:space="0" w:color="auto"/>
            <w:right w:val="none" w:sz="0" w:space="0" w:color="auto"/>
          </w:divBdr>
        </w:div>
        <w:div w:id="1447893774">
          <w:marLeft w:val="0"/>
          <w:marRight w:val="0"/>
          <w:marTop w:val="0"/>
          <w:marBottom w:val="0"/>
          <w:divBdr>
            <w:top w:val="none" w:sz="0" w:space="0" w:color="auto"/>
            <w:left w:val="none" w:sz="0" w:space="0" w:color="auto"/>
            <w:bottom w:val="none" w:sz="0" w:space="0" w:color="auto"/>
            <w:right w:val="none" w:sz="0" w:space="0" w:color="auto"/>
          </w:divBdr>
        </w:div>
        <w:div w:id="1448349321">
          <w:marLeft w:val="0"/>
          <w:marRight w:val="0"/>
          <w:marTop w:val="0"/>
          <w:marBottom w:val="0"/>
          <w:divBdr>
            <w:top w:val="none" w:sz="0" w:space="0" w:color="auto"/>
            <w:left w:val="none" w:sz="0" w:space="0" w:color="auto"/>
            <w:bottom w:val="none" w:sz="0" w:space="0" w:color="auto"/>
            <w:right w:val="none" w:sz="0" w:space="0" w:color="auto"/>
          </w:divBdr>
        </w:div>
        <w:div w:id="1471485395">
          <w:marLeft w:val="0"/>
          <w:marRight w:val="0"/>
          <w:marTop w:val="0"/>
          <w:marBottom w:val="0"/>
          <w:divBdr>
            <w:top w:val="none" w:sz="0" w:space="0" w:color="auto"/>
            <w:left w:val="none" w:sz="0" w:space="0" w:color="auto"/>
            <w:bottom w:val="none" w:sz="0" w:space="0" w:color="auto"/>
            <w:right w:val="none" w:sz="0" w:space="0" w:color="auto"/>
          </w:divBdr>
        </w:div>
        <w:div w:id="1478230801">
          <w:marLeft w:val="0"/>
          <w:marRight w:val="0"/>
          <w:marTop w:val="0"/>
          <w:marBottom w:val="0"/>
          <w:divBdr>
            <w:top w:val="none" w:sz="0" w:space="0" w:color="auto"/>
            <w:left w:val="none" w:sz="0" w:space="0" w:color="auto"/>
            <w:bottom w:val="none" w:sz="0" w:space="0" w:color="auto"/>
            <w:right w:val="none" w:sz="0" w:space="0" w:color="auto"/>
          </w:divBdr>
        </w:div>
        <w:div w:id="1482430205">
          <w:marLeft w:val="0"/>
          <w:marRight w:val="0"/>
          <w:marTop w:val="0"/>
          <w:marBottom w:val="0"/>
          <w:divBdr>
            <w:top w:val="none" w:sz="0" w:space="0" w:color="auto"/>
            <w:left w:val="none" w:sz="0" w:space="0" w:color="auto"/>
            <w:bottom w:val="none" w:sz="0" w:space="0" w:color="auto"/>
            <w:right w:val="none" w:sz="0" w:space="0" w:color="auto"/>
          </w:divBdr>
        </w:div>
        <w:div w:id="1484739741">
          <w:marLeft w:val="0"/>
          <w:marRight w:val="0"/>
          <w:marTop w:val="0"/>
          <w:marBottom w:val="0"/>
          <w:divBdr>
            <w:top w:val="none" w:sz="0" w:space="0" w:color="auto"/>
            <w:left w:val="none" w:sz="0" w:space="0" w:color="auto"/>
            <w:bottom w:val="none" w:sz="0" w:space="0" w:color="auto"/>
            <w:right w:val="none" w:sz="0" w:space="0" w:color="auto"/>
          </w:divBdr>
        </w:div>
        <w:div w:id="1491866089">
          <w:marLeft w:val="0"/>
          <w:marRight w:val="0"/>
          <w:marTop w:val="0"/>
          <w:marBottom w:val="0"/>
          <w:divBdr>
            <w:top w:val="none" w:sz="0" w:space="0" w:color="auto"/>
            <w:left w:val="none" w:sz="0" w:space="0" w:color="auto"/>
            <w:bottom w:val="none" w:sz="0" w:space="0" w:color="auto"/>
            <w:right w:val="none" w:sz="0" w:space="0" w:color="auto"/>
          </w:divBdr>
        </w:div>
        <w:div w:id="1495026459">
          <w:marLeft w:val="0"/>
          <w:marRight w:val="0"/>
          <w:marTop w:val="0"/>
          <w:marBottom w:val="0"/>
          <w:divBdr>
            <w:top w:val="none" w:sz="0" w:space="0" w:color="auto"/>
            <w:left w:val="none" w:sz="0" w:space="0" w:color="auto"/>
            <w:bottom w:val="none" w:sz="0" w:space="0" w:color="auto"/>
            <w:right w:val="none" w:sz="0" w:space="0" w:color="auto"/>
          </w:divBdr>
        </w:div>
        <w:div w:id="1500270483">
          <w:marLeft w:val="0"/>
          <w:marRight w:val="0"/>
          <w:marTop w:val="0"/>
          <w:marBottom w:val="0"/>
          <w:divBdr>
            <w:top w:val="none" w:sz="0" w:space="0" w:color="auto"/>
            <w:left w:val="none" w:sz="0" w:space="0" w:color="auto"/>
            <w:bottom w:val="none" w:sz="0" w:space="0" w:color="auto"/>
            <w:right w:val="none" w:sz="0" w:space="0" w:color="auto"/>
          </w:divBdr>
        </w:div>
        <w:div w:id="1501772359">
          <w:marLeft w:val="0"/>
          <w:marRight w:val="0"/>
          <w:marTop w:val="0"/>
          <w:marBottom w:val="0"/>
          <w:divBdr>
            <w:top w:val="none" w:sz="0" w:space="0" w:color="auto"/>
            <w:left w:val="none" w:sz="0" w:space="0" w:color="auto"/>
            <w:bottom w:val="none" w:sz="0" w:space="0" w:color="auto"/>
            <w:right w:val="none" w:sz="0" w:space="0" w:color="auto"/>
          </w:divBdr>
        </w:div>
        <w:div w:id="1513570614">
          <w:marLeft w:val="0"/>
          <w:marRight w:val="0"/>
          <w:marTop w:val="0"/>
          <w:marBottom w:val="0"/>
          <w:divBdr>
            <w:top w:val="none" w:sz="0" w:space="0" w:color="auto"/>
            <w:left w:val="none" w:sz="0" w:space="0" w:color="auto"/>
            <w:bottom w:val="none" w:sz="0" w:space="0" w:color="auto"/>
            <w:right w:val="none" w:sz="0" w:space="0" w:color="auto"/>
          </w:divBdr>
        </w:div>
        <w:div w:id="1514416170">
          <w:marLeft w:val="0"/>
          <w:marRight w:val="0"/>
          <w:marTop w:val="0"/>
          <w:marBottom w:val="0"/>
          <w:divBdr>
            <w:top w:val="none" w:sz="0" w:space="0" w:color="auto"/>
            <w:left w:val="none" w:sz="0" w:space="0" w:color="auto"/>
            <w:bottom w:val="none" w:sz="0" w:space="0" w:color="auto"/>
            <w:right w:val="none" w:sz="0" w:space="0" w:color="auto"/>
          </w:divBdr>
        </w:div>
        <w:div w:id="1515150313">
          <w:marLeft w:val="0"/>
          <w:marRight w:val="0"/>
          <w:marTop w:val="0"/>
          <w:marBottom w:val="0"/>
          <w:divBdr>
            <w:top w:val="none" w:sz="0" w:space="0" w:color="auto"/>
            <w:left w:val="none" w:sz="0" w:space="0" w:color="auto"/>
            <w:bottom w:val="none" w:sz="0" w:space="0" w:color="auto"/>
            <w:right w:val="none" w:sz="0" w:space="0" w:color="auto"/>
          </w:divBdr>
        </w:div>
        <w:div w:id="1537541191">
          <w:marLeft w:val="0"/>
          <w:marRight w:val="0"/>
          <w:marTop w:val="0"/>
          <w:marBottom w:val="0"/>
          <w:divBdr>
            <w:top w:val="none" w:sz="0" w:space="0" w:color="auto"/>
            <w:left w:val="none" w:sz="0" w:space="0" w:color="auto"/>
            <w:bottom w:val="none" w:sz="0" w:space="0" w:color="auto"/>
            <w:right w:val="none" w:sz="0" w:space="0" w:color="auto"/>
          </w:divBdr>
        </w:div>
        <w:div w:id="1541938480">
          <w:marLeft w:val="0"/>
          <w:marRight w:val="0"/>
          <w:marTop w:val="0"/>
          <w:marBottom w:val="0"/>
          <w:divBdr>
            <w:top w:val="none" w:sz="0" w:space="0" w:color="auto"/>
            <w:left w:val="none" w:sz="0" w:space="0" w:color="auto"/>
            <w:bottom w:val="none" w:sz="0" w:space="0" w:color="auto"/>
            <w:right w:val="none" w:sz="0" w:space="0" w:color="auto"/>
          </w:divBdr>
        </w:div>
        <w:div w:id="1550798618">
          <w:marLeft w:val="0"/>
          <w:marRight w:val="0"/>
          <w:marTop w:val="0"/>
          <w:marBottom w:val="0"/>
          <w:divBdr>
            <w:top w:val="none" w:sz="0" w:space="0" w:color="auto"/>
            <w:left w:val="none" w:sz="0" w:space="0" w:color="auto"/>
            <w:bottom w:val="none" w:sz="0" w:space="0" w:color="auto"/>
            <w:right w:val="none" w:sz="0" w:space="0" w:color="auto"/>
          </w:divBdr>
        </w:div>
        <w:div w:id="1571768177">
          <w:marLeft w:val="0"/>
          <w:marRight w:val="0"/>
          <w:marTop w:val="0"/>
          <w:marBottom w:val="0"/>
          <w:divBdr>
            <w:top w:val="none" w:sz="0" w:space="0" w:color="auto"/>
            <w:left w:val="none" w:sz="0" w:space="0" w:color="auto"/>
            <w:bottom w:val="none" w:sz="0" w:space="0" w:color="auto"/>
            <w:right w:val="none" w:sz="0" w:space="0" w:color="auto"/>
          </w:divBdr>
        </w:div>
        <w:div w:id="1573736062">
          <w:marLeft w:val="0"/>
          <w:marRight w:val="0"/>
          <w:marTop w:val="0"/>
          <w:marBottom w:val="0"/>
          <w:divBdr>
            <w:top w:val="none" w:sz="0" w:space="0" w:color="auto"/>
            <w:left w:val="none" w:sz="0" w:space="0" w:color="auto"/>
            <w:bottom w:val="none" w:sz="0" w:space="0" w:color="auto"/>
            <w:right w:val="none" w:sz="0" w:space="0" w:color="auto"/>
          </w:divBdr>
        </w:div>
        <w:div w:id="1575121926">
          <w:marLeft w:val="0"/>
          <w:marRight w:val="0"/>
          <w:marTop w:val="0"/>
          <w:marBottom w:val="0"/>
          <w:divBdr>
            <w:top w:val="none" w:sz="0" w:space="0" w:color="auto"/>
            <w:left w:val="none" w:sz="0" w:space="0" w:color="auto"/>
            <w:bottom w:val="none" w:sz="0" w:space="0" w:color="auto"/>
            <w:right w:val="none" w:sz="0" w:space="0" w:color="auto"/>
          </w:divBdr>
        </w:div>
        <w:div w:id="1584336075">
          <w:marLeft w:val="0"/>
          <w:marRight w:val="0"/>
          <w:marTop w:val="0"/>
          <w:marBottom w:val="0"/>
          <w:divBdr>
            <w:top w:val="none" w:sz="0" w:space="0" w:color="auto"/>
            <w:left w:val="none" w:sz="0" w:space="0" w:color="auto"/>
            <w:bottom w:val="none" w:sz="0" w:space="0" w:color="auto"/>
            <w:right w:val="none" w:sz="0" w:space="0" w:color="auto"/>
          </w:divBdr>
        </w:div>
        <w:div w:id="1612935065">
          <w:marLeft w:val="0"/>
          <w:marRight w:val="0"/>
          <w:marTop w:val="0"/>
          <w:marBottom w:val="0"/>
          <w:divBdr>
            <w:top w:val="none" w:sz="0" w:space="0" w:color="auto"/>
            <w:left w:val="none" w:sz="0" w:space="0" w:color="auto"/>
            <w:bottom w:val="none" w:sz="0" w:space="0" w:color="auto"/>
            <w:right w:val="none" w:sz="0" w:space="0" w:color="auto"/>
          </w:divBdr>
        </w:div>
        <w:div w:id="1615092993">
          <w:marLeft w:val="0"/>
          <w:marRight w:val="0"/>
          <w:marTop w:val="0"/>
          <w:marBottom w:val="0"/>
          <w:divBdr>
            <w:top w:val="none" w:sz="0" w:space="0" w:color="auto"/>
            <w:left w:val="none" w:sz="0" w:space="0" w:color="auto"/>
            <w:bottom w:val="none" w:sz="0" w:space="0" w:color="auto"/>
            <w:right w:val="none" w:sz="0" w:space="0" w:color="auto"/>
          </w:divBdr>
        </w:div>
        <w:div w:id="1617100862">
          <w:marLeft w:val="0"/>
          <w:marRight w:val="0"/>
          <w:marTop w:val="0"/>
          <w:marBottom w:val="0"/>
          <w:divBdr>
            <w:top w:val="none" w:sz="0" w:space="0" w:color="auto"/>
            <w:left w:val="none" w:sz="0" w:space="0" w:color="auto"/>
            <w:bottom w:val="none" w:sz="0" w:space="0" w:color="auto"/>
            <w:right w:val="none" w:sz="0" w:space="0" w:color="auto"/>
          </w:divBdr>
        </w:div>
        <w:div w:id="1622833906">
          <w:marLeft w:val="0"/>
          <w:marRight w:val="0"/>
          <w:marTop w:val="0"/>
          <w:marBottom w:val="0"/>
          <w:divBdr>
            <w:top w:val="none" w:sz="0" w:space="0" w:color="auto"/>
            <w:left w:val="none" w:sz="0" w:space="0" w:color="auto"/>
            <w:bottom w:val="none" w:sz="0" w:space="0" w:color="auto"/>
            <w:right w:val="none" w:sz="0" w:space="0" w:color="auto"/>
          </w:divBdr>
        </w:div>
        <w:div w:id="1623263242">
          <w:marLeft w:val="0"/>
          <w:marRight w:val="0"/>
          <w:marTop w:val="0"/>
          <w:marBottom w:val="0"/>
          <w:divBdr>
            <w:top w:val="none" w:sz="0" w:space="0" w:color="auto"/>
            <w:left w:val="none" w:sz="0" w:space="0" w:color="auto"/>
            <w:bottom w:val="none" w:sz="0" w:space="0" w:color="auto"/>
            <w:right w:val="none" w:sz="0" w:space="0" w:color="auto"/>
          </w:divBdr>
        </w:div>
        <w:div w:id="1632399575">
          <w:marLeft w:val="0"/>
          <w:marRight w:val="0"/>
          <w:marTop w:val="0"/>
          <w:marBottom w:val="0"/>
          <w:divBdr>
            <w:top w:val="none" w:sz="0" w:space="0" w:color="auto"/>
            <w:left w:val="none" w:sz="0" w:space="0" w:color="auto"/>
            <w:bottom w:val="none" w:sz="0" w:space="0" w:color="auto"/>
            <w:right w:val="none" w:sz="0" w:space="0" w:color="auto"/>
          </w:divBdr>
        </w:div>
        <w:div w:id="1632516125">
          <w:marLeft w:val="0"/>
          <w:marRight w:val="0"/>
          <w:marTop w:val="0"/>
          <w:marBottom w:val="0"/>
          <w:divBdr>
            <w:top w:val="none" w:sz="0" w:space="0" w:color="auto"/>
            <w:left w:val="none" w:sz="0" w:space="0" w:color="auto"/>
            <w:bottom w:val="none" w:sz="0" w:space="0" w:color="auto"/>
            <w:right w:val="none" w:sz="0" w:space="0" w:color="auto"/>
          </w:divBdr>
        </w:div>
        <w:div w:id="1642032227">
          <w:marLeft w:val="0"/>
          <w:marRight w:val="0"/>
          <w:marTop w:val="0"/>
          <w:marBottom w:val="0"/>
          <w:divBdr>
            <w:top w:val="none" w:sz="0" w:space="0" w:color="auto"/>
            <w:left w:val="none" w:sz="0" w:space="0" w:color="auto"/>
            <w:bottom w:val="none" w:sz="0" w:space="0" w:color="auto"/>
            <w:right w:val="none" w:sz="0" w:space="0" w:color="auto"/>
          </w:divBdr>
        </w:div>
        <w:div w:id="1646472617">
          <w:marLeft w:val="0"/>
          <w:marRight w:val="0"/>
          <w:marTop w:val="0"/>
          <w:marBottom w:val="0"/>
          <w:divBdr>
            <w:top w:val="none" w:sz="0" w:space="0" w:color="auto"/>
            <w:left w:val="none" w:sz="0" w:space="0" w:color="auto"/>
            <w:bottom w:val="none" w:sz="0" w:space="0" w:color="auto"/>
            <w:right w:val="none" w:sz="0" w:space="0" w:color="auto"/>
          </w:divBdr>
        </w:div>
        <w:div w:id="1647583464">
          <w:marLeft w:val="0"/>
          <w:marRight w:val="0"/>
          <w:marTop w:val="0"/>
          <w:marBottom w:val="0"/>
          <w:divBdr>
            <w:top w:val="none" w:sz="0" w:space="0" w:color="auto"/>
            <w:left w:val="none" w:sz="0" w:space="0" w:color="auto"/>
            <w:bottom w:val="none" w:sz="0" w:space="0" w:color="auto"/>
            <w:right w:val="none" w:sz="0" w:space="0" w:color="auto"/>
          </w:divBdr>
        </w:div>
        <w:div w:id="1648122159">
          <w:marLeft w:val="0"/>
          <w:marRight w:val="0"/>
          <w:marTop w:val="0"/>
          <w:marBottom w:val="0"/>
          <w:divBdr>
            <w:top w:val="none" w:sz="0" w:space="0" w:color="auto"/>
            <w:left w:val="none" w:sz="0" w:space="0" w:color="auto"/>
            <w:bottom w:val="none" w:sz="0" w:space="0" w:color="auto"/>
            <w:right w:val="none" w:sz="0" w:space="0" w:color="auto"/>
          </w:divBdr>
        </w:div>
        <w:div w:id="1667778852">
          <w:marLeft w:val="0"/>
          <w:marRight w:val="0"/>
          <w:marTop w:val="0"/>
          <w:marBottom w:val="0"/>
          <w:divBdr>
            <w:top w:val="none" w:sz="0" w:space="0" w:color="auto"/>
            <w:left w:val="none" w:sz="0" w:space="0" w:color="auto"/>
            <w:bottom w:val="none" w:sz="0" w:space="0" w:color="auto"/>
            <w:right w:val="none" w:sz="0" w:space="0" w:color="auto"/>
          </w:divBdr>
        </w:div>
        <w:div w:id="1668173304">
          <w:marLeft w:val="0"/>
          <w:marRight w:val="0"/>
          <w:marTop w:val="0"/>
          <w:marBottom w:val="0"/>
          <w:divBdr>
            <w:top w:val="none" w:sz="0" w:space="0" w:color="auto"/>
            <w:left w:val="none" w:sz="0" w:space="0" w:color="auto"/>
            <w:bottom w:val="none" w:sz="0" w:space="0" w:color="auto"/>
            <w:right w:val="none" w:sz="0" w:space="0" w:color="auto"/>
          </w:divBdr>
        </w:div>
        <w:div w:id="1669091220">
          <w:marLeft w:val="0"/>
          <w:marRight w:val="0"/>
          <w:marTop w:val="0"/>
          <w:marBottom w:val="0"/>
          <w:divBdr>
            <w:top w:val="none" w:sz="0" w:space="0" w:color="auto"/>
            <w:left w:val="none" w:sz="0" w:space="0" w:color="auto"/>
            <w:bottom w:val="none" w:sz="0" w:space="0" w:color="auto"/>
            <w:right w:val="none" w:sz="0" w:space="0" w:color="auto"/>
          </w:divBdr>
        </w:div>
        <w:div w:id="1671561438">
          <w:marLeft w:val="0"/>
          <w:marRight w:val="0"/>
          <w:marTop w:val="0"/>
          <w:marBottom w:val="0"/>
          <w:divBdr>
            <w:top w:val="none" w:sz="0" w:space="0" w:color="auto"/>
            <w:left w:val="none" w:sz="0" w:space="0" w:color="auto"/>
            <w:bottom w:val="none" w:sz="0" w:space="0" w:color="auto"/>
            <w:right w:val="none" w:sz="0" w:space="0" w:color="auto"/>
          </w:divBdr>
        </w:div>
        <w:div w:id="1683388059">
          <w:marLeft w:val="0"/>
          <w:marRight w:val="0"/>
          <w:marTop w:val="0"/>
          <w:marBottom w:val="0"/>
          <w:divBdr>
            <w:top w:val="none" w:sz="0" w:space="0" w:color="auto"/>
            <w:left w:val="none" w:sz="0" w:space="0" w:color="auto"/>
            <w:bottom w:val="none" w:sz="0" w:space="0" w:color="auto"/>
            <w:right w:val="none" w:sz="0" w:space="0" w:color="auto"/>
          </w:divBdr>
        </w:div>
        <w:div w:id="1690058502">
          <w:marLeft w:val="0"/>
          <w:marRight w:val="0"/>
          <w:marTop w:val="0"/>
          <w:marBottom w:val="0"/>
          <w:divBdr>
            <w:top w:val="none" w:sz="0" w:space="0" w:color="auto"/>
            <w:left w:val="none" w:sz="0" w:space="0" w:color="auto"/>
            <w:bottom w:val="none" w:sz="0" w:space="0" w:color="auto"/>
            <w:right w:val="none" w:sz="0" w:space="0" w:color="auto"/>
          </w:divBdr>
        </w:div>
        <w:div w:id="1696036674">
          <w:marLeft w:val="0"/>
          <w:marRight w:val="0"/>
          <w:marTop w:val="0"/>
          <w:marBottom w:val="0"/>
          <w:divBdr>
            <w:top w:val="none" w:sz="0" w:space="0" w:color="auto"/>
            <w:left w:val="none" w:sz="0" w:space="0" w:color="auto"/>
            <w:bottom w:val="none" w:sz="0" w:space="0" w:color="auto"/>
            <w:right w:val="none" w:sz="0" w:space="0" w:color="auto"/>
          </w:divBdr>
        </w:div>
        <w:div w:id="1696223631">
          <w:marLeft w:val="0"/>
          <w:marRight w:val="0"/>
          <w:marTop w:val="0"/>
          <w:marBottom w:val="0"/>
          <w:divBdr>
            <w:top w:val="none" w:sz="0" w:space="0" w:color="auto"/>
            <w:left w:val="none" w:sz="0" w:space="0" w:color="auto"/>
            <w:bottom w:val="none" w:sz="0" w:space="0" w:color="auto"/>
            <w:right w:val="none" w:sz="0" w:space="0" w:color="auto"/>
          </w:divBdr>
        </w:div>
        <w:div w:id="1696737484">
          <w:marLeft w:val="0"/>
          <w:marRight w:val="0"/>
          <w:marTop w:val="0"/>
          <w:marBottom w:val="0"/>
          <w:divBdr>
            <w:top w:val="none" w:sz="0" w:space="0" w:color="auto"/>
            <w:left w:val="none" w:sz="0" w:space="0" w:color="auto"/>
            <w:bottom w:val="none" w:sz="0" w:space="0" w:color="auto"/>
            <w:right w:val="none" w:sz="0" w:space="0" w:color="auto"/>
          </w:divBdr>
        </w:div>
        <w:div w:id="1712143181">
          <w:marLeft w:val="0"/>
          <w:marRight w:val="0"/>
          <w:marTop w:val="0"/>
          <w:marBottom w:val="0"/>
          <w:divBdr>
            <w:top w:val="none" w:sz="0" w:space="0" w:color="auto"/>
            <w:left w:val="none" w:sz="0" w:space="0" w:color="auto"/>
            <w:bottom w:val="none" w:sz="0" w:space="0" w:color="auto"/>
            <w:right w:val="none" w:sz="0" w:space="0" w:color="auto"/>
          </w:divBdr>
        </w:div>
        <w:div w:id="1727559859">
          <w:marLeft w:val="0"/>
          <w:marRight w:val="0"/>
          <w:marTop w:val="0"/>
          <w:marBottom w:val="0"/>
          <w:divBdr>
            <w:top w:val="none" w:sz="0" w:space="0" w:color="auto"/>
            <w:left w:val="none" w:sz="0" w:space="0" w:color="auto"/>
            <w:bottom w:val="none" w:sz="0" w:space="0" w:color="auto"/>
            <w:right w:val="none" w:sz="0" w:space="0" w:color="auto"/>
          </w:divBdr>
        </w:div>
        <w:div w:id="1744177455">
          <w:marLeft w:val="0"/>
          <w:marRight w:val="0"/>
          <w:marTop w:val="0"/>
          <w:marBottom w:val="0"/>
          <w:divBdr>
            <w:top w:val="none" w:sz="0" w:space="0" w:color="auto"/>
            <w:left w:val="none" w:sz="0" w:space="0" w:color="auto"/>
            <w:bottom w:val="none" w:sz="0" w:space="0" w:color="auto"/>
            <w:right w:val="none" w:sz="0" w:space="0" w:color="auto"/>
          </w:divBdr>
        </w:div>
        <w:div w:id="1745570509">
          <w:marLeft w:val="0"/>
          <w:marRight w:val="0"/>
          <w:marTop w:val="0"/>
          <w:marBottom w:val="0"/>
          <w:divBdr>
            <w:top w:val="none" w:sz="0" w:space="0" w:color="auto"/>
            <w:left w:val="none" w:sz="0" w:space="0" w:color="auto"/>
            <w:bottom w:val="none" w:sz="0" w:space="0" w:color="auto"/>
            <w:right w:val="none" w:sz="0" w:space="0" w:color="auto"/>
          </w:divBdr>
        </w:div>
        <w:div w:id="1753432160">
          <w:marLeft w:val="0"/>
          <w:marRight w:val="0"/>
          <w:marTop w:val="0"/>
          <w:marBottom w:val="0"/>
          <w:divBdr>
            <w:top w:val="none" w:sz="0" w:space="0" w:color="auto"/>
            <w:left w:val="none" w:sz="0" w:space="0" w:color="auto"/>
            <w:bottom w:val="none" w:sz="0" w:space="0" w:color="auto"/>
            <w:right w:val="none" w:sz="0" w:space="0" w:color="auto"/>
          </w:divBdr>
        </w:div>
        <w:div w:id="1770930860">
          <w:marLeft w:val="0"/>
          <w:marRight w:val="0"/>
          <w:marTop w:val="0"/>
          <w:marBottom w:val="0"/>
          <w:divBdr>
            <w:top w:val="none" w:sz="0" w:space="0" w:color="auto"/>
            <w:left w:val="none" w:sz="0" w:space="0" w:color="auto"/>
            <w:bottom w:val="none" w:sz="0" w:space="0" w:color="auto"/>
            <w:right w:val="none" w:sz="0" w:space="0" w:color="auto"/>
          </w:divBdr>
        </w:div>
        <w:div w:id="1776360978">
          <w:marLeft w:val="0"/>
          <w:marRight w:val="0"/>
          <w:marTop w:val="0"/>
          <w:marBottom w:val="0"/>
          <w:divBdr>
            <w:top w:val="none" w:sz="0" w:space="0" w:color="auto"/>
            <w:left w:val="none" w:sz="0" w:space="0" w:color="auto"/>
            <w:bottom w:val="none" w:sz="0" w:space="0" w:color="auto"/>
            <w:right w:val="none" w:sz="0" w:space="0" w:color="auto"/>
          </w:divBdr>
        </w:div>
        <w:div w:id="1778410116">
          <w:marLeft w:val="0"/>
          <w:marRight w:val="0"/>
          <w:marTop w:val="0"/>
          <w:marBottom w:val="0"/>
          <w:divBdr>
            <w:top w:val="none" w:sz="0" w:space="0" w:color="auto"/>
            <w:left w:val="none" w:sz="0" w:space="0" w:color="auto"/>
            <w:bottom w:val="none" w:sz="0" w:space="0" w:color="auto"/>
            <w:right w:val="none" w:sz="0" w:space="0" w:color="auto"/>
          </w:divBdr>
        </w:div>
        <w:div w:id="1787890236">
          <w:marLeft w:val="0"/>
          <w:marRight w:val="0"/>
          <w:marTop w:val="0"/>
          <w:marBottom w:val="0"/>
          <w:divBdr>
            <w:top w:val="none" w:sz="0" w:space="0" w:color="auto"/>
            <w:left w:val="none" w:sz="0" w:space="0" w:color="auto"/>
            <w:bottom w:val="none" w:sz="0" w:space="0" w:color="auto"/>
            <w:right w:val="none" w:sz="0" w:space="0" w:color="auto"/>
          </w:divBdr>
        </w:div>
        <w:div w:id="1796171108">
          <w:marLeft w:val="0"/>
          <w:marRight w:val="0"/>
          <w:marTop w:val="0"/>
          <w:marBottom w:val="0"/>
          <w:divBdr>
            <w:top w:val="none" w:sz="0" w:space="0" w:color="auto"/>
            <w:left w:val="none" w:sz="0" w:space="0" w:color="auto"/>
            <w:bottom w:val="none" w:sz="0" w:space="0" w:color="auto"/>
            <w:right w:val="none" w:sz="0" w:space="0" w:color="auto"/>
          </w:divBdr>
        </w:div>
        <w:div w:id="1804080043">
          <w:marLeft w:val="0"/>
          <w:marRight w:val="0"/>
          <w:marTop w:val="0"/>
          <w:marBottom w:val="0"/>
          <w:divBdr>
            <w:top w:val="none" w:sz="0" w:space="0" w:color="auto"/>
            <w:left w:val="none" w:sz="0" w:space="0" w:color="auto"/>
            <w:bottom w:val="none" w:sz="0" w:space="0" w:color="auto"/>
            <w:right w:val="none" w:sz="0" w:space="0" w:color="auto"/>
          </w:divBdr>
        </w:div>
        <w:div w:id="1805418401">
          <w:marLeft w:val="0"/>
          <w:marRight w:val="0"/>
          <w:marTop w:val="0"/>
          <w:marBottom w:val="0"/>
          <w:divBdr>
            <w:top w:val="none" w:sz="0" w:space="0" w:color="auto"/>
            <w:left w:val="none" w:sz="0" w:space="0" w:color="auto"/>
            <w:bottom w:val="none" w:sz="0" w:space="0" w:color="auto"/>
            <w:right w:val="none" w:sz="0" w:space="0" w:color="auto"/>
          </w:divBdr>
        </w:div>
        <w:div w:id="1819103269">
          <w:marLeft w:val="0"/>
          <w:marRight w:val="0"/>
          <w:marTop w:val="0"/>
          <w:marBottom w:val="0"/>
          <w:divBdr>
            <w:top w:val="none" w:sz="0" w:space="0" w:color="auto"/>
            <w:left w:val="none" w:sz="0" w:space="0" w:color="auto"/>
            <w:bottom w:val="none" w:sz="0" w:space="0" w:color="auto"/>
            <w:right w:val="none" w:sz="0" w:space="0" w:color="auto"/>
          </w:divBdr>
        </w:div>
        <w:div w:id="1836647031">
          <w:marLeft w:val="0"/>
          <w:marRight w:val="0"/>
          <w:marTop w:val="0"/>
          <w:marBottom w:val="0"/>
          <w:divBdr>
            <w:top w:val="none" w:sz="0" w:space="0" w:color="auto"/>
            <w:left w:val="none" w:sz="0" w:space="0" w:color="auto"/>
            <w:bottom w:val="none" w:sz="0" w:space="0" w:color="auto"/>
            <w:right w:val="none" w:sz="0" w:space="0" w:color="auto"/>
          </w:divBdr>
        </w:div>
        <w:div w:id="1837647319">
          <w:marLeft w:val="0"/>
          <w:marRight w:val="0"/>
          <w:marTop w:val="0"/>
          <w:marBottom w:val="0"/>
          <w:divBdr>
            <w:top w:val="none" w:sz="0" w:space="0" w:color="auto"/>
            <w:left w:val="none" w:sz="0" w:space="0" w:color="auto"/>
            <w:bottom w:val="none" w:sz="0" w:space="0" w:color="auto"/>
            <w:right w:val="none" w:sz="0" w:space="0" w:color="auto"/>
          </w:divBdr>
        </w:div>
        <w:div w:id="1846237270">
          <w:marLeft w:val="0"/>
          <w:marRight w:val="0"/>
          <w:marTop w:val="0"/>
          <w:marBottom w:val="0"/>
          <w:divBdr>
            <w:top w:val="none" w:sz="0" w:space="0" w:color="auto"/>
            <w:left w:val="none" w:sz="0" w:space="0" w:color="auto"/>
            <w:bottom w:val="none" w:sz="0" w:space="0" w:color="auto"/>
            <w:right w:val="none" w:sz="0" w:space="0" w:color="auto"/>
          </w:divBdr>
        </w:div>
        <w:div w:id="1861509205">
          <w:marLeft w:val="0"/>
          <w:marRight w:val="0"/>
          <w:marTop w:val="0"/>
          <w:marBottom w:val="0"/>
          <w:divBdr>
            <w:top w:val="none" w:sz="0" w:space="0" w:color="auto"/>
            <w:left w:val="none" w:sz="0" w:space="0" w:color="auto"/>
            <w:bottom w:val="none" w:sz="0" w:space="0" w:color="auto"/>
            <w:right w:val="none" w:sz="0" w:space="0" w:color="auto"/>
          </w:divBdr>
        </w:div>
        <w:div w:id="1868055026">
          <w:marLeft w:val="0"/>
          <w:marRight w:val="0"/>
          <w:marTop w:val="0"/>
          <w:marBottom w:val="0"/>
          <w:divBdr>
            <w:top w:val="none" w:sz="0" w:space="0" w:color="auto"/>
            <w:left w:val="none" w:sz="0" w:space="0" w:color="auto"/>
            <w:bottom w:val="none" w:sz="0" w:space="0" w:color="auto"/>
            <w:right w:val="none" w:sz="0" w:space="0" w:color="auto"/>
          </w:divBdr>
        </w:div>
        <w:div w:id="1869371697">
          <w:marLeft w:val="0"/>
          <w:marRight w:val="0"/>
          <w:marTop w:val="0"/>
          <w:marBottom w:val="0"/>
          <w:divBdr>
            <w:top w:val="none" w:sz="0" w:space="0" w:color="auto"/>
            <w:left w:val="none" w:sz="0" w:space="0" w:color="auto"/>
            <w:bottom w:val="none" w:sz="0" w:space="0" w:color="auto"/>
            <w:right w:val="none" w:sz="0" w:space="0" w:color="auto"/>
          </w:divBdr>
        </w:div>
        <w:div w:id="1876653900">
          <w:marLeft w:val="0"/>
          <w:marRight w:val="0"/>
          <w:marTop w:val="0"/>
          <w:marBottom w:val="0"/>
          <w:divBdr>
            <w:top w:val="none" w:sz="0" w:space="0" w:color="auto"/>
            <w:left w:val="none" w:sz="0" w:space="0" w:color="auto"/>
            <w:bottom w:val="none" w:sz="0" w:space="0" w:color="auto"/>
            <w:right w:val="none" w:sz="0" w:space="0" w:color="auto"/>
          </w:divBdr>
        </w:div>
        <w:div w:id="1878464731">
          <w:marLeft w:val="0"/>
          <w:marRight w:val="0"/>
          <w:marTop w:val="0"/>
          <w:marBottom w:val="0"/>
          <w:divBdr>
            <w:top w:val="none" w:sz="0" w:space="0" w:color="auto"/>
            <w:left w:val="none" w:sz="0" w:space="0" w:color="auto"/>
            <w:bottom w:val="none" w:sz="0" w:space="0" w:color="auto"/>
            <w:right w:val="none" w:sz="0" w:space="0" w:color="auto"/>
          </w:divBdr>
        </w:div>
        <w:div w:id="1884634708">
          <w:marLeft w:val="0"/>
          <w:marRight w:val="0"/>
          <w:marTop w:val="0"/>
          <w:marBottom w:val="0"/>
          <w:divBdr>
            <w:top w:val="none" w:sz="0" w:space="0" w:color="auto"/>
            <w:left w:val="none" w:sz="0" w:space="0" w:color="auto"/>
            <w:bottom w:val="none" w:sz="0" w:space="0" w:color="auto"/>
            <w:right w:val="none" w:sz="0" w:space="0" w:color="auto"/>
          </w:divBdr>
        </w:div>
        <w:div w:id="1897232259">
          <w:marLeft w:val="0"/>
          <w:marRight w:val="0"/>
          <w:marTop w:val="0"/>
          <w:marBottom w:val="0"/>
          <w:divBdr>
            <w:top w:val="none" w:sz="0" w:space="0" w:color="auto"/>
            <w:left w:val="none" w:sz="0" w:space="0" w:color="auto"/>
            <w:bottom w:val="none" w:sz="0" w:space="0" w:color="auto"/>
            <w:right w:val="none" w:sz="0" w:space="0" w:color="auto"/>
          </w:divBdr>
        </w:div>
        <w:div w:id="1898514169">
          <w:marLeft w:val="0"/>
          <w:marRight w:val="0"/>
          <w:marTop w:val="0"/>
          <w:marBottom w:val="0"/>
          <w:divBdr>
            <w:top w:val="none" w:sz="0" w:space="0" w:color="auto"/>
            <w:left w:val="none" w:sz="0" w:space="0" w:color="auto"/>
            <w:bottom w:val="none" w:sz="0" w:space="0" w:color="auto"/>
            <w:right w:val="none" w:sz="0" w:space="0" w:color="auto"/>
          </w:divBdr>
        </w:div>
        <w:div w:id="1898856239">
          <w:marLeft w:val="0"/>
          <w:marRight w:val="0"/>
          <w:marTop w:val="0"/>
          <w:marBottom w:val="0"/>
          <w:divBdr>
            <w:top w:val="none" w:sz="0" w:space="0" w:color="auto"/>
            <w:left w:val="none" w:sz="0" w:space="0" w:color="auto"/>
            <w:bottom w:val="none" w:sz="0" w:space="0" w:color="auto"/>
            <w:right w:val="none" w:sz="0" w:space="0" w:color="auto"/>
          </w:divBdr>
        </w:div>
        <w:div w:id="1901600750">
          <w:marLeft w:val="0"/>
          <w:marRight w:val="0"/>
          <w:marTop w:val="0"/>
          <w:marBottom w:val="0"/>
          <w:divBdr>
            <w:top w:val="none" w:sz="0" w:space="0" w:color="auto"/>
            <w:left w:val="none" w:sz="0" w:space="0" w:color="auto"/>
            <w:bottom w:val="none" w:sz="0" w:space="0" w:color="auto"/>
            <w:right w:val="none" w:sz="0" w:space="0" w:color="auto"/>
          </w:divBdr>
        </w:div>
        <w:div w:id="1910075579">
          <w:marLeft w:val="0"/>
          <w:marRight w:val="0"/>
          <w:marTop w:val="0"/>
          <w:marBottom w:val="0"/>
          <w:divBdr>
            <w:top w:val="none" w:sz="0" w:space="0" w:color="auto"/>
            <w:left w:val="none" w:sz="0" w:space="0" w:color="auto"/>
            <w:bottom w:val="none" w:sz="0" w:space="0" w:color="auto"/>
            <w:right w:val="none" w:sz="0" w:space="0" w:color="auto"/>
          </w:divBdr>
        </w:div>
        <w:div w:id="1923179976">
          <w:marLeft w:val="0"/>
          <w:marRight w:val="0"/>
          <w:marTop w:val="0"/>
          <w:marBottom w:val="0"/>
          <w:divBdr>
            <w:top w:val="none" w:sz="0" w:space="0" w:color="auto"/>
            <w:left w:val="none" w:sz="0" w:space="0" w:color="auto"/>
            <w:bottom w:val="none" w:sz="0" w:space="0" w:color="auto"/>
            <w:right w:val="none" w:sz="0" w:space="0" w:color="auto"/>
          </w:divBdr>
        </w:div>
        <w:div w:id="1932078276">
          <w:marLeft w:val="0"/>
          <w:marRight w:val="0"/>
          <w:marTop w:val="0"/>
          <w:marBottom w:val="0"/>
          <w:divBdr>
            <w:top w:val="none" w:sz="0" w:space="0" w:color="auto"/>
            <w:left w:val="none" w:sz="0" w:space="0" w:color="auto"/>
            <w:bottom w:val="none" w:sz="0" w:space="0" w:color="auto"/>
            <w:right w:val="none" w:sz="0" w:space="0" w:color="auto"/>
          </w:divBdr>
        </w:div>
        <w:div w:id="1943536955">
          <w:marLeft w:val="0"/>
          <w:marRight w:val="0"/>
          <w:marTop w:val="0"/>
          <w:marBottom w:val="0"/>
          <w:divBdr>
            <w:top w:val="none" w:sz="0" w:space="0" w:color="auto"/>
            <w:left w:val="none" w:sz="0" w:space="0" w:color="auto"/>
            <w:bottom w:val="none" w:sz="0" w:space="0" w:color="auto"/>
            <w:right w:val="none" w:sz="0" w:space="0" w:color="auto"/>
          </w:divBdr>
        </w:div>
        <w:div w:id="1950814215">
          <w:marLeft w:val="0"/>
          <w:marRight w:val="0"/>
          <w:marTop w:val="0"/>
          <w:marBottom w:val="0"/>
          <w:divBdr>
            <w:top w:val="none" w:sz="0" w:space="0" w:color="auto"/>
            <w:left w:val="none" w:sz="0" w:space="0" w:color="auto"/>
            <w:bottom w:val="none" w:sz="0" w:space="0" w:color="auto"/>
            <w:right w:val="none" w:sz="0" w:space="0" w:color="auto"/>
          </w:divBdr>
        </w:div>
        <w:div w:id="1951665360">
          <w:marLeft w:val="0"/>
          <w:marRight w:val="0"/>
          <w:marTop w:val="0"/>
          <w:marBottom w:val="0"/>
          <w:divBdr>
            <w:top w:val="none" w:sz="0" w:space="0" w:color="auto"/>
            <w:left w:val="none" w:sz="0" w:space="0" w:color="auto"/>
            <w:bottom w:val="none" w:sz="0" w:space="0" w:color="auto"/>
            <w:right w:val="none" w:sz="0" w:space="0" w:color="auto"/>
          </w:divBdr>
        </w:div>
        <w:div w:id="1956017306">
          <w:marLeft w:val="0"/>
          <w:marRight w:val="0"/>
          <w:marTop w:val="0"/>
          <w:marBottom w:val="0"/>
          <w:divBdr>
            <w:top w:val="none" w:sz="0" w:space="0" w:color="auto"/>
            <w:left w:val="none" w:sz="0" w:space="0" w:color="auto"/>
            <w:bottom w:val="none" w:sz="0" w:space="0" w:color="auto"/>
            <w:right w:val="none" w:sz="0" w:space="0" w:color="auto"/>
          </w:divBdr>
        </w:div>
        <w:div w:id="1959214484">
          <w:marLeft w:val="0"/>
          <w:marRight w:val="0"/>
          <w:marTop w:val="0"/>
          <w:marBottom w:val="0"/>
          <w:divBdr>
            <w:top w:val="none" w:sz="0" w:space="0" w:color="auto"/>
            <w:left w:val="none" w:sz="0" w:space="0" w:color="auto"/>
            <w:bottom w:val="none" w:sz="0" w:space="0" w:color="auto"/>
            <w:right w:val="none" w:sz="0" w:space="0" w:color="auto"/>
          </w:divBdr>
        </w:div>
        <w:div w:id="1968390568">
          <w:marLeft w:val="0"/>
          <w:marRight w:val="0"/>
          <w:marTop w:val="0"/>
          <w:marBottom w:val="0"/>
          <w:divBdr>
            <w:top w:val="none" w:sz="0" w:space="0" w:color="auto"/>
            <w:left w:val="none" w:sz="0" w:space="0" w:color="auto"/>
            <w:bottom w:val="none" w:sz="0" w:space="0" w:color="auto"/>
            <w:right w:val="none" w:sz="0" w:space="0" w:color="auto"/>
          </w:divBdr>
        </w:div>
        <w:div w:id="1979530259">
          <w:marLeft w:val="0"/>
          <w:marRight w:val="0"/>
          <w:marTop w:val="0"/>
          <w:marBottom w:val="0"/>
          <w:divBdr>
            <w:top w:val="none" w:sz="0" w:space="0" w:color="auto"/>
            <w:left w:val="none" w:sz="0" w:space="0" w:color="auto"/>
            <w:bottom w:val="none" w:sz="0" w:space="0" w:color="auto"/>
            <w:right w:val="none" w:sz="0" w:space="0" w:color="auto"/>
          </w:divBdr>
        </w:div>
        <w:div w:id="2006279459">
          <w:marLeft w:val="0"/>
          <w:marRight w:val="0"/>
          <w:marTop w:val="0"/>
          <w:marBottom w:val="0"/>
          <w:divBdr>
            <w:top w:val="none" w:sz="0" w:space="0" w:color="auto"/>
            <w:left w:val="none" w:sz="0" w:space="0" w:color="auto"/>
            <w:bottom w:val="none" w:sz="0" w:space="0" w:color="auto"/>
            <w:right w:val="none" w:sz="0" w:space="0" w:color="auto"/>
          </w:divBdr>
        </w:div>
        <w:div w:id="2008314768">
          <w:marLeft w:val="0"/>
          <w:marRight w:val="0"/>
          <w:marTop w:val="0"/>
          <w:marBottom w:val="0"/>
          <w:divBdr>
            <w:top w:val="none" w:sz="0" w:space="0" w:color="auto"/>
            <w:left w:val="none" w:sz="0" w:space="0" w:color="auto"/>
            <w:bottom w:val="none" w:sz="0" w:space="0" w:color="auto"/>
            <w:right w:val="none" w:sz="0" w:space="0" w:color="auto"/>
          </w:divBdr>
        </w:div>
        <w:div w:id="2016104941">
          <w:marLeft w:val="0"/>
          <w:marRight w:val="0"/>
          <w:marTop w:val="0"/>
          <w:marBottom w:val="0"/>
          <w:divBdr>
            <w:top w:val="none" w:sz="0" w:space="0" w:color="auto"/>
            <w:left w:val="none" w:sz="0" w:space="0" w:color="auto"/>
            <w:bottom w:val="none" w:sz="0" w:space="0" w:color="auto"/>
            <w:right w:val="none" w:sz="0" w:space="0" w:color="auto"/>
          </w:divBdr>
        </w:div>
        <w:div w:id="2028292794">
          <w:marLeft w:val="0"/>
          <w:marRight w:val="0"/>
          <w:marTop w:val="0"/>
          <w:marBottom w:val="0"/>
          <w:divBdr>
            <w:top w:val="none" w:sz="0" w:space="0" w:color="auto"/>
            <w:left w:val="none" w:sz="0" w:space="0" w:color="auto"/>
            <w:bottom w:val="none" w:sz="0" w:space="0" w:color="auto"/>
            <w:right w:val="none" w:sz="0" w:space="0" w:color="auto"/>
          </w:divBdr>
        </w:div>
        <w:div w:id="2035417741">
          <w:marLeft w:val="0"/>
          <w:marRight w:val="0"/>
          <w:marTop w:val="0"/>
          <w:marBottom w:val="0"/>
          <w:divBdr>
            <w:top w:val="none" w:sz="0" w:space="0" w:color="auto"/>
            <w:left w:val="none" w:sz="0" w:space="0" w:color="auto"/>
            <w:bottom w:val="none" w:sz="0" w:space="0" w:color="auto"/>
            <w:right w:val="none" w:sz="0" w:space="0" w:color="auto"/>
          </w:divBdr>
        </w:div>
        <w:div w:id="2045717134">
          <w:marLeft w:val="0"/>
          <w:marRight w:val="0"/>
          <w:marTop w:val="0"/>
          <w:marBottom w:val="0"/>
          <w:divBdr>
            <w:top w:val="none" w:sz="0" w:space="0" w:color="auto"/>
            <w:left w:val="none" w:sz="0" w:space="0" w:color="auto"/>
            <w:bottom w:val="none" w:sz="0" w:space="0" w:color="auto"/>
            <w:right w:val="none" w:sz="0" w:space="0" w:color="auto"/>
          </w:divBdr>
        </w:div>
        <w:div w:id="2058435481">
          <w:marLeft w:val="0"/>
          <w:marRight w:val="0"/>
          <w:marTop w:val="0"/>
          <w:marBottom w:val="0"/>
          <w:divBdr>
            <w:top w:val="none" w:sz="0" w:space="0" w:color="auto"/>
            <w:left w:val="none" w:sz="0" w:space="0" w:color="auto"/>
            <w:bottom w:val="none" w:sz="0" w:space="0" w:color="auto"/>
            <w:right w:val="none" w:sz="0" w:space="0" w:color="auto"/>
          </w:divBdr>
        </w:div>
        <w:div w:id="2060206264">
          <w:marLeft w:val="0"/>
          <w:marRight w:val="0"/>
          <w:marTop w:val="0"/>
          <w:marBottom w:val="0"/>
          <w:divBdr>
            <w:top w:val="none" w:sz="0" w:space="0" w:color="auto"/>
            <w:left w:val="none" w:sz="0" w:space="0" w:color="auto"/>
            <w:bottom w:val="none" w:sz="0" w:space="0" w:color="auto"/>
            <w:right w:val="none" w:sz="0" w:space="0" w:color="auto"/>
          </w:divBdr>
        </w:div>
        <w:div w:id="2065057099">
          <w:marLeft w:val="0"/>
          <w:marRight w:val="0"/>
          <w:marTop w:val="0"/>
          <w:marBottom w:val="0"/>
          <w:divBdr>
            <w:top w:val="none" w:sz="0" w:space="0" w:color="auto"/>
            <w:left w:val="none" w:sz="0" w:space="0" w:color="auto"/>
            <w:bottom w:val="none" w:sz="0" w:space="0" w:color="auto"/>
            <w:right w:val="none" w:sz="0" w:space="0" w:color="auto"/>
          </w:divBdr>
        </w:div>
        <w:div w:id="2075661491">
          <w:marLeft w:val="0"/>
          <w:marRight w:val="0"/>
          <w:marTop w:val="0"/>
          <w:marBottom w:val="0"/>
          <w:divBdr>
            <w:top w:val="none" w:sz="0" w:space="0" w:color="auto"/>
            <w:left w:val="none" w:sz="0" w:space="0" w:color="auto"/>
            <w:bottom w:val="none" w:sz="0" w:space="0" w:color="auto"/>
            <w:right w:val="none" w:sz="0" w:space="0" w:color="auto"/>
          </w:divBdr>
        </w:div>
        <w:div w:id="2083866667">
          <w:marLeft w:val="0"/>
          <w:marRight w:val="0"/>
          <w:marTop w:val="0"/>
          <w:marBottom w:val="0"/>
          <w:divBdr>
            <w:top w:val="none" w:sz="0" w:space="0" w:color="auto"/>
            <w:left w:val="none" w:sz="0" w:space="0" w:color="auto"/>
            <w:bottom w:val="none" w:sz="0" w:space="0" w:color="auto"/>
            <w:right w:val="none" w:sz="0" w:space="0" w:color="auto"/>
          </w:divBdr>
        </w:div>
        <w:div w:id="2087651134">
          <w:marLeft w:val="0"/>
          <w:marRight w:val="0"/>
          <w:marTop w:val="0"/>
          <w:marBottom w:val="0"/>
          <w:divBdr>
            <w:top w:val="none" w:sz="0" w:space="0" w:color="auto"/>
            <w:left w:val="none" w:sz="0" w:space="0" w:color="auto"/>
            <w:bottom w:val="none" w:sz="0" w:space="0" w:color="auto"/>
            <w:right w:val="none" w:sz="0" w:space="0" w:color="auto"/>
          </w:divBdr>
        </w:div>
        <w:div w:id="2093314722">
          <w:marLeft w:val="0"/>
          <w:marRight w:val="0"/>
          <w:marTop w:val="0"/>
          <w:marBottom w:val="0"/>
          <w:divBdr>
            <w:top w:val="none" w:sz="0" w:space="0" w:color="auto"/>
            <w:left w:val="none" w:sz="0" w:space="0" w:color="auto"/>
            <w:bottom w:val="none" w:sz="0" w:space="0" w:color="auto"/>
            <w:right w:val="none" w:sz="0" w:space="0" w:color="auto"/>
          </w:divBdr>
        </w:div>
        <w:div w:id="2096398212">
          <w:marLeft w:val="0"/>
          <w:marRight w:val="0"/>
          <w:marTop w:val="0"/>
          <w:marBottom w:val="0"/>
          <w:divBdr>
            <w:top w:val="none" w:sz="0" w:space="0" w:color="auto"/>
            <w:left w:val="none" w:sz="0" w:space="0" w:color="auto"/>
            <w:bottom w:val="none" w:sz="0" w:space="0" w:color="auto"/>
            <w:right w:val="none" w:sz="0" w:space="0" w:color="auto"/>
          </w:divBdr>
        </w:div>
        <w:div w:id="2112048270">
          <w:marLeft w:val="0"/>
          <w:marRight w:val="0"/>
          <w:marTop w:val="0"/>
          <w:marBottom w:val="0"/>
          <w:divBdr>
            <w:top w:val="none" w:sz="0" w:space="0" w:color="auto"/>
            <w:left w:val="none" w:sz="0" w:space="0" w:color="auto"/>
            <w:bottom w:val="none" w:sz="0" w:space="0" w:color="auto"/>
            <w:right w:val="none" w:sz="0" w:space="0" w:color="auto"/>
          </w:divBdr>
        </w:div>
        <w:div w:id="2127045412">
          <w:marLeft w:val="0"/>
          <w:marRight w:val="0"/>
          <w:marTop w:val="0"/>
          <w:marBottom w:val="0"/>
          <w:divBdr>
            <w:top w:val="none" w:sz="0" w:space="0" w:color="auto"/>
            <w:left w:val="none" w:sz="0" w:space="0" w:color="auto"/>
            <w:bottom w:val="none" w:sz="0" w:space="0" w:color="auto"/>
            <w:right w:val="none" w:sz="0" w:space="0" w:color="auto"/>
          </w:divBdr>
        </w:div>
        <w:div w:id="2132089330">
          <w:marLeft w:val="0"/>
          <w:marRight w:val="0"/>
          <w:marTop w:val="0"/>
          <w:marBottom w:val="0"/>
          <w:divBdr>
            <w:top w:val="none" w:sz="0" w:space="0" w:color="auto"/>
            <w:left w:val="none" w:sz="0" w:space="0" w:color="auto"/>
            <w:bottom w:val="none" w:sz="0" w:space="0" w:color="auto"/>
            <w:right w:val="none" w:sz="0" w:space="0" w:color="auto"/>
          </w:divBdr>
        </w:div>
        <w:div w:id="2135366123">
          <w:marLeft w:val="0"/>
          <w:marRight w:val="0"/>
          <w:marTop w:val="0"/>
          <w:marBottom w:val="0"/>
          <w:divBdr>
            <w:top w:val="none" w:sz="0" w:space="0" w:color="auto"/>
            <w:left w:val="none" w:sz="0" w:space="0" w:color="auto"/>
            <w:bottom w:val="none" w:sz="0" w:space="0" w:color="auto"/>
            <w:right w:val="none" w:sz="0" w:space="0" w:color="auto"/>
          </w:divBdr>
        </w:div>
        <w:div w:id="2139100873">
          <w:marLeft w:val="0"/>
          <w:marRight w:val="0"/>
          <w:marTop w:val="0"/>
          <w:marBottom w:val="0"/>
          <w:divBdr>
            <w:top w:val="none" w:sz="0" w:space="0" w:color="auto"/>
            <w:left w:val="none" w:sz="0" w:space="0" w:color="auto"/>
            <w:bottom w:val="none" w:sz="0" w:space="0" w:color="auto"/>
            <w:right w:val="none" w:sz="0" w:space="0" w:color="auto"/>
          </w:divBdr>
        </w:div>
        <w:div w:id="2145199168">
          <w:marLeft w:val="0"/>
          <w:marRight w:val="0"/>
          <w:marTop w:val="0"/>
          <w:marBottom w:val="0"/>
          <w:divBdr>
            <w:top w:val="none" w:sz="0" w:space="0" w:color="auto"/>
            <w:left w:val="none" w:sz="0" w:space="0" w:color="auto"/>
            <w:bottom w:val="none" w:sz="0" w:space="0" w:color="auto"/>
            <w:right w:val="none" w:sz="0" w:space="0" w:color="auto"/>
          </w:divBdr>
        </w:div>
      </w:divsChild>
    </w:div>
    <w:div w:id="1689016482">
      <w:bodyDiv w:val="1"/>
      <w:marLeft w:val="0"/>
      <w:marRight w:val="0"/>
      <w:marTop w:val="0"/>
      <w:marBottom w:val="0"/>
      <w:divBdr>
        <w:top w:val="none" w:sz="0" w:space="0" w:color="auto"/>
        <w:left w:val="none" w:sz="0" w:space="0" w:color="auto"/>
        <w:bottom w:val="none" w:sz="0" w:space="0" w:color="auto"/>
        <w:right w:val="none" w:sz="0" w:space="0" w:color="auto"/>
      </w:divBdr>
    </w:div>
    <w:div w:id="1728214874">
      <w:bodyDiv w:val="1"/>
      <w:marLeft w:val="0"/>
      <w:marRight w:val="0"/>
      <w:marTop w:val="0"/>
      <w:marBottom w:val="0"/>
      <w:divBdr>
        <w:top w:val="none" w:sz="0" w:space="0" w:color="auto"/>
        <w:left w:val="none" w:sz="0" w:space="0" w:color="auto"/>
        <w:bottom w:val="none" w:sz="0" w:space="0" w:color="auto"/>
        <w:right w:val="none" w:sz="0" w:space="0" w:color="auto"/>
      </w:divBdr>
    </w:div>
    <w:div w:id="1762531935">
      <w:bodyDiv w:val="1"/>
      <w:marLeft w:val="0"/>
      <w:marRight w:val="0"/>
      <w:marTop w:val="0"/>
      <w:marBottom w:val="0"/>
      <w:divBdr>
        <w:top w:val="none" w:sz="0" w:space="0" w:color="auto"/>
        <w:left w:val="none" w:sz="0" w:space="0" w:color="auto"/>
        <w:bottom w:val="none" w:sz="0" w:space="0" w:color="auto"/>
        <w:right w:val="none" w:sz="0" w:space="0" w:color="auto"/>
      </w:divBdr>
      <w:divsChild>
        <w:div w:id="1764033015">
          <w:marLeft w:val="0"/>
          <w:marRight w:val="0"/>
          <w:marTop w:val="0"/>
          <w:marBottom w:val="0"/>
          <w:divBdr>
            <w:top w:val="none" w:sz="0" w:space="0" w:color="auto"/>
            <w:left w:val="none" w:sz="0" w:space="0" w:color="auto"/>
            <w:bottom w:val="none" w:sz="0" w:space="0" w:color="auto"/>
            <w:right w:val="none" w:sz="0" w:space="0" w:color="auto"/>
          </w:divBdr>
          <w:divsChild>
            <w:div w:id="16631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5975">
      <w:bodyDiv w:val="1"/>
      <w:marLeft w:val="0"/>
      <w:marRight w:val="0"/>
      <w:marTop w:val="0"/>
      <w:marBottom w:val="0"/>
      <w:divBdr>
        <w:top w:val="none" w:sz="0" w:space="0" w:color="auto"/>
        <w:left w:val="none" w:sz="0" w:space="0" w:color="auto"/>
        <w:bottom w:val="none" w:sz="0" w:space="0" w:color="auto"/>
        <w:right w:val="none" w:sz="0" w:space="0" w:color="auto"/>
      </w:divBdr>
    </w:div>
    <w:div w:id="1876578848">
      <w:bodyDiv w:val="1"/>
      <w:marLeft w:val="0"/>
      <w:marRight w:val="0"/>
      <w:marTop w:val="0"/>
      <w:marBottom w:val="0"/>
      <w:divBdr>
        <w:top w:val="none" w:sz="0" w:space="0" w:color="auto"/>
        <w:left w:val="none" w:sz="0" w:space="0" w:color="auto"/>
        <w:bottom w:val="none" w:sz="0" w:space="0" w:color="auto"/>
        <w:right w:val="none" w:sz="0" w:space="0" w:color="auto"/>
      </w:divBdr>
    </w:div>
    <w:div w:id="1893076041">
      <w:bodyDiv w:val="1"/>
      <w:marLeft w:val="0"/>
      <w:marRight w:val="0"/>
      <w:marTop w:val="0"/>
      <w:marBottom w:val="0"/>
      <w:divBdr>
        <w:top w:val="none" w:sz="0" w:space="0" w:color="auto"/>
        <w:left w:val="none" w:sz="0" w:space="0" w:color="auto"/>
        <w:bottom w:val="none" w:sz="0" w:space="0" w:color="auto"/>
        <w:right w:val="none" w:sz="0" w:space="0" w:color="auto"/>
      </w:divBdr>
    </w:div>
    <w:div w:id="1897357225">
      <w:bodyDiv w:val="1"/>
      <w:marLeft w:val="0"/>
      <w:marRight w:val="0"/>
      <w:marTop w:val="0"/>
      <w:marBottom w:val="0"/>
      <w:divBdr>
        <w:top w:val="none" w:sz="0" w:space="0" w:color="auto"/>
        <w:left w:val="none" w:sz="0" w:space="0" w:color="auto"/>
        <w:bottom w:val="none" w:sz="0" w:space="0" w:color="auto"/>
        <w:right w:val="none" w:sz="0" w:space="0" w:color="auto"/>
      </w:divBdr>
      <w:divsChild>
        <w:div w:id="1635673331">
          <w:marLeft w:val="0"/>
          <w:marRight w:val="0"/>
          <w:marTop w:val="0"/>
          <w:marBottom w:val="0"/>
          <w:divBdr>
            <w:top w:val="none" w:sz="0" w:space="0" w:color="auto"/>
            <w:left w:val="none" w:sz="0" w:space="0" w:color="auto"/>
            <w:bottom w:val="none" w:sz="0" w:space="0" w:color="auto"/>
            <w:right w:val="none" w:sz="0" w:space="0" w:color="auto"/>
          </w:divBdr>
          <w:divsChild>
            <w:div w:id="5793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4074">
      <w:bodyDiv w:val="1"/>
      <w:marLeft w:val="0"/>
      <w:marRight w:val="0"/>
      <w:marTop w:val="0"/>
      <w:marBottom w:val="0"/>
      <w:divBdr>
        <w:top w:val="none" w:sz="0" w:space="0" w:color="auto"/>
        <w:left w:val="none" w:sz="0" w:space="0" w:color="auto"/>
        <w:bottom w:val="none" w:sz="0" w:space="0" w:color="auto"/>
        <w:right w:val="none" w:sz="0" w:space="0" w:color="auto"/>
      </w:divBdr>
      <w:divsChild>
        <w:div w:id="319384403">
          <w:marLeft w:val="0"/>
          <w:marRight w:val="0"/>
          <w:marTop w:val="0"/>
          <w:marBottom w:val="0"/>
          <w:divBdr>
            <w:top w:val="none" w:sz="0" w:space="0" w:color="auto"/>
            <w:left w:val="none" w:sz="0" w:space="0" w:color="auto"/>
            <w:bottom w:val="none" w:sz="0" w:space="0" w:color="auto"/>
            <w:right w:val="none" w:sz="0" w:space="0" w:color="auto"/>
          </w:divBdr>
          <w:divsChild>
            <w:div w:id="1633055408">
              <w:marLeft w:val="0"/>
              <w:marRight w:val="0"/>
              <w:marTop w:val="0"/>
              <w:marBottom w:val="0"/>
              <w:divBdr>
                <w:top w:val="none" w:sz="0" w:space="0" w:color="auto"/>
                <w:left w:val="none" w:sz="0" w:space="0" w:color="auto"/>
                <w:bottom w:val="none" w:sz="0" w:space="0" w:color="auto"/>
                <w:right w:val="none" w:sz="0" w:space="0" w:color="auto"/>
              </w:divBdr>
              <w:divsChild>
                <w:div w:id="665212367">
                  <w:marLeft w:val="0"/>
                  <w:marRight w:val="0"/>
                  <w:marTop w:val="0"/>
                  <w:marBottom w:val="0"/>
                  <w:divBdr>
                    <w:top w:val="none" w:sz="0" w:space="0" w:color="auto"/>
                    <w:left w:val="none" w:sz="0" w:space="0" w:color="auto"/>
                    <w:bottom w:val="none" w:sz="0" w:space="0" w:color="auto"/>
                    <w:right w:val="none" w:sz="0" w:space="0" w:color="auto"/>
                  </w:divBdr>
                </w:div>
                <w:div w:id="2122721613">
                  <w:marLeft w:val="0"/>
                  <w:marRight w:val="0"/>
                  <w:marTop w:val="0"/>
                  <w:marBottom w:val="0"/>
                  <w:divBdr>
                    <w:top w:val="none" w:sz="0" w:space="0" w:color="auto"/>
                    <w:left w:val="none" w:sz="0" w:space="0" w:color="auto"/>
                    <w:bottom w:val="none" w:sz="0" w:space="0" w:color="auto"/>
                    <w:right w:val="none" w:sz="0" w:space="0" w:color="auto"/>
                  </w:divBdr>
                </w:div>
                <w:div w:id="2098358936">
                  <w:marLeft w:val="0"/>
                  <w:marRight w:val="0"/>
                  <w:marTop w:val="0"/>
                  <w:marBottom w:val="0"/>
                  <w:divBdr>
                    <w:top w:val="none" w:sz="0" w:space="0" w:color="auto"/>
                    <w:left w:val="none" w:sz="0" w:space="0" w:color="auto"/>
                    <w:bottom w:val="none" w:sz="0" w:space="0" w:color="auto"/>
                    <w:right w:val="none" w:sz="0" w:space="0" w:color="auto"/>
                  </w:divBdr>
                </w:div>
              </w:divsChild>
            </w:div>
            <w:div w:id="1835602551">
              <w:marLeft w:val="0"/>
              <w:marRight w:val="0"/>
              <w:marTop w:val="0"/>
              <w:marBottom w:val="0"/>
              <w:divBdr>
                <w:top w:val="none" w:sz="0" w:space="0" w:color="auto"/>
                <w:left w:val="none" w:sz="0" w:space="0" w:color="auto"/>
                <w:bottom w:val="none" w:sz="0" w:space="0" w:color="auto"/>
                <w:right w:val="none" w:sz="0" w:space="0" w:color="auto"/>
              </w:divBdr>
              <w:divsChild>
                <w:div w:id="1915044506">
                  <w:marLeft w:val="0"/>
                  <w:marRight w:val="0"/>
                  <w:marTop w:val="0"/>
                  <w:marBottom w:val="0"/>
                  <w:divBdr>
                    <w:top w:val="none" w:sz="0" w:space="0" w:color="auto"/>
                    <w:left w:val="none" w:sz="0" w:space="0" w:color="auto"/>
                    <w:bottom w:val="none" w:sz="0" w:space="0" w:color="auto"/>
                    <w:right w:val="none" w:sz="0" w:space="0" w:color="auto"/>
                  </w:divBdr>
                </w:div>
                <w:div w:id="659773335">
                  <w:marLeft w:val="0"/>
                  <w:marRight w:val="0"/>
                  <w:marTop w:val="0"/>
                  <w:marBottom w:val="0"/>
                  <w:divBdr>
                    <w:top w:val="none" w:sz="0" w:space="0" w:color="auto"/>
                    <w:left w:val="none" w:sz="0" w:space="0" w:color="auto"/>
                    <w:bottom w:val="none" w:sz="0" w:space="0" w:color="auto"/>
                    <w:right w:val="none" w:sz="0" w:space="0" w:color="auto"/>
                  </w:divBdr>
                </w:div>
              </w:divsChild>
            </w:div>
            <w:div w:id="974026971">
              <w:marLeft w:val="0"/>
              <w:marRight w:val="0"/>
              <w:marTop w:val="0"/>
              <w:marBottom w:val="0"/>
              <w:divBdr>
                <w:top w:val="none" w:sz="0" w:space="0" w:color="auto"/>
                <w:left w:val="none" w:sz="0" w:space="0" w:color="auto"/>
                <w:bottom w:val="none" w:sz="0" w:space="0" w:color="auto"/>
                <w:right w:val="none" w:sz="0" w:space="0" w:color="auto"/>
              </w:divBdr>
              <w:divsChild>
                <w:div w:id="2123570614">
                  <w:marLeft w:val="0"/>
                  <w:marRight w:val="0"/>
                  <w:marTop w:val="0"/>
                  <w:marBottom w:val="0"/>
                  <w:divBdr>
                    <w:top w:val="none" w:sz="0" w:space="0" w:color="auto"/>
                    <w:left w:val="none" w:sz="0" w:space="0" w:color="auto"/>
                    <w:bottom w:val="none" w:sz="0" w:space="0" w:color="auto"/>
                    <w:right w:val="none" w:sz="0" w:space="0" w:color="auto"/>
                  </w:divBdr>
                </w:div>
                <w:div w:id="1361513496">
                  <w:marLeft w:val="0"/>
                  <w:marRight w:val="0"/>
                  <w:marTop w:val="0"/>
                  <w:marBottom w:val="0"/>
                  <w:divBdr>
                    <w:top w:val="none" w:sz="0" w:space="0" w:color="auto"/>
                    <w:left w:val="none" w:sz="0" w:space="0" w:color="auto"/>
                    <w:bottom w:val="none" w:sz="0" w:space="0" w:color="auto"/>
                    <w:right w:val="none" w:sz="0" w:space="0" w:color="auto"/>
                  </w:divBdr>
                </w:div>
                <w:div w:id="2034185615">
                  <w:marLeft w:val="0"/>
                  <w:marRight w:val="0"/>
                  <w:marTop w:val="0"/>
                  <w:marBottom w:val="0"/>
                  <w:divBdr>
                    <w:top w:val="none" w:sz="0" w:space="0" w:color="auto"/>
                    <w:left w:val="none" w:sz="0" w:space="0" w:color="auto"/>
                    <w:bottom w:val="none" w:sz="0" w:space="0" w:color="auto"/>
                    <w:right w:val="none" w:sz="0" w:space="0" w:color="auto"/>
                  </w:divBdr>
                </w:div>
              </w:divsChild>
            </w:div>
            <w:div w:id="810054229">
              <w:marLeft w:val="0"/>
              <w:marRight w:val="0"/>
              <w:marTop w:val="0"/>
              <w:marBottom w:val="0"/>
              <w:divBdr>
                <w:top w:val="none" w:sz="0" w:space="0" w:color="auto"/>
                <w:left w:val="none" w:sz="0" w:space="0" w:color="auto"/>
                <w:bottom w:val="none" w:sz="0" w:space="0" w:color="auto"/>
                <w:right w:val="none" w:sz="0" w:space="0" w:color="auto"/>
              </w:divBdr>
              <w:divsChild>
                <w:div w:id="620377973">
                  <w:marLeft w:val="0"/>
                  <w:marRight w:val="0"/>
                  <w:marTop w:val="0"/>
                  <w:marBottom w:val="0"/>
                  <w:divBdr>
                    <w:top w:val="none" w:sz="0" w:space="0" w:color="auto"/>
                    <w:left w:val="none" w:sz="0" w:space="0" w:color="auto"/>
                    <w:bottom w:val="none" w:sz="0" w:space="0" w:color="auto"/>
                    <w:right w:val="none" w:sz="0" w:space="0" w:color="auto"/>
                  </w:divBdr>
                </w:div>
                <w:div w:id="496382153">
                  <w:marLeft w:val="0"/>
                  <w:marRight w:val="0"/>
                  <w:marTop w:val="0"/>
                  <w:marBottom w:val="0"/>
                  <w:divBdr>
                    <w:top w:val="none" w:sz="0" w:space="0" w:color="auto"/>
                    <w:left w:val="none" w:sz="0" w:space="0" w:color="auto"/>
                    <w:bottom w:val="none" w:sz="0" w:space="0" w:color="auto"/>
                    <w:right w:val="none" w:sz="0" w:space="0" w:color="auto"/>
                  </w:divBdr>
                </w:div>
                <w:div w:id="521746510">
                  <w:marLeft w:val="0"/>
                  <w:marRight w:val="0"/>
                  <w:marTop w:val="0"/>
                  <w:marBottom w:val="0"/>
                  <w:divBdr>
                    <w:top w:val="none" w:sz="0" w:space="0" w:color="auto"/>
                    <w:left w:val="none" w:sz="0" w:space="0" w:color="auto"/>
                    <w:bottom w:val="none" w:sz="0" w:space="0" w:color="auto"/>
                    <w:right w:val="none" w:sz="0" w:space="0" w:color="auto"/>
                  </w:divBdr>
                </w:div>
              </w:divsChild>
            </w:div>
            <w:div w:id="860096265">
              <w:marLeft w:val="0"/>
              <w:marRight w:val="0"/>
              <w:marTop w:val="0"/>
              <w:marBottom w:val="0"/>
              <w:divBdr>
                <w:top w:val="none" w:sz="0" w:space="0" w:color="auto"/>
                <w:left w:val="none" w:sz="0" w:space="0" w:color="auto"/>
                <w:bottom w:val="none" w:sz="0" w:space="0" w:color="auto"/>
                <w:right w:val="none" w:sz="0" w:space="0" w:color="auto"/>
              </w:divBdr>
              <w:divsChild>
                <w:div w:id="1213537987">
                  <w:marLeft w:val="0"/>
                  <w:marRight w:val="0"/>
                  <w:marTop w:val="0"/>
                  <w:marBottom w:val="0"/>
                  <w:divBdr>
                    <w:top w:val="none" w:sz="0" w:space="0" w:color="auto"/>
                    <w:left w:val="none" w:sz="0" w:space="0" w:color="auto"/>
                    <w:bottom w:val="none" w:sz="0" w:space="0" w:color="auto"/>
                    <w:right w:val="none" w:sz="0" w:space="0" w:color="auto"/>
                  </w:divBdr>
                </w:div>
                <w:div w:id="614092315">
                  <w:marLeft w:val="0"/>
                  <w:marRight w:val="0"/>
                  <w:marTop w:val="0"/>
                  <w:marBottom w:val="0"/>
                  <w:divBdr>
                    <w:top w:val="none" w:sz="0" w:space="0" w:color="auto"/>
                    <w:left w:val="none" w:sz="0" w:space="0" w:color="auto"/>
                    <w:bottom w:val="none" w:sz="0" w:space="0" w:color="auto"/>
                    <w:right w:val="none" w:sz="0" w:space="0" w:color="auto"/>
                  </w:divBdr>
                </w:div>
                <w:div w:id="212741521">
                  <w:marLeft w:val="0"/>
                  <w:marRight w:val="0"/>
                  <w:marTop w:val="0"/>
                  <w:marBottom w:val="0"/>
                  <w:divBdr>
                    <w:top w:val="none" w:sz="0" w:space="0" w:color="auto"/>
                    <w:left w:val="none" w:sz="0" w:space="0" w:color="auto"/>
                    <w:bottom w:val="none" w:sz="0" w:space="0" w:color="auto"/>
                    <w:right w:val="none" w:sz="0" w:space="0" w:color="auto"/>
                  </w:divBdr>
                </w:div>
              </w:divsChild>
            </w:div>
            <w:div w:id="106436482">
              <w:marLeft w:val="0"/>
              <w:marRight w:val="0"/>
              <w:marTop w:val="0"/>
              <w:marBottom w:val="0"/>
              <w:divBdr>
                <w:top w:val="none" w:sz="0" w:space="0" w:color="auto"/>
                <w:left w:val="none" w:sz="0" w:space="0" w:color="auto"/>
                <w:bottom w:val="none" w:sz="0" w:space="0" w:color="auto"/>
                <w:right w:val="none" w:sz="0" w:space="0" w:color="auto"/>
              </w:divBdr>
              <w:divsChild>
                <w:div w:id="1993871856">
                  <w:marLeft w:val="0"/>
                  <w:marRight w:val="0"/>
                  <w:marTop w:val="0"/>
                  <w:marBottom w:val="0"/>
                  <w:divBdr>
                    <w:top w:val="none" w:sz="0" w:space="0" w:color="auto"/>
                    <w:left w:val="none" w:sz="0" w:space="0" w:color="auto"/>
                    <w:bottom w:val="none" w:sz="0" w:space="0" w:color="auto"/>
                    <w:right w:val="none" w:sz="0" w:space="0" w:color="auto"/>
                  </w:divBdr>
                </w:div>
                <w:div w:id="590817174">
                  <w:marLeft w:val="0"/>
                  <w:marRight w:val="0"/>
                  <w:marTop w:val="0"/>
                  <w:marBottom w:val="0"/>
                  <w:divBdr>
                    <w:top w:val="none" w:sz="0" w:space="0" w:color="auto"/>
                    <w:left w:val="none" w:sz="0" w:space="0" w:color="auto"/>
                    <w:bottom w:val="none" w:sz="0" w:space="0" w:color="auto"/>
                    <w:right w:val="none" w:sz="0" w:space="0" w:color="auto"/>
                  </w:divBdr>
                </w:div>
                <w:div w:id="660355686">
                  <w:marLeft w:val="0"/>
                  <w:marRight w:val="0"/>
                  <w:marTop w:val="0"/>
                  <w:marBottom w:val="0"/>
                  <w:divBdr>
                    <w:top w:val="none" w:sz="0" w:space="0" w:color="auto"/>
                    <w:left w:val="none" w:sz="0" w:space="0" w:color="auto"/>
                    <w:bottom w:val="none" w:sz="0" w:space="0" w:color="auto"/>
                    <w:right w:val="none" w:sz="0" w:space="0" w:color="auto"/>
                  </w:divBdr>
                </w:div>
              </w:divsChild>
            </w:div>
            <w:div w:id="18549389">
              <w:marLeft w:val="0"/>
              <w:marRight w:val="0"/>
              <w:marTop w:val="0"/>
              <w:marBottom w:val="0"/>
              <w:divBdr>
                <w:top w:val="none" w:sz="0" w:space="0" w:color="auto"/>
                <w:left w:val="none" w:sz="0" w:space="0" w:color="auto"/>
                <w:bottom w:val="none" w:sz="0" w:space="0" w:color="auto"/>
                <w:right w:val="none" w:sz="0" w:space="0" w:color="auto"/>
              </w:divBdr>
              <w:divsChild>
                <w:div w:id="1436246053">
                  <w:marLeft w:val="0"/>
                  <w:marRight w:val="0"/>
                  <w:marTop w:val="0"/>
                  <w:marBottom w:val="0"/>
                  <w:divBdr>
                    <w:top w:val="none" w:sz="0" w:space="0" w:color="auto"/>
                    <w:left w:val="none" w:sz="0" w:space="0" w:color="auto"/>
                    <w:bottom w:val="none" w:sz="0" w:space="0" w:color="auto"/>
                    <w:right w:val="none" w:sz="0" w:space="0" w:color="auto"/>
                  </w:divBdr>
                </w:div>
                <w:div w:id="388067916">
                  <w:marLeft w:val="0"/>
                  <w:marRight w:val="0"/>
                  <w:marTop w:val="0"/>
                  <w:marBottom w:val="0"/>
                  <w:divBdr>
                    <w:top w:val="none" w:sz="0" w:space="0" w:color="auto"/>
                    <w:left w:val="none" w:sz="0" w:space="0" w:color="auto"/>
                    <w:bottom w:val="none" w:sz="0" w:space="0" w:color="auto"/>
                    <w:right w:val="none" w:sz="0" w:space="0" w:color="auto"/>
                  </w:divBdr>
                </w:div>
              </w:divsChild>
            </w:div>
            <w:div w:id="1711684877">
              <w:marLeft w:val="0"/>
              <w:marRight w:val="0"/>
              <w:marTop w:val="0"/>
              <w:marBottom w:val="0"/>
              <w:divBdr>
                <w:top w:val="none" w:sz="0" w:space="0" w:color="auto"/>
                <w:left w:val="none" w:sz="0" w:space="0" w:color="auto"/>
                <w:bottom w:val="none" w:sz="0" w:space="0" w:color="auto"/>
                <w:right w:val="none" w:sz="0" w:space="0" w:color="auto"/>
              </w:divBdr>
              <w:divsChild>
                <w:div w:id="1120491843">
                  <w:marLeft w:val="0"/>
                  <w:marRight w:val="0"/>
                  <w:marTop w:val="0"/>
                  <w:marBottom w:val="0"/>
                  <w:divBdr>
                    <w:top w:val="none" w:sz="0" w:space="0" w:color="auto"/>
                    <w:left w:val="none" w:sz="0" w:space="0" w:color="auto"/>
                    <w:bottom w:val="none" w:sz="0" w:space="0" w:color="auto"/>
                    <w:right w:val="none" w:sz="0" w:space="0" w:color="auto"/>
                  </w:divBdr>
                </w:div>
                <w:div w:id="27225674">
                  <w:marLeft w:val="0"/>
                  <w:marRight w:val="0"/>
                  <w:marTop w:val="0"/>
                  <w:marBottom w:val="0"/>
                  <w:divBdr>
                    <w:top w:val="none" w:sz="0" w:space="0" w:color="auto"/>
                    <w:left w:val="none" w:sz="0" w:space="0" w:color="auto"/>
                    <w:bottom w:val="none" w:sz="0" w:space="0" w:color="auto"/>
                    <w:right w:val="none" w:sz="0" w:space="0" w:color="auto"/>
                  </w:divBdr>
                </w:div>
                <w:div w:id="585922397">
                  <w:marLeft w:val="0"/>
                  <w:marRight w:val="0"/>
                  <w:marTop w:val="0"/>
                  <w:marBottom w:val="0"/>
                  <w:divBdr>
                    <w:top w:val="none" w:sz="0" w:space="0" w:color="auto"/>
                    <w:left w:val="none" w:sz="0" w:space="0" w:color="auto"/>
                    <w:bottom w:val="none" w:sz="0" w:space="0" w:color="auto"/>
                    <w:right w:val="none" w:sz="0" w:space="0" w:color="auto"/>
                  </w:divBdr>
                </w:div>
              </w:divsChild>
            </w:div>
            <w:div w:id="273634439">
              <w:marLeft w:val="0"/>
              <w:marRight w:val="0"/>
              <w:marTop w:val="0"/>
              <w:marBottom w:val="0"/>
              <w:divBdr>
                <w:top w:val="none" w:sz="0" w:space="0" w:color="auto"/>
                <w:left w:val="none" w:sz="0" w:space="0" w:color="auto"/>
                <w:bottom w:val="none" w:sz="0" w:space="0" w:color="auto"/>
                <w:right w:val="none" w:sz="0" w:space="0" w:color="auto"/>
              </w:divBdr>
              <w:divsChild>
                <w:div w:id="1063680246">
                  <w:marLeft w:val="0"/>
                  <w:marRight w:val="0"/>
                  <w:marTop w:val="0"/>
                  <w:marBottom w:val="0"/>
                  <w:divBdr>
                    <w:top w:val="none" w:sz="0" w:space="0" w:color="auto"/>
                    <w:left w:val="none" w:sz="0" w:space="0" w:color="auto"/>
                    <w:bottom w:val="none" w:sz="0" w:space="0" w:color="auto"/>
                    <w:right w:val="none" w:sz="0" w:space="0" w:color="auto"/>
                  </w:divBdr>
                </w:div>
              </w:divsChild>
            </w:div>
            <w:div w:id="1136989323">
              <w:marLeft w:val="0"/>
              <w:marRight w:val="0"/>
              <w:marTop w:val="0"/>
              <w:marBottom w:val="0"/>
              <w:divBdr>
                <w:top w:val="none" w:sz="0" w:space="0" w:color="auto"/>
                <w:left w:val="none" w:sz="0" w:space="0" w:color="auto"/>
                <w:bottom w:val="none" w:sz="0" w:space="0" w:color="auto"/>
                <w:right w:val="none" w:sz="0" w:space="0" w:color="auto"/>
              </w:divBdr>
              <w:divsChild>
                <w:div w:id="1814521469">
                  <w:marLeft w:val="0"/>
                  <w:marRight w:val="0"/>
                  <w:marTop w:val="0"/>
                  <w:marBottom w:val="0"/>
                  <w:divBdr>
                    <w:top w:val="none" w:sz="0" w:space="0" w:color="auto"/>
                    <w:left w:val="none" w:sz="0" w:space="0" w:color="auto"/>
                    <w:bottom w:val="none" w:sz="0" w:space="0" w:color="auto"/>
                    <w:right w:val="none" w:sz="0" w:space="0" w:color="auto"/>
                  </w:divBdr>
                </w:div>
                <w:div w:id="1669282004">
                  <w:marLeft w:val="0"/>
                  <w:marRight w:val="0"/>
                  <w:marTop w:val="0"/>
                  <w:marBottom w:val="0"/>
                  <w:divBdr>
                    <w:top w:val="none" w:sz="0" w:space="0" w:color="auto"/>
                    <w:left w:val="none" w:sz="0" w:space="0" w:color="auto"/>
                    <w:bottom w:val="none" w:sz="0" w:space="0" w:color="auto"/>
                    <w:right w:val="none" w:sz="0" w:space="0" w:color="auto"/>
                  </w:divBdr>
                </w:div>
              </w:divsChild>
            </w:div>
            <w:div w:id="470947973">
              <w:marLeft w:val="0"/>
              <w:marRight w:val="0"/>
              <w:marTop w:val="0"/>
              <w:marBottom w:val="0"/>
              <w:divBdr>
                <w:top w:val="none" w:sz="0" w:space="0" w:color="auto"/>
                <w:left w:val="none" w:sz="0" w:space="0" w:color="auto"/>
                <w:bottom w:val="none" w:sz="0" w:space="0" w:color="auto"/>
                <w:right w:val="none" w:sz="0" w:space="0" w:color="auto"/>
              </w:divBdr>
              <w:divsChild>
                <w:div w:id="690692113">
                  <w:marLeft w:val="0"/>
                  <w:marRight w:val="0"/>
                  <w:marTop w:val="0"/>
                  <w:marBottom w:val="0"/>
                  <w:divBdr>
                    <w:top w:val="none" w:sz="0" w:space="0" w:color="auto"/>
                    <w:left w:val="none" w:sz="0" w:space="0" w:color="auto"/>
                    <w:bottom w:val="none" w:sz="0" w:space="0" w:color="auto"/>
                    <w:right w:val="none" w:sz="0" w:space="0" w:color="auto"/>
                  </w:divBdr>
                </w:div>
                <w:div w:id="1030884000">
                  <w:marLeft w:val="0"/>
                  <w:marRight w:val="0"/>
                  <w:marTop w:val="0"/>
                  <w:marBottom w:val="0"/>
                  <w:divBdr>
                    <w:top w:val="none" w:sz="0" w:space="0" w:color="auto"/>
                    <w:left w:val="none" w:sz="0" w:space="0" w:color="auto"/>
                    <w:bottom w:val="none" w:sz="0" w:space="0" w:color="auto"/>
                    <w:right w:val="none" w:sz="0" w:space="0" w:color="auto"/>
                  </w:divBdr>
                </w:div>
              </w:divsChild>
            </w:div>
            <w:div w:id="2081901274">
              <w:marLeft w:val="0"/>
              <w:marRight w:val="0"/>
              <w:marTop w:val="0"/>
              <w:marBottom w:val="0"/>
              <w:divBdr>
                <w:top w:val="none" w:sz="0" w:space="0" w:color="auto"/>
                <w:left w:val="none" w:sz="0" w:space="0" w:color="auto"/>
                <w:bottom w:val="none" w:sz="0" w:space="0" w:color="auto"/>
                <w:right w:val="none" w:sz="0" w:space="0" w:color="auto"/>
              </w:divBdr>
              <w:divsChild>
                <w:div w:id="873232322">
                  <w:marLeft w:val="0"/>
                  <w:marRight w:val="0"/>
                  <w:marTop w:val="0"/>
                  <w:marBottom w:val="0"/>
                  <w:divBdr>
                    <w:top w:val="none" w:sz="0" w:space="0" w:color="auto"/>
                    <w:left w:val="none" w:sz="0" w:space="0" w:color="auto"/>
                    <w:bottom w:val="none" w:sz="0" w:space="0" w:color="auto"/>
                    <w:right w:val="none" w:sz="0" w:space="0" w:color="auto"/>
                  </w:divBdr>
                </w:div>
                <w:div w:id="96365745">
                  <w:marLeft w:val="0"/>
                  <w:marRight w:val="0"/>
                  <w:marTop w:val="0"/>
                  <w:marBottom w:val="0"/>
                  <w:divBdr>
                    <w:top w:val="none" w:sz="0" w:space="0" w:color="auto"/>
                    <w:left w:val="none" w:sz="0" w:space="0" w:color="auto"/>
                    <w:bottom w:val="none" w:sz="0" w:space="0" w:color="auto"/>
                    <w:right w:val="none" w:sz="0" w:space="0" w:color="auto"/>
                  </w:divBdr>
                </w:div>
              </w:divsChild>
            </w:div>
            <w:div w:id="1950626457">
              <w:marLeft w:val="0"/>
              <w:marRight w:val="0"/>
              <w:marTop w:val="0"/>
              <w:marBottom w:val="0"/>
              <w:divBdr>
                <w:top w:val="none" w:sz="0" w:space="0" w:color="auto"/>
                <w:left w:val="none" w:sz="0" w:space="0" w:color="auto"/>
                <w:bottom w:val="none" w:sz="0" w:space="0" w:color="auto"/>
                <w:right w:val="none" w:sz="0" w:space="0" w:color="auto"/>
              </w:divBdr>
              <w:divsChild>
                <w:div w:id="614793478">
                  <w:marLeft w:val="0"/>
                  <w:marRight w:val="0"/>
                  <w:marTop w:val="0"/>
                  <w:marBottom w:val="0"/>
                  <w:divBdr>
                    <w:top w:val="none" w:sz="0" w:space="0" w:color="auto"/>
                    <w:left w:val="none" w:sz="0" w:space="0" w:color="auto"/>
                    <w:bottom w:val="none" w:sz="0" w:space="0" w:color="auto"/>
                    <w:right w:val="none" w:sz="0" w:space="0" w:color="auto"/>
                  </w:divBdr>
                </w:div>
                <w:div w:id="1516113140">
                  <w:marLeft w:val="0"/>
                  <w:marRight w:val="0"/>
                  <w:marTop w:val="0"/>
                  <w:marBottom w:val="0"/>
                  <w:divBdr>
                    <w:top w:val="none" w:sz="0" w:space="0" w:color="auto"/>
                    <w:left w:val="none" w:sz="0" w:space="0" w:color="auto"/>
                    <w:bottom w:val="none" w:sz="0" w:space="0" w:color="auto"/>
                    <w:right w:val="none" w:sz="0" w:space="0" w:color="auto"/>
                  </w:divBdr>
                </w:div>
              </w:divsChild>
            </w:div>
            <w:div w:id="1526480017">
              <w:marLeft w:val="0"/>
              <w:marRight w:val="0"/>
              <w:marTop w:val="0"/>
              <w:marBottom w:val="0"/>
              <w:divBdr>
                <w:top w:val="none" w:sz="0" w:space="0" w:color="auto"/>
                <w:left w:val="none" w:sz="0" w:space="0" w:color="auto"/>
                <w:bottom w:val="none" w:sz="0" w:space="0" w:color="auto"/>
                <w:right w:val="none" w:sz="0" w:space="0" w:color="auto"/>
              </w:divBdr>
              <w:divsChild>
                <w:div w:id="1078020434">
                  <w:marLeft w:val="0"/>
                  <w:marRight w:val="0"/>
                  <w:marTop w:val="0"/>
                  <w:marBottom w:val="0"/>
                  <w:divBdr>
                    <w:top w:val="none" w:sz="0" w:space="0" w:color="auto"/>
                    <w:left w:val="none" w:sz="0" w:space="0" w:color="auto"/>
                    <w:bottom w:val="none" w:sz="0" w:space="0" w:color="auto"/>
                    <w:right w:val="none" w:sz="0" w:space="0" w:color="auto"/>
                  </w:divBdr>
                </w:div>
                <w:div w:id="1697196184">
                  <w:marLeft w:val="0"/>
                  <w:marRight w:val="0"/>
                  <w:marTop w:val="0"/>
                  <w:marBottom w:val="0"/>
                  <w:divBdr>
                    <w:top w:val="none" w:sz="0" w:space="0" w:color="auto"/>
                    <w:left w:val="none" w:sz="0" w:space="0" w:color="auto"/>
                    <w:bottom w:val="none" w:sz="0" w:space="0" w:color="auto"/>
                    <w:right w:val="none" w:sz="0" w:space="0" w:color="auto"/>
                  </w:divBdr>
                </w:div>
              </w:divsChild>
            </w:div>
            <w:div w:id="1083188583">
              <w:marLeft w:val="0"/>
              <w:marRight w:val="0"/>
              <w:marTop w:val="0"/>
              <w:marBottom w:val="0"/>
              <w:divBdr>
                <w:top w:val="none" w:sz="0" w:space="0" w:color="auto"/>
                <w:left w:val="none" w:sz="0" w:space="0" w:color="auto"/>
                <w:bottom w:val="none" w:sz="0" w:space="0" w:color="auto"/>
                <w:right w:val="none" w:sz="0" w:space="0" w:color="auto"/>
              </w:divBdr>
              <w:divsChild>
                <w:div w:id="536434018">
                  <w:marLeft w:val="0"/>
                  <w:marRight w:val="0"/>
                  <w:marTop w:val="0"/>
                  <w:marBottom w:val="0"/>
                  <w:divBdr>
                    <w:top w:val="none" w:sz="0" w:space="0" w:color="auto"/>
                    <w:left w:val="none" w:sz="0" w:space="0" w:color="auto"/>
                    <w:bottom w:val="none" w:sz="0" w:space="0" w:color="auto"/>
                    <w:right w:val="none" w:sz="0" w:space="0" w:color="auto"/>
                  </w:divBdr>
                </w:div>
                <w:div w:id="787511192">
                  <w:marLeft w:val="0"/>
                  <w:marRight w:val="0"/>
                  <w:marTop w:val="0"/>
                  <w:marBottom w:val="0"/>
                  <w:divBdr>
                    <w:top w:val="none" w:sz="0" w:space="0" w:color="auto"/>
                    <w:left w:val="none" w:sz="0" w:space="0" w:color="auto"/>
                    <w:bottom w:val="none" w:sz="0" w:space="0" w:color="auto"/>
                    <w:right w:val="none" w:sz="0" w:space="0" w:color="auto"/>
                  </w:divBdr>
                </w:div>
              </w:divsChild>
            </w:div>
            <w:div w:id="732001693">
              <w:marLeft w:val="0"/>
              <w:marRight w:val="0"/>
              <w:marTop w:val="0"/>
              <w:marBottom w:val="0"/>
              <w:divBdr>
                <w:top w:val="none" w:sz="0" w:space="0" w:color="auto"/>
                <w:left w:val="none" w:sz="0" w:space="0" w:color="auto"/>
                <w:bottom w:val="none" w:sz="0" w:space="0" w:color="auto"/>
                <w:right w:val="none" w:sz="0" w:space="0" w:color="auto"/>
              </w:divBdr>
              <w:divsChild>
                <w:div w:id="1790972076">
                  <w:marLeft w:val="0"/>
                  <w:marRight w:val="0"/>
                  <w:marTop w:val="0"/>
                  <w:marBottom w:val="0"/>
                  <w:divBdr>
                    <w:top w:val="none" w:sz="0" w:space="0" w:color="auto"/>
                    <w:left w:val="none" w:sz="0" w:space="0" w:color="auto"/>
                    <w:bottom w:val="none" w:sz="0" w:space="0" w:color="auto"/>
                    <w:right w:val="none" w:sz="0" w:space="0" w:color="auto"/>
                  </w:divBdr>
                </w:div>
                <w:div w:id="6277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54086">
      <w:bodyDiv w:val="1"/>
      <w:marLeft w:val="0"/>
      <w:marRight w:val="0"/>
      <w:marTop w:val="0"/>
      <w:marBottom w:val="0"/>
      <w:divBdr>
        <w:top w:val="none" w:sz="0" w:space="0" w:color="auto"/>
        <w:left w:val="none" w:sz="0" w:space="0" w:color="auto"/>
        <w:bottom w:val="none" w:sz="0" w:space="0" w:color="auto"/>
        <w:right w:val="none" w:sz="0" w:space="0" w:color="auto"/>
      </w:divBdr>
      <w:divsChild>
        <w:div w:id="180257650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ho.int/uploads/user/Services%20and%20Standards/HSSC/MISC/HSSC_Contacts.pdf" TargetMode="External"/><Relationship Id="rId18" Type="http://schemas.openxmlformats.org/officeDocument/2006/relationships/hyperlink" Target="https://iho.int/uploads/user/Services%20and%20Standards/HSSC/HSSC12/HSSC12_2020_05.4ARev1_EN_NCWG%20Report.pdf" TargetMode="External"/><Relationship Id="rId26" Type="http://schemas.openxmlformats.org/officeDocument/2006/relationships/hyperlink" Target="https://iho.int/uploads/user/Services%20and%20Standards/HSSC/HSSC12/LIST%20OF%20ACTIONS%20FROM%20HSSC12_22Oct2020_final.pdf" TargetMode="External"/><Relationship Id="rId39" Type="http://schemas.openxmlformats.org/officeDocument/2006/relationships/hyperlink" Target="https://iho.int/uploads/user/Services%20and%20Standards/NCWG/NCWG6/NCWG6_2020_09.2A_EN_Invitation%20to%20membership%20of%20the%20ICA%20CMC.pdf" TargetMode="External"/><Relationship Id="rId3" Type="http://schemas.openxmlformats.org/officeDocument/2006/relationships/customXml" Target="../customXml/item3.xml"/><Relationship Id="rId21" Type="http://schemas.openxmlformats.org/officeDocument/2006/relationships/hyperlink" Target="https://iho.int/uploads/user/Services%20and%20Standards/HSSC/HSSC12/HSSC12_2020_05.4B_FutureOfThePaperNauticalChart_Report_short.pdf" TargetMode="External"/><Relationship Id="rId34" Type="http://schemas.openxmlformats.org/officeDocument/2006/relationships/hyperlink" Target="https://iho.int/uploads/user/Services%20and%20Standards/HSSC/HSSC12/HSSC12_2020_05.4C_EN_AutoPaperOutput_v1.pdf" TargetMode="External"/><Relationship Id="rId42" Type="http://schemas.openxmlformats.org/officeDocument/2006/relationships/image" Target="media/image3.png"/><Relationship Id="rId47" Type="http://schemas.openxmlformats.org/officeDocument/2006/relationships/footer" Target="footer2.xml"/><Relationship Id="rId50" Type="http://schemas.openxmlformats.org/officeDocument/2006/relationships/hyperlink" Target="mailto:mikko.hovi@traficom.fi" TargetMode="External"/><Relationship Id="rId7" Type="http://schemas.openxmlformats.org/officeDocument/2006/relationships/settings" Target="settings.xml"/><Relationship Id="rId12" Type="http://schemas.openxmlformats.org/officeDocument/2006/relationships/hyperlink" Target="https://iho.int/uploads/user/Services%20and%20Standards/NCWG/NCWG6/NCWG6_2020_01B_EN_List_of_Participants.pdf" TargetMode="External"/><Relationship Id="rId17" Type="http://schemas.openxmlformats.org/officeDocument/2006/relationships/hyperlink" Target="https://iho.int/uploads/user/Services%20and%20Standards/NCWG/NCWG6/NCWG6_2020_03A_EN_Status%20of%20Actions%20from%20NCWG5.pdf" TargetMode="External"/><Relationship Id="rId25" Type="http://schemas.openxmlformats.org/officeDocument/2006/relationships/hyperlink" Target="https://iho.int/uploads/user/Services%20and%20Standards/HSSC/HSSC12/HSSC12_2020_05.3D_EN_Information%20Paper%20Considering%20Subscription%20Service%20versus%20Notice%20to%20Mariners.pdf" TargetMode="External"/><Relationship Id="rId33" Type="http://schemas.openxmlformats.org/officeDocument/2006/relationships/hyperlink" Target="https://iho.int/uploads/user/Services%20and%20Standards/HSSC/HSSC12/HSSC12_2020_05.4ARev1_EN_NCWG%20Report.pdf" TargetMode="External"/><Relationship Id="rId38" Type="http://schemas.openxmlformats.org/officeDocument/2006/relationships/hyperlink" Target="https://iho.int/uploads/user/Services%20and%20Standards/NCWG/NCWG6/NCWG6_2020_07.2B_EN_Presentation_SVGtoSupportAutomation.pdf"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ho.int/uploads/user/Services%20and%20Standards/NCWG/NCWG6/NCWG6_2020_03A_EN_Status%20of%20Actions%20from%20NCWG5.docx" TargetMode="External"/><Relationship Id="rId20" Type="http://schemas.openxmlformats.org/officeDocument/2006/relationships/hyperlink" Target="https://iho.int/uploads/user/Services%20and%20Standards/HSSC/HSSC12/2020-08-28%20Future%20of%20the%20Paper%20Nautical%20Chart%20Final%20Report%20FINAL.pdf" TargetMode="External"/><Relationship Id="rId29" Type="http://schemas.openxmlformats.org/officeDocument/2006/relationships/hyperlink" Target="https://iho.int/uploads/user/Services%20and%20Standards/HSSC/HSSC12/LIST%20OF%20ACTIONS%20FROM%20HSSC12_22Oct2020_final.pdf" TargetMode="External"/><Relationship Id="rId41" Type="http://schemas.openxmlformats.org/officeDocument/2006/relationships/image" Target="media/image2.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ho.int/uploads/user/Services%20and%20Standards/NCWG/NCWG6/NCWG6_2020_06.1B_EN_Paper%20Nautical%20Chart%20from%20another%20perspective.pdf" TargetMode="External"/><Relationship Id="rId32" Type="http://schemas.openxmlformats.org/officeDocument/2006/relationships/hyperlink" Target="https://iho.int/uploads/user/Services%20and%20Standards/NCWG/NCWG6/NCWG6_2020_07.1A_Report%20from%20INT1%20subWG.pdf" TargetMode="External"/><Relationship Id="rId37" Type="http://schemas.openxmlformats.org/officeDocument/2006/relationships/hyperlink" Target="https://iho.int/uploads/user/Services%20and%20Standards/NCWG/NCWG6/SVGpoint.zip" TargetMode="External"/><Relationship Id="rId40" Type="http://schemas.openxmlformats.org/officeDocument/2006/relationships/hyperlink" Target="https://iho.int/uploads/user/Services%20and%20Standards/NCWG/NCWG6/NCWG6_2020_12.1A_EN_Application_Rodwell_Vice-Chair.pdf" TargetMode="External"/><Relationship Id="rId45" Type="http://schemas.openxmlformats.org/officeDocument/2006/relationships/header" Target="header2.xm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ho.int/uploads/user/Services%20and%20Standards/NCWG/NCWG6/NCWG6_2020_02A_EN_Agenda%20Timetable_v0_3.pdf" TargetMode="External"/><Relationship Id="rId23" Type="http://schemas.openxmlformats.org/officeDocument/2006/relationships/hyperlink" Target="https://iho.int/uploads/user/Services%20and%20Standards/NCWG/NCWG6/NCWG6_2020_05.2A_Work%20Plan%20progress.docx" TargetMode="External"/><Relationship Id="rId28" Type="http://schemas.openxmlformats.org/officeDocument/2006/relationships/hyperlink" Target="https://iho.int/uploads/user/Services%20and%20Standards/HSSC/HSSC12/HSSC12_2020_07.1B_EN_S-124CG-Report_v2.pdf" TargetMode="External"/><Relationship Id="rId36" Type="http://schemas.openxmlformats.org/officeDocument/2006/relationships/hyperlink" Target="https://iho.int/uploads/user/Services%20and%20Standards/NCWG/NCWG6/NCWG6_2020_07.2B_EN_SVG%20symbols.pdf"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iho.int/uploads/user/Services%20and%20Standards/HSSC/HSSC12/HSSC12_2020_05.4A_NCWG_Report_short.pdf" TargetMode="External"/><Relationship Id="rId31" Type="http://schemas.openxmlformats.org/officeDocument/2006/relationships/hyperlink" Target="https://iho.int/uploads/user/Services%20and%20Standards/NCWG/NCWG6/NCWG6_2020_06.7A_EN_Swept_Wrecks_v2.pdf" TargetMode="External"/><Relationship Id="rId44" Type="http://schemas.openxmlformats.org/officeDocument/2006/relationships/header" Target="header1.xml"/><Relationship Id="rId52" Type="http://schemas.openxmlformats.org/officeDocument/2006/relationships/hyperlink" Target="mailto:Edward.Hands@kartverket.n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ho.int/uploads/user/Services%20and%20Standards/NCWG/NCWG6/NCWG6_2020_02A_EN_Agenda%20Timetable_v0_3.docx" TargetMode="External"/><Relationship Id="rId22" Type="http://schemas.openxmlformats.org/officeDocument/2006/relationships/hyperlink" Target="https://iho.int/uploads/user/Services%20and%20Standards/HSSC/HSSC12/LIST%20OF%20ACTIONS%20FROM%20HSSC12_22Oct2020_final.pdf" TargetMode="External"/><Relationship Id="rId27" Type="http://schemas.openxmlformats.org/officeDocument/2006/relationships/hyperlink" Target="https://iho.int/uploads/user/Services%20and%20Standards/HSSC/HSSC12/HSSC12_2020_05.3A_Rev4_Presentation_NIPWG_S-124_Reports_Proposals_rev4.pdf" TargetMode="External"/><Relationship Id="rId30" Type="http://schemas.openxmlformats.org/officeDocument/2006/relationships/hyperlink" Target="https://iho.int/uploads/user/Services%20and%20Standards/HSSC/HSSC12/LIST%20OF%20ACTIONS%20FROM%20HSSC12_22Oct2020_final.pdf" TargetMode="External"/><Relationship Id="rId35" Type="http://schemas.openxmlformats.org/officeDocument/2006/relationships/hyperlink" Target="https://iho.int/uploads/user/Services%20and%20Standards/HSSC/HSSC12/LIST%20OF%20ACTIONS%20FROM%20HSSC12_22Oct2020_final.pdf" TargetMode="External"/><Relationship Id="rId43" Type="http://schemas.openxmlformats.org/officeDocument/2006/relationships/image" Target="media/image4.png"/><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mailto:Nick.Rodwell@UKH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E45F85EE72B84DA02316E95F73D2DA" ma:contentTypeVersion="12" ma:contentTypeDescription="Opprett et nytt dokument." ma:contentTypeScope="" ma:versionID="fdc50d84b188fe8791aa0abcd06e9dc8">
  <xsd:schema xmlns:xsd="http://www.w3.org/2001/XMLSchema" xmlns:xs="http://www.w3.org/2001/XMLSchema" xmlns:p="http://schemas.microsoft.com/office/2006/metadata/properties" xmlns:ns3="1e52658f-24a5-4112-b3a3-8c5462631a9d" xmlns:ns4="a3b87c6b-83c5-431b-94dc-6ddc8113accc" targetNamespace="http://schemas.microsoft.com/office/2006/metadata/properties" ma:root="true" ma:fieldsID="59781bc84c5d2d67bde8273364710636" ns3:_="" ns4:_="">
    <xsd:import namespace="1e52658f-24a5-4112-b3a3-8c5462631a9d"/>
    <xsd:import namespace="a3b87c6b-83c5-431b-94dc-6ddc8113ac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2658f-24a5-4112-b3a3-8c5462631a9d"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b87c6b-83c5-431b-94dc-6ddc8113ac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D0530-FAF8-49F0-8DBD-419A0950A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2658f-24a5-4112-b3a3-8c5462631a9d"/>
    <ds:schemaRef ds:uri="a3b87c6b-83c5-431b-94dc-6ddc8113a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9172A-D56F-4B2D-BBF1-90C2F2FDB52F}">
  <ds:schemaRefs>
    <ds:schemaRef ds:uri="1e52658f-24a5-4112-b3a3-8c5462631a9d"/>
    <ds:schemaRef ds:uri="a3b87c6b-83c5-431b-94dc-6ddc8113accc"/>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BA8B55-3991-41D5-8456-C44BF7D30F4C}">
  <ds:schemaRefs>
    <ds:schemaRef ds:uri="http://schemas.microsoft.com/sharepoint/v3/contenttype/forms"/>
  </ds:schemaRefs>
</ds:datastoreItem>
</file>

<file path=customXml/itemProps4.xml><?xml version="1.0" encoding="utf-8"?>
<ds:datastoreItem xmlns:ds="http://schemas.openxmlformats.org/officeDocument/2006/customXml" ds:itemID="{136755F6-C7F0-455D-BFE1-4B1F43E6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9066</Words>
  <Characters>51677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2021-01-25T09:50:00Z</dcterms:created>
  <dcterms:modified xsi:type="dcterms:W3CDTF">2021-01-25T10:17:00Z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2247800</vt:r8>
  </property>
  <property fmtid="{D5CDD505-2E9C-101B-9397-08002B2CF9AE}" pid="3" name="ContentTypeId">
    <vt:lpwstr>0x01010082E45F85EE72B84DA02316E95F73D2DA</vt:lpwstr>
  </property>
  <property fmtid="{D5CDD505-2E9C-101B-9397-08002B2CF9AE}" pid="4" name="e67d8e2fe5874f33b9c970a84d227915">
    <vt:lpwstr/>
  </property>
  <property fmtid="{D5CDD505-2E9C-101B-9397-08002B2CF9AE}" pid="5" name="ComplianceAssetId">
    <vt:lpwstr/>
  </property>
  <property fmtid="{D5CDD505-2E9C-101B-9397-08002B2CF9AE}" pid="6" name="UKHO_SecurityClassification">
    <vt:lpwstr>1;#OFFICIAL|77777b58-be7e-4cc7-a0da-30387eb98d66</vt:lpwstr>
  </property>
  <property fmtid="{D5CDD505-2E9C-101B-9397-08002B2CF9AE}" pid="7" name="_dlc_DocIdItemGuid">
    <vt:lpwstr>4e0784bf-5739-43dc-8d10-5f398745ddaf</vt:lpwstr>
  </property>
  <property fmtid="{D5CDD505-2E9C-101B-9397-08002B2CF9AE}" pid="8" name="UKHO_OrganisationStructure">
    <vt:lpwstr/>
  </property>
  <property fmtid="{D5CDD505-2E9C-101B-9397-08002B2CF9AE}" pid="9" name="Document Type">
    <vt:lpwstr/>
  </property>
  <property fmtid="{D5CDD505-2E9C-101B-9397-08002B2CF9AE}" pid="10" name="ProductsAndServices">
    <vt:lpwstr/>
  </property>
</Properties>
</file>