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FC38" w14:textId="4CA85C8B" w:rsidR="00327F44" w:rsidRPr="00D436BE" w:rsidRDefault="00327F44" w:rsidP="00327F44">
      <w:pPr>
        <w:spacing w:after="60"/>
        <w:jc w:val="center"/>
        <w:rPr>
          <w:rFonts w:ascii="Arial" w:hAnsi="Arial" w:cs="Arial"/>
          <w:b/>
          <w:sz w:val="22"/>
          <w:szCs w:val="22"/>
          <w:lang w:val="en-GB"/>
        </w:rPr>
      </w:pPr>
      <w:r w:rsidRPr="00D436BE">
        <w:rPr>
          <w:rFonts w:ascii="Arial" w:hAnsi="Arial" w:cs="Arial"/>
          <w:b/>
          <w:sz w:val="22"/>
          <w:szCs w:val="22"/>
          <w:lang w:val="en-GB"/>
        </w:rPr>
        <w:t xml:space="preserve">Paper for Consideration by </w:t>
      </w:r>
      <w:r w:rsidR="00D339BC">
        <w:rPr>
          <w:rFonts w:ascii="Arial" w:hAnsi="Arial" w:cs="Arial"/>
          <w:b/>
          <w:sz w:val="22"/>
          <w:szCs w:val="22"/>
          <w:lang w:val="en-GB"/>
        </w:rPr>
        <w:t>N</w:t>
      </w:r>
      <w:r w:rsidRPr="00D436BE">
        <w:rPr>
          <w:rFonts w:ascii="Arial" w:hAnsi="Arial" w:cs="Arial"/>
          <w:b/>
          <w:sz w:val="22"/>
          <w:szCs w:val="22"/>
          <w:lang w:val="en-GB"/>
        </w:rPr>
        <w:t>CWG</w:t>
      </w:r>
    </w:p>
    <w:p w14:paraId="5F92DEA3" w14:textId="2DFF7DB0" w:rsidR="00327F44" w:rsidRPr="00D436BE" w:rsidRDefault="00D339BC" w:rsidP="00327F44">
      <w:pPr>
        <w:jc w:val="center"/>
        <w:rPr>
          <w:rFonts w:ascii="Arial" w:hAnsi="Arial" w:cs="Arial"/>
          <w:sz w:val="22"/>
          <w:szCs w:val="22"/>
          <w:lang w:val="en-GB"/>
        </w:rPr>
      </w:pPr>
      <w:r>
        <w:rPr>
          <w:rFonts w:ascii="Arial" w:hAnsi="Arial" w:cs="Arial"/>
          <w:b/>
          <w:szCs w:val="24"/>
          <w:lang w:val="en-GB"/>
        </w:rPr>
        <w:t xml:space="preserve">Guidance on how to </w:t>
      </w:r>
      <w:r w:rsidR="001A4076">
        <w:rPr>
          <w:rFonts w:ascii="Arial" w:hAnsi="Arial" w:cs="Arial"/>
          <w:b/>
          <w:szCs w:val="24"/>
          <w:lang w:val="en-GB"/>
        </w:rPr>
        <w:t>capture m</w:t>
      </w:r>
      <w:r w:rsidR="001A4076" w:rsidRPr="001A4076">
        <w:rPr>
          <w:rFonts w:ascii="Arial" w:hAnsi="Arial" w:cs="Arial"/>
          <w:b/>
          <w:szCs w:val="24"/>
          <w:lang w:val="en-GB"/>
        </w:rPr>
        <w:t>arine mammal migration routes</w:t>
      </w:r>
      <w:r w:rsidR="009874A7">
        <w:rPr>
          <w:rFonts w:ascii="Arial" w:hAnsi="Arial" w:cs="Arial"/>
          <w:b/>
          <w:szCs w:val="24"/>
          <w:lang w:val="en-G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327F44" w:rsidRPr="00D436BE" w14:paraId="01BA89C2" w14:textId="77777777" w:rsidTr="0005328A">
        <w:trPr>
          <w:jc w:val="center"/>
        </w:trPr>
        <w:tc>
          <w:tcPr>
            <w:tcW w:w="2634" w:type="dxa"/>
          </w:tcPr>
          <w:p w14:paraId="2074093B" w14:textId="77777777" w:rsidR="00327F44" w:rsidRPr="00D436BE" w:rsidRDefault="00327F44" w:rsidP="0005328A">
            <w:pPr>
              <w:rPr>
                <w:rFonts w:ascii="Arial" w:hAnsi="Arial" w:cs="Arial"/>
                <w:b/>
                <w:i/>
                <w:sz w:val="22"/>
                <w:szCs w:val="22"/>
                <w:lang w:val="en-GB"/>
              </w:rPr>
            </w:pPr>
            <w:r w:rsidRPr="00D436BE">
              <w:rPr>
                <w:rFonts w:ascii="Arial" w:hAnsi="Arial" w:cs="Arial"/>
                <w:sz w:val="22"/>
                <w:szCs w:val="22"/>
                <w:lang w:val="en-GB"/>
              </w:rPr>
              <w:br w:type="page"/>
            </w:r>
            <w:r w:rsidRPr="00D436BE">
              <w:rPr>
                <w:rFonts w:ascii="Arial" w:hAnsi="Arial" w:cs="Arial"/>
                <w:b/>
                <w:i/>
                <w:sz w:val="22"/>
                <w:szCs w:val="22"/>
                <w:lang w:val="en-GB"/>
              </w:rPr>
              <w:t>Submitted by:</w:t>
            </w:r>
          </w:p>
        </w:tc>
        <w:tc>
          <w:tcPr>
            <w:tcW w:w="6271" w:type="dxa"/>
          </w:tcPr>
          <w:p w14:paraId="1E92D322" w14:textId="613F7423" w:rsidR="00327F44" w:rsidRPr="00D436BE" w:rsidRDefault="001A4076" w:rsidP="0005328A">
            <w:pPr>
              <w:rPr>
                <w:rFonts w:ascii="Arial" w:hAnsi="Arial" w:cs="Arial"/>
                <w:sz w:val="22"/>
                <w:szCs w:val="22"/>
                <w:lang w:val="en-GB"/>
              </w:rPr>
            </w:pPr>
            <w:r>
              <w:rPr>
                <w:rFonts w:ascii="Arial" w:hAnsi="Arial" w:cs="Arial"/>
                <w:sz w:val="22"/>
                <w:szCs w:val="22"/>
                <w:lang w:val="en-GB"/>
              </w:rPr>
              <w:t>Indonesia</w:t>
            </w:r>
            <w:r w:rsidR="00627F29">
              <w:rPr>
                <w:rFonts w:ascii="Arial" w:hAnsi="Arial" w:cs="Arial"/>
                <w:sz w:val="22"/>
                <w:szCs w:val="22"/>
                <w:lang w:val="en-GB"/>
              </w:rPr>
              <w:t>.</w:t>
            </w:r>
          </w:p>
        </w:tc>
      </w:tr>
      <w:tr w:rsidR="00327F44" w:rsidRPr="00D436BE" w14:paraId="0E7B0ECB" w14:textId="77777777" w:rsidTr="0005328A">
        <w:trPr>
          <w:jc w:val="center"/>
        </w:trPr>
        <w:tc>
          <w:tcPr>
            <w:tcW w:w="2634" w:type="dxa"/>
          </w:tcPr>
          <w:p w14:paraId="6C43991D" w14:textId="77777777" w:rsidR="00327F44" w:rsidRPr="00D436BE" w:rsidRDefault="00327F44" w:rsidP="0005328A">
            <w:pPr>
              <w:rPr>
                <w:rFonts w:ascii="Arial" w:hAnsi="Arial" w:cs="Arial"/>
                <w:b/>
                <w:i/>
                <w:sz w:val="22"/>
                <w:szCs w:val="22"/>
                <w:lang w:val="en-GB"/>
              </w:rPr>
            </w:pPr>
            <w:r w:rsidRPr="00D436BE">
              <w:rPr>
                <w:rFonts w:ascii="Arial" w:hAnsi="Arial" w:cs="Arial"/>
                <w:b/>
                <w:i/>
                <w:sz w:val="22"/>
                <w:szCs w:val="22"/>
                <w:lang w:val="en-GB"/>
              </w:rPr>
              <w:t>Executive Summary:</w:t>
            </w:r>
          </w:p>
        </w:tc>
        <w:tc>
          <w:tcPr>
            <w:tcW w:w="6271" w:type="dxa"/>
          </w:tcPr>
          <w:p w14:paraId="7855CBDE" w14:textId="032213D6" w:rsidR="00327F44" w:rsidRPr="00D436BE" w:rsidRDefault="009E17DD" w:rsidP="0005328A">
            <w:pPr>
              <w:rPr>
                <w:rFonts w:ascii="Arial" w:hAnsi="Arial" w:cs="Arial"/>
                <w:sz w:val="22"/>
                <w:szCs w:val="22"/>
                <w:lang w:val="en-GB"/>
              </w:rPr>
            </w:pPr>
            <w:r>
              <w:rPr>
                <w:rFonts w:ascii="Arial" w:hAnsi="Arial" w:cs="Arial"/>
                <w:sz w:val="22"/>
                <w:szCs w:val="22"/>
                <w:lang w:val="en-GB"/>
              </w:rPr>
              <w:t>Inclusion of encoding</w:t>
            </w:r>
            <w:r w:rsidR="00880C7E">
              <w:rPr>
                <w:rFonts w:ascii="Arial" w:hAnsi="Arial" w:cs="Arial"/>
                <w:sz w:val="22"/>
                <w:szCs w:val="22"/>
                <w:lang w:val="en-GB"/>
              </w:rPr>
              <w:t xml:space="preserve"> and capture guidance of</w:t>
            </w:r>
            <w:r w:rsidR="006F74C2">
              <w:rPr>
                <w:rFonts w:ascii="Arial" w:hAnsi="Arial" w:cs="Arial"/>
                <w:sz w:val="22"/>
                <w:szCs w:val="22"/>
                <w:lang w:val="en-GB"/>
              </w:rPr>
              <w:t xml:space="preserve"> </w:t>
            </w:r>
            <w:r w:rsidR="007A4F61">
              <w:rPr>
                <w:rFonts w:ascii="Arial" w:hAnsi="Arial" w:cs="Arial"/>
                <w:sz w:val="22"/>
                <w:szCs w:val="22"/>
                <w:lang w:val="en-GB"/>
              </w:rPr>
              <w:t xml:space="preserve">of </w:t>
            </w:r>
            <w:r w:rsidR="007A4F61" w:rsidRPr="007A4F61">
              <w:rPr>
                <w:rFonts w:ascii="Arial" w:hAnsi="Arial" w:cs="Arial"/>
                <w:sz w:val="22"/>
                <w:szCs w:val="22"/>
                <w:lang w:val="en-GB"/>
              </w:rPr>
              <w:t>marine mammal migration routes</w:t>
            </w:r>
            <w:r w:rsidR="006F74C2">
              <w:rPr>
                <w:rFonts w:ascii="Arial" w:hAnsi="Arial" w:cs="Arial"/>
                <w:sz w:val="22"/>
                <w:szCs w:val="22"/>
                <w:lang w:val="en-GB"/>
              </w:rPr>
              <w:t xml:space="preserve"> and associated features</w:t>
            </w:r>
            <w:r w:rsidR="00880C7E">
              <w:rPr>
                <w:rFonts w:ascii="Arial" w:hAnsi="Arial" w:cs="Arial"/>
                <w:sz w:val="22"/>
                <w:szCs w:val="22"/>
                <w:lang w:val="en-GB"/>
              </w:rPr>
              <w:t xml:space="preserve"> in S-4.</w:t>
            </w:r>
          </w:p>
        </w:tc>
      </w:tr>
      <w:tr w:rsidR="00327F44" w:rsidRPr="00D436BE" w14:paraId="6E10C65A" w14:textId="77777777" w:rsidTr="0005328A">
        <w:trPr>
          <w:jc w:val="center"/>
        </w:trPr>
        <w:tc>
          <w:tcPr>
            <w:tcW w:w="2634" w:type="dxa"/>
          </w:tcPr>
          <w:p w14:paraId="21F34110" w14:textId="77777777" w:rsidR="00327F44" w:rsidRPr="00D436BE" w:rsidRDefault="00327F44" w:rsidP="0005328A">
            <w:pPr>
              <w:rPr>
                <w:rFonts w:ascii="Arial" w:hAnsi="Arial" w:cs="Arial"/>
                <w:b/>
                <w:i/>
                <w:sz w:val="22"/>
                <w:szCs w:val="22"/>
                <w:lang w:val="en-GB"/>
              </w:rPr>
            </w:pPr>
            <w:r w:rsidRPr="00D436BE">
              <w:rPr>
                <w:rFonts w:ascii="Arial" w:hAnsi="Arial" w:cs="Arial"/>
                <w:b/>
                <w:i/>
                <w:sz w:val="22"/>
                <w:szCs w:val="22"/>
                <w:lang w:val="en-GB"/>
              </w:rPr>
              <w:t>Related Documents:</w:t>
            </w:r>
          </w:p>
        </w:tc>
        <w:tc>
          <w:tcPr>
            <w:tcW w:w="6271" w:type="dxa"/>
          </w:tcPr>
          <w:p w14:paraId="0C13C8F3" w14:textId="516EE3D8" w:rsidR="00327F44" w:rsidRPr="004153BF" w:rsidRDefault="00327F44" w:rsidP="0005328A">
            <w:pPr>
              <w:rPr>
                <w:rFonts w:ascii="Arial" w:hAnsi="Arial" w:cs="Arial"/>
                <w:sz w:val="22"/>
                <w:szCs w:val="22"/>
                <w:lang w:val="en-GB"/>
              </w:rPr>
            </w:pPr>
          </w:p>
        </w:tc>
      </w:tr>
      <w:tr w:rsidR="00327F44" w:rsidRPr="00D436BE" w14:paraId="3B7B21BC" w14:textId="77777777" w:rsidTr="0005328A">
        <w:trPr>
          <w:jc w:val="center"/>
        </w:trPr>
        <w:tc>
          <w:tcPr>
            <w:tcW w:w="2634" w:type="dxa"/>
          </w:tcPr>
          <w:p w14:paraId="14964DC1" w14:textId="77777777" w:rsidR="00327F44" w:rsidRPr="00D436BE" w:rsidRDefault="00327F44" w:rsidP="0005328A">
            <w:pPr>
              <w:rPr>
                <w:rFonts w:ascii="Arial" w:hAnsi="Arial" w:cs="Arial"/>
                <w:b/>
                <w:i/>
                <w:sz w:val="22"/>
                <w:szCs w:val="22"/>
                <w:lang w:val="en-GB"/>
              </w:rPr>
            </w:pPr>
            <w:r w:rsidRPr="00D436BE">
              <w:rPr>
                <w:rFonts w:ascii="Arial" w:hAnsi="Arial" w:cs="Arial"/>
                <w:b/>
                <w:i/>
                <w:sz w:val="22"/>
                <w:szCs w:val="22"/>
                <w:lang w:val="en-GB"/>
              </w:rPr>
              <w:t>Related Projects:</w:t>
            </w:r>
          </w:p>
        </w:tc>
        <w:tc>
          <w:tcPr>
            <w:tcW w:w="6271" w:type="dxa"/>
          </w:tcPr>
          <w:p w14:paraId="65319DAF" w14:textId="3F9F0008" w:rsidR="00327F44" w:rsidRPr="00D436BE" w:rsidRDefault="00DA25B8" w:rsidP="0005328A">
            <w:pPr>
              <w:rPr>
                <w:rFonts w:ascii="Arial" w:hAnsi="Arial" w:cs="Arial"/>
                <w:sz w:val="22"/>
                <w:szCs w:val="22"/>
                <w:lang w:val="en-GB"/>
              </w:rPr>
            </w:pPr>
            <w:r>
              <w:rPr>
                <w:rFonts w:ascii="Arial" w:hAnsi="Arial" w:cs="Arial"/>
                <w:sz w:val="22"/>
                <w:szCs w:val="22"/>
                <w:lang w:val="en-GB"/>
              </w:rPr>
              <w:t>S-4</w:t>
            </w:r>
          </w:p>
        </w:tc>
      </w:tr>
    </w:tbl>
    <w:p w14:paraId="7DC9F6FE" w14:textId="77777777" w:rsidR="00327F44" w:rsidRPr="00D436BE" w:rsidRDefault="00327F44" w:rsidP="00327F44">
      <w:pPr>
        <w:pStyle w:val="Heading2"/>
        <w:rPr>
          <w:rFonts w:ascii="Arial" w:hAnsi="Arial" w:cs="Arial"/>
          <w:sz w:val="22"/>
          <w:szCs w:val="22"/>
        </w:rPr>
      </w:pPr>
      <w:r w:rsidRPr="00D436BE">
        <w:rPr>
          <w:rFonts w:ascii="Arial" w:hAnsi="Arial" w:cs="Arial"/>
          <w:sz w:val="22"/>
          <w:szCs w:val="22"/>
        </w:rPr>
        <w:t>Introduction / Background</w:t>
      </w:r>
    </w:p>
    <w:p w14:paraId="48157C56" w14:textId="76DD2EF3" w:rsidR="00327F44" w:rsidRDefault="00327F44" w:rsidP="00327F44">
      <w:pPr>
        <w:rPr>
          <w:rFonts w:ascii="Arial" w:hAnsi="Arial" w:cs="Arial"/>
          <w:b/>
          <w:sz w:val="22"/>
          <w:szCs w:val="22"/>
          <w:lang w:val="en-GB"/>
        </w:rPr>
      </w:pPr>
      <w:r w:rsidRPr="00D436BE">
        <w:rPr>
          <w:rFonts w:ascii="Arial" w:hAnsi="Arial" w:cs="Arial"/>
          <w:b/>
          <w:sz w:val="22"/>
          <w:szCs w:val="22"/>
          <w:lang w:val="en-GB"/>
        </w:rPr>
        <w:t>Introduction / Background</w:t>
      </w:r>
      <w:r>
        <w:rPr>
          <w:rFonts w:ascii="Arial" w:hAnsi="Arial" w:cs="Arial"/>
          <w:b/>
          <w:sz w:val="22"/>
          <w:szCs w:val="22"/>
          <w:lang w:val="en-GB"/>
        </w:rPr>
        <w:t>:</w:t>
      </w:r>
    </w:p>
    <w:p w14:paraId="40CA226D" w14:textId="77777777" w:rsidR="007A4F61" w:rsidRDefault="007A4F61" w:rsidP="007A4F61">
      <w:pPr>
        <w:jc w:val="both"/>
        <w:rPr>
          <w:rFonts w:ascii="Arial" w:hAnsi="Arial" w:cs="Arial"/>
          <w:bCs/>
          <w:sz w:val="22"/>
          <w:szCs w:val="22"/>
          <w:lang w:val="en-GB"/>
        </w:rPr>
      </w:pPr>
      <w:r>
        <w:rPr>
          <w:rFonts w:ascii="Arial" w:hAnsi="Arial" w:cs="Arial"/>
          <w:bCs/>
          <w:sz w:val="22"/>
          <w:szCs w:val="22"/>
          <w:lang w:val="en-GB"/>
        </w:rPr>
        <w:t>On Saturday, September 30 2023, a whale hit and capsized a boat in La Perouse Waters, Sydney, causing one person to die.</w:t>
      </w:r>
    </w:p>
    <w:p w14:paraId="25977E94" w14:textId="77777777" w:rsidR="007A4F61" w:rsidRDefault="007A4F61" w:rsidP="007A4F61">
      <w:pPr>
        <w:jc w:val="both"/>
        <w:rPr>
          <w:rFonts w:ascii="Arial" w:hAnsi="Arial" w:cs="Arial"/>
          <w:bCs/>
          <w:sz w:val="22"/>
          <w:szCs w:val="22"/>
          <w:lang w:val="en-GB"/>
        </w:rPr>
      </w:pPr>
      <w:r>
        <w:rPr>
          <w:rFonts w:ascii="Arial" w:hAnsi="Arial" w:cs="Arial"/>
          <w:bCs/>
          <w:sz w:val="22"/>
          <w:szCs w:val="22"/>
          <w:lang w:val="en-GB"/>
        </w:rPr>
        <w:t>Whale Baleen was hit by KM Mount Dempo on his way from Nabire, Papua to Wasior, West Papua, it was discovered on Sunday, September 12 2021.</w:t>
      </w:r>
    </w:p>
    <w:p w14:paraId="3FDFA91D" w14:textId="69BE97E3" w:rsidR="007A4F61" w:rsidRDefault="007A4F61" w:rsidP="007A4F61">
      <w:pPr>
        <w:jc w:val="both"/>
        <w:rPr>
          <w:rFonts w:ascii="Arial" w:hAnsi="Arial" w:cs="Arial"/>
          <w:bCs/>
          <w:sz w:val="22"/>
          <w:szCs w:val="22"/>
          <w:lang w:val="en-GB"/>
        </w:rPr>
      </w:pPr>
      <w:r>
        <w:rPr>
          <w:rFonts w:ascii="Arial" w:hAnsi="Arial" w:cs="Arial"/>
          <w:bCs/>
          <w:sz w:val="22"/>
          <w:szCs w:val="22"/>
          <w:lang w:val="en-GB"/>
        </w:rPr>
        <w:t>A ferry sailing from Niigata Harbo</w:t>
      </w:r>
      <w:r w:rsidR="004911FF">
        <w:rPr>
          <w:rFonts w:ascii="Arial" w:hAnsi="Arial" w:cs="Arial"/>
          <w:bCs/>
          <w:sz w:val="22"/>
          <w:szCs w:val="22"/>
          <w:lang w:val="en-GB"/>
        </w:rPr>
        <w:t>u</w:t>
      </w:r>
      <w:r>
        <w:rPr>
          <w:rFonts w:ascii="Arial" w:hAnsi="Arial" w:cs="Arial"/>
          <w:bCs/>
          <w:sz w:val="22"/>
          <w:szCs w:val="22"/>
          <w:lang w:val="en-GB"/>
        </w:rPr>
        <w:t>r to Sado Island in the Sea of ​​Japan allegedly hit a humpback whale causing injuries to 87 passengers and a 15cm long crack in the ship's stern.</w:t>
      </w:r>
    </w:p>
    <w:p w14:paraId="0267A3F7" w14:textId="77777777" w:rsidR="007A4F61" w:rsidRDefault="007A4F61" w:rsidP="007A4F61">
      <w:pPr>
        <w:jc w:val="both"/>
        <w:rPr>
          <w:rFonts w:ascii="Arial" w:hAnsi="Arial" w:cs="Arial"/>
          <w:bCs/>
          <w:sz w:val="22"/>
          <w:szCs w:val="22"/>
          <w:lang w:val="en-GB"/>
        </w:rPr>
      </w:pPr>
    </w:p>
    <w:p w14:paraId="1E5F2581" w14:textId="55283E10" w:rsidR="000750AB" w:rsidRDefault="007A4F61" w:rsidP="00B056BC">
      <w:pPr>
        <w:jc w:val="both"/>
        <w:rPr>
          <w:rFonts w:ascii="Arial" w:hAnsi="Arial" w:cs="Arial"/>
          <w:bCs/>
          <w:sz w:val="22"/>
          <w:szCs w:val="22"/>
          <w:lang w:val="en-GB"/>
        </w:rPr>
      </w:pPr>
      <w:r>
        <w:rPr>
          <w:rFonts w:ascii="Arial" w:hAnsi="Arial" w:cs="Arial"/>
          <w:bCs/>
          <w:sz w:val="22"/>
          <w:szCs w:val="22"/>
          <w:lang w:val="en-GB"/>
        </w:rPr>
        <w:t>From these events, we analyzed that the migration path of marine mammals is very important to capture on marine maps. Apart from ensuring navigation safety, it is also an action to protect marine mammals.</w:t>
      </w:r>
      <w:r w:rsidR="006648DA">
        <w:rPr>
          <w:rFonts w:ascii="Arial" w:hAnsi="Arial" w:cs="Arial"/>
          <w:bCs/>
          <w:sz w:val="22"/>
          <w:szCs w:val="22"/>
          <w:lang w:val="en-GB"/>
        </w:rPr>
        <w:t xml:space="preserve"> </w:t>
      </w:r>
    </w:p>
    <w:p w14:paraId="4053BA45" w14:textId="77777777" w:rsidR="001A2398" w:rsidRPr="000750AB" w:rsidRDefault="001A2398" w:rsidP="00B056BC">
      <w:pPr>
        <w:jc w:val="both"/>
        <w:rPr>
          <w:rFonts w:ascii="Arial" w:hAnsi="Arial" w:cs="Arial"/>
          <w:bCs/>
          <w:sz w:val="22"/>
          <w:szCs w:val="22"/>
          <w:lang w:val="en-GB"/>
        </w:rPr>
      </w:pPr>
    </w:p>
    <w:p w14:paraId="4120E270" w14:textId="77777777" w:rsidR="00327F44" w:rsidRPr="00D436BE" w:rsidRDefault="00327F44" w:rsidP="00B056BC">
      <w:pPr>
        <w:spacing w:before="120"/>
        <w:jc w:val="both"/>
        <w:rPr>
          <w:rFonts w:ascii="Arial" w:hAnsi="Arial" w:cs="Arial"/>
          <w:b/>
          <w:sz w:val="22"/>
          <w:szCs w:val="22"/>
          <w:lang w:val="en-GB"/>
        </w:rPr>
      </w:pPr>
      <w:r w:rsidRPr="00D436BE">
        <w:rPr>
          <w:rFonts w:ascii="Arial" w:hAnsi="Arial" w:cs="Arial"/>
          <w:b/>
          <w:sz w:val="22"/>
          <w:szCs w:val="22"/>
          <w:lang w:val="en-GB"/>
        </w:rPr>
        <w:t>Analysis / Discussion</w:t>
      </w:r>
      <w:r>
        <w:rPr>
          <w:rFonts w:ascii="Arial" w:hAnsi="Arial" w:cs="Arial"/>
          <w:b/>
          <w:sz w:val="22"/>
          <w:szCs w:val="22"/>
          <w:lang w:val="en-GB"/>
        </w:rPr>
        <w:t>:</w:t>
      </w:r>
    </w:p>
    <w:p w14:paraId="0FECE983" w14:textId="77777777" w:rsidR="007A4F61" w:rsidRDefault="007A4F61" w:rsidP="007A4F61">
      <w:pPr>
        <w:pStyle w:val="ListParagraph"/>
        <w:numPr>
          <w:ilvl w:val="0"/>
          <w:numId w:val="5"/>
        </w:numPr>
        <w:spacing w:before="120"/>
        <w:jc w:val="both"/>
        <w:rPr>
          <w:rFonts w:ascii="Arial" w:hAnsi="Arial" w:cs="Arial"/>
          <w:bCs/>
          <w:sz w:val="22"/>
          <w:szCs w:val="22"/>
          <w:lang w:val="en-GB"/>
        </w:rPr>
      </w:pPr>
      <w:r>
        <w:rPr>
          <w:rFonts w:ascii="Arial" w:hAnsi="Arial" w:cs="Arial"/>
          <w:bCs/>
          <w:sz w:val="22"/>
          <w:szCs w:val="22"/>
          <w:lang w:val="en-GB"/>
        </w:rPr>
        <w:t>If the migration routes of marine mammals are depicted on maps, it will increase the safety of shipping navigation.</w:t>
      </w:r>
    </w:p>
    <w:p w14:paraId="0EC6F666" w14:textId="2A3C0CAD" w:rsidR="007A4F61" w:rsidRDefault="007A4F61" w:rsidP="007A4F61">
      <w:pPr>
        <w:pStyle w:val="ListParagraph"/>
        <w:numPr>
          <w:ilvl w:val="0"/>
          <w:numId w:val="5"/>
        </w:numPr>
        <w:spacing w:before="120"/>
        <w:jc w:val="both"/>
        <w:rPr>
          <w:rFonts w:ascii="Arial" w:hAnsi="Arial" w:cs="Arial"/>
          <w:bCs/>
          <w:sz w:val="22"/>
          <w:szCs w:val="22"/>
          <w:lang w:val="en-GB"/>
        </w:rPr>
      </w:pPr>
      <w:r>
        <w:rPr>
          <w:rFonts w:ascii="Arial" w:hAnsi="Arial" w:cs="Arial"/>
          <w:bCs/>
          <w:sz w:val="22"/>
          <w:szCs w:val="22"/>
          <w:lang w:val="en-GB"/>
        </w:rPr>
        <w:t xml:space="preserve">If marine mammal migration paths are depicted on </w:t>
      </w:r>
      <w:r w:rsidR="004911FF">
        <w:rPr>
          <w:rFonts w:ascii="Arial" w:hAnsi="Arial" w:cs="Arial"/>
          <w:bCs/>
          <w:sz w:val="22"/>
          <w:szCs w:val="22"/>
          <w:lang w:val="en-GB"/>
        </w:rPr>
        <w:t>charts</w:t>
      </w:r>
      <w:r>
        <w:rPr>
          <w:rFonts w:ascii="Arial" w:hAnsi="Arial" w:cs="Arial"/>
          <w:bCs/>
          <w:sz w:val="22"/>
          <w:szCs w:val="22"/>
          <w:lang w:val="en-GB"/>
        </w:rPr>
        <w:t>, it will facilitate action to protect marine mammals.</w:t>
      </w:r>
    </w:p>
    <w:p w14:paraId="01E75630" w14:textId="77777777" w:rsidR="007A4F61" w:rsidRPr="0041723C" w:rsidRDefault="007A4F61" w:rsidP="007A4F61">
      <w:pPr>
        <w:pStyle w:val="ListParagraph"/>
        <w:numPr>
          <w:ilvl w:val="0"/>
          <w:numId w:val="5"/>
        </w:numPr>
        <w:spacing w:before="120"/>
        <w:jc w:val="both"/>
        <w:rPr>
          <w:rFonts w:ascii="Arial" w:hAnsi="Arial" w:cs="Arial"/>
          <w:bCs/>
          <w:sz w:val="22"/>
          <w:szCs w:val="22"/>
          <w:lang w:val="en-GB"/>
        </w:rPr>
      </w:pPr>
      <w:r>
        <w:rPr>
          <w:rFonts w:ascii="Arial" w:hAnsi="Arial" w:cs="Arial"/>
          <w:sz w:val="22"/>
          <w:szCs w:val="22"/>
        </w:rPr>
        <w:t>Clarity is needed regarding the depiction and encoding of marine mammal migration paths. Are all the migration routes of marine mammals depicted or are only protected fish, then what is the correct depiction of the migratory routes, how is the direction of travel of the migration routes depicted?</w:t>
      </w:r>
    </w:p>
    <w:p w14:paraId="22E22C95" w14:textId="77777777" w:rsidR="007A4F61" w:rsidRPr="009704F7" w:rsidRDefault="007A4F61" w:rsidP="007A4F61">
      <w:pPr>
        <w:pStyle w:val="ListParagraph"/>
        <w:numPr>
          <w:ilvl w:val="0"/>
          <w:numId w:val="5"/>
        </w:numPr>
        <w:spacing w:before="120"/>
        <w:jc w:val="both"/>
        <w:rPr>
          <w:rFonts w:ascii="Arial" w:hAnsi="Arial" w:cs="Arial"/>
          <w:bCs/>
          <w:sz w:val="22"/>
          <w:szCs w:val="22"/>
          <w:lang w:val="en-GB"/>
        </w:rPr>
      </w:pPr>
      <w:r>
        <w:rPr>
          <w:rFonts w:ascii="Arial" w:hAnsi="Arial" w:cs="Arial"/>
          <w:bCs/>
          <w:sz w:val="22"/>
          <w:szCs w:val="22"/>
          <w:lang w:val="en-GB"/>
        </w:rPr>
        <w:t>Currently there are no precise features to describe the migration path of this marine mammal.</w:t>
      </w:r>
    </w:p>
    <w:p w14:paraId="5C74E55B" w14:textId="3E8BA727" w:rsidR="00183357" w:rsidRPr="007A4F61" w:rsidRDefault="007A4F61" w:rsidP="007A4F61">
      <w:pPr>
        <w:pStyle w:val="ListParagraph"/>
        <w:numPr>
          <w:ilvl w:val="0"/>
          <w:numId w:val="5"/>
        </w:numPr>
        <w:spacing w:before="120"/>
        <w:jc w:val="both"/>
        <w:rPr>
          <w:rFonts w:ascii="Arial" w:hAnsi="Arial" w:cs="Arial"/>
          <w:sz w:val="22"/>
          <w:szCs w:val="22"/>
        </w:rPr>
      </w:pPr>
      <w:r w:rsidRPr="006648DA">
        <w:rPr>
          <w:rFonts w:ascii="Arial" w:hAnsi="Arial" w:cs="Arial"/>
          <w:sz w:val="22"/>
          <w:szCs w:val="22"/>
        </w:rPr>
        <w:t>Indonesian waters contain more than a third of the world's whale and dolphin species, including several species that are categorized as rare and endangered. Several types of cetaceans use migration routes through eastern Indonesian waters. The Savu Sea is a breeding and feeding area for whales. The Savu Sea is a potential place because it is used as a routine migration route for various cetacean species.</w:t>
      </w:r>
    </w:p>
    <w:p w14:paraId="101A4FD2" w14:textId="77777777" w:rsidR="00183357" w:rsidRPr="001B2E51" w:rsidRDefault="00183357" w:rsidP="00183357">
      <w:pPr>
        <w:pStyle w:val="ListParagraph"/>
        <w:spacing w:before="120"/>
        <w:jc w:val="both"/>
        <w:rPr>
          <w:rFonts w:ascii="Arial" w:hAnsi="Arial" w:cs="Arial"/>
          <w:b/>
          <w:sz w:val="22"/>
          <w:szCs w:val="22"/>
          <w:lang w:val="en-GB"/>
        </w:rPr>
      </w:pPr>
    </w:p>
    <w:p w14:paraId="37088B9D" w14:textId="71BA37A4" w:rsidR="00327F44" w:rsidRDefault="00327F44" w:rsidP="00B056BC">
      <w:pPr>
        <w:spacing w:before="120"/>
        <w:jc w:val="both"/>
        <w:rPr>
          <w:rFonts w:ascii="Arial" w:hAnsi="Arial" w:cs="Arial"/>
          <w:b/>
          <w:sz w:val="22"/>
          <w:szCs w:val="22"/>
          <w:lang w:val="en-GB"/>
        </w:rPr>
      </w:pPr>
      <w:r w:rsidRPr="00D436BE">
        <w:rPr>
          <w:rFonts w:ascii="Arial" w:hAnsi="Arial" w:cs="Arial"/>
          <w:b/>
          <w:sz w:val="22"/>
          <w:szCs w:val="22"/>
          <w:lang w:val="en-GB"/>
        </w:rPr>
        <w:t>Conclusions</w:t>
      </w:r>
      <w:r>
        <w:rPr>
          <w:rFonts w:ascii="Arial" w:hAnsi="Arial" w:cs="Arial"/>
          <w:b/>
          <w:sz w:val="22"/>
          <w:szCs w:val="22"/>
          <w:lang w:val="en-GB"/>
        </w:rPr>
        <w:t>:</w:t>
      </w:r>
    </w:p>
    <w:p w14:paraId="047D1B30" w14:textId="6F66B8DB" w:rsidR="007A4F61" w:rsidRPr="00BA389E" w:rsidRDefault="007A4F61" w:rsidP="007A4F61">
      <w:pPr>
        <w:spacing w:before="120"/>
        <w:jc w:val="both"/>
        <w:rPr>
          <w:rFonts w:ascii="Arial" w:hAnsi="Arial" w:cs="Arial"/>
          <w:bCs/>
          <w:sz w:val="22"/>
          <w:szCs w:val="22"/>
          <w:lang w:val="en-GB"/>
        </w:rPr>
      </w:pPr>
      <w:r>
        <w:rPr>
          <w:rFonts w:ascii="Arial" w:hAnsi="Arial" w:cs="Arial"/>
          <w:bCs/>
          <w:sz w:val="22"/>
          <w:szCs w:val="22"/>
          <w:lang w:val="en-GB"/>
        </w:rPr>
        <w:t xml:space="preserve">Considering the importance of depicting marine mammal migration routes for navigational safety and protection of marine mammals, it is concluded that marine mammal migration routes and their supporting attributes </w:t>
      </w:r>
      <w:r w:rsidR="004911FF">
        <w:rPr>
          <w:rFonts w:ascii="Arial" w:hAnsi="Arial" w:cs="Arial"/>
          <w:bCs/>
          <w:sz w:val="22"/>
          <w:szCs w:val="22"/>
          <w:lang w:val="en-GB"/>
        </w:rPr>
        <w:t>should</w:t>
      </w:r>
      <w:r>
        <w:rPr>
          <w:rFonts w:ascii="Arial" w:hAnsi="Arial" w:cs="Arial"/>
          <w:bCs/>
          <w:sz w:val="22"/>
          <w:szCs w:val="22"/>
          <w:lang w:val="en-GB"/>
        </w:rPr>
        <w:t xml:space="preserve"> be depicted along with a detailed explanation of the depiction in S-4.</w:t>
      </w:r>
    </w:p>
    <w:p w14:paraId="57BCDB66" w14:textId="253C0873" w:rsidR="00327F44" w:rsidRDefault="00327F44" w:rsidP="00327F44">
      <w:pPr>
        <w:spacing w:before="120"/>
        <w:rPr>
          <w:rFonts w:ascii="Arial" w:hAnsi="Arial" w:cs="Arial"/>
          <w:b/>
          <w:sz w:val="22"/>
          <w:szCs w:val="22"/>
          <w:lang w:val="en-GB"/>
        </w:rPr>
      </w:pPr>
      <w:r w:rsidRPr="00D436BE">
        <w:rPr>
          <w:rFonts w:ascii="Arial" w:hAnsi="Arial" w:cs="Arial"/>
          <w:b/>
          <w:sz w:val="22"/>
          <w:szCs w:val="22"/>
          <w:lang w:val="en-GB"/>
        </w:rPr>
        <w:t>Recommendations</w:t>
      </w:r>
      <w:r>
        <w:rPr>
          <w:rFonts w:ascii="Arial" w:hAnsi="Arial" w:cs="Arial"/>
          <w:b/>
          <w:sz w:val="22"/>
          <w:szCs w:val="22"/>
          <w:lang w:val="en-GB"/>
        </w:rPr>
        <w:t>:</w:t>
      </w:r>
    </w:p>
    <w:p w14:paraId="6451E71D" w14:textId="77777777" w:rsidR="007A4F61" w:rsidRDefault="007A4F61" w:rsidP="007A4F61">
      <w:pPr>
        <w:pStyle w:val="ListParagraph"/>
        <w:numPr>
          <w:ilvl w:val="0"/>
          <w:numId w:val="5"/>
        </w:numPr>
        <w:spacing w:before="120"/>
        <w:rPr>
          <w:rFonts w:ascii="Arial" w:hAnsi="Arial" w:cs="Arial"/>
          <w:bCs/>
          <w:sz w:val="22"/>
          <w:szCs w:val="22"/>
          <w:lang w:val="en-GB"/>
        </w:rPr>
      </w:pPr>
      <w:r>
        <w:rPr>
          <w:rFonts w:ascii="Arial" w:hAnsi="Arial" w:cs="Arial"/>
          <w:bCs/>
          <w:sz w:val="22"/>
          <w:szCs w:val="22"/>
          <w:lang w:val="en-GB"/>
        </w:rPr>
        <w:t>Review of marine mammal migration paths and other supporting attributes.</w:t>
      </w:r>
    </w:p>
    <w:p w14:paraId="351C3C05" w14:textId="77777777" w:rsidR="007A4F61" w:rsidRDefault="007A4F61" w:rsidP="007A4F61">
      <w:pPr>
        <w:pStyle w:val="ListParagraph"/>
        <w:numPr>
          <w:ilvl w:val="0"/>
          <w:numId w:val="5"/>
        </w:numPr>
        <w:spacing w:before="120"/>
        <w:jc w:val="both"/>
        <w:rPr>
          <w:rFonts w:ascii="Arial" w:hAnsi="Arial" w:cs="Arial"/>
          <w:bCs/>
          <w:sz w:val="22"/>
          <w:szCs w:val="22"/>
          <w:lang w:val="en-GB"/>
        </w:rPr>
      </w:pPr>
      <w:r>
        <w:rPr>
          <w:rFonts w:ascii="Arial" w:hAnsi="Arial" w:cs="Arial"/>
          <w:bCs/>
          <w:sz w:val="22"/>
          <w:szCs w:val="22"/>
          <w:lang w:val="en-GB"/>
        </w:rPr>
        <w:t>The guidance in S-4 should be clarified to help answer the questions raised above and provide guidance to member states on how to describe marine mammal migration pathways and their supporting attributes.</w:t>
      </w:r>
    </w:p>
    <w:p w14:paraId="173768A8" w14:textId="77777777" w:rsidR="007A4F61" w:rsidRPr="00FE6F87" w:rsidRDefault="007A4F61" w:rsidP="007A4F61">
      <w:pPr>
        <w:pStyle w:val="ListParagraph"/>
        <w:numPr>
          <w:ilvl w:val="0"/>
          <w:numId w:val="5"/>
        </w:numPr>
        <w:spacing w:before="120"/>
        <w:jc w:val="both"/>
        <w:rPr>
          <w:rFonts w:ascii="Arial" w:hAnsi="Arial" w:cs="Arial"/>
          <w:bCs/>
          <w:sz w:val="22"/>
          <w:szCs w:val="22"/>
          <w:lang w:val="en-GB"/>
        </w:rPr>
      </w:pPr>
      <w:r>
        <w:rPr>
          <w:rFonts w:ascii="Arial" w:hAnsi="Arial" w:cs="Arial"/>
          <w:bCs/>
          <w:sz w:val="22"/>
          <w:szCs w:val="22"/>
          <w:lang w:val="en-GB"/>
        </w:rPr>
        <w:t>Consider how new features relate to marine mammal migration pathways in S-4 and whether new features or symbols should take into account S-101.</w:t>
      </w:r>
    </w:p>
    <w:p w14:paraId="2245EEB1" w14:textId="77777777" w:rsidR="007A4F61" w:rsidRDefault="007A4F61" w:rsidP="00327F44">
      <w:pPr>
        <w:spacing w:before="120"/>
        <w:rPr>
          <w:rFonts w:ascii="Arial" w:hAnsi="Arial" w:cs="Arial"/>
          <w:b/>
          <w:sz w:val="22"/>
          <w:szCs w:val="22"/>
          <w:lang w:val="en-GB"/>
        </w:rPr>
      </w:pPr>
    </w:p>
    <w:p w14:paraId="16328790" w14:textId="6635352D" w:rsidR="00327F44" w:rsidRDefault="00327F44" w:rsidP="00327F44">
      <w:pPr>
        <w:spacing w:before="120"/>
        <w:rPr>
          <w:rFonts w:ascii="Arial" w:hAnsi="Arial" w:cs="Arial"/>
          <w:b/>
          <w:sz w:val="22"/>
          <w:szCs w:val="22"/>
          <w:lang w:val="en-GB"/>
        </w:rPr>
      </w:pPr>
      <w:r w:rsidRPr="00D436BE">
        <w:rPr>
          <w:rFonts w:ascii="Arial" w:hAnsi="Arial" w:cs="Arial"/>
          <w:b/>
          <w:sz w:val="22"/>
          <w:szCs w:val="22"/>
          <w:lang w:val="en-GB"/>
        </w:rPr>
        <w:lastRenderedPageBreak/>
        <w:t>Justification and Impacts</w:t>
      </w:r>
      <w:r>
        <w:rPr>
          <w:rFonts w:ascii="Arial" w:hAnsi="Arial" w:cs="Arial"/>
          <w:b/>
          <w:sz w:val="22"/>
          <w:szCs w:val="22"/>
          <w:lang w:val="en-GB"/>
        </w:rPr>
        <w:t>:</w:t>
      </w:r>
    </w:p>
    <w:p w14:paraId="5CAC00E3" w14:textId="1A76E5CC" w:rsidR="00327F44" w:rsidRDefault="007A4F61" w:rsidP="00E80B3E">
      <w:pPr>
        <w:pStyle w:val="ListParagraph"/>
        <w:numPr>
          <w:ilvl w:val="0"/>
          <w:numId w:val="3"/>
        </w:numPr>
        <w:spacing w:before="120"/>
        <w:jc w:val="both"/>
        <w:rPr>
          <w:rFonts w:ascii="Arial" w:hAnsi="Arial" w:cs="Arial"/>
          <w:bCs/>
          <w:sz w:val="22"/>
          <w:szCs w:val="22"/>
          <w:lang w:val="en-GB"/>
        </w:rPr>
      </w:pPr>
      <w:r>
        <w:rPr>
          <w:rFonts w:ascii="Arial" w:hAnsi="Arial" w:cs="Arial"/>
          <w:bCs/>
          <w:sz w:val="22"/>
          <w:szCs w:val="22"/>
          <w:lang w:val="en-GB"/>
        </w:rPr>
        <w:t>By updating the guidance in S-4 regarding the depiction of marine mammal migration routes, it will help member countries in describing marine mammal migration routes.</w:t>
      </w:r>
    </w:p>
    <w:p w14:paraId="5C8CFC88" w14:textId="77777777" w:rsidR="002D7CAA" w:rsidRDefault="002D7CAA" w:rsidP="002D7CAA">
      <w:pPr>
        <w:spacing w:before="120"/>
        <w:jc w:val="both"/>
        <w:rPr>
          <w:rFonts w:ascii="Arial" w:hAnsi="Arial" w:cs="Arial"/>
          <w:bCs/>
          <w:sz w:val="22"/>
          <w:szCs w:val="22"/>
          <w:lang w:val="en-GB"/>
        </w:rPr>
      </w:pPr>
    </w:p>
    <w:p w14:paraId="04AF8854" w14:textId="1CB0105F" w:rsidR="002D7CAA" w:rsidRDefault="002D7CAA" w:rsidP="002D7CAA">
      <w:pPr>
        <w:spacing w:before="120"/>
        <w:rPr>
          <w:rFonts w:ascii="Arial" w:hAnsi="Arial" w:cs="Arial"/>
          <w:b/>
          <w:sz w:val="22"/>
          <w:szCs w:val="22"/>
          <w:lang w:val="en-GB"/>
        </w:rPr>
      </w:pPr>
      <w:r w:rsidRPr="002D7CAA">
        <w:rPr>
          <w:rFonts w:ascii="Arial" w:hAnsi="Arial" w:cs="Arial"/>
          <w:b/>
          <w:sz w:val="22"/>
          <w:szCs w:val="22"/>
          <w:lang w:val="en-GB"/>
        </w:rPr>
        <w:t>Outcome</w:t>
      </w:r>
    </w:p>
    <w:p w14:paraId="0655F1E1" w14:textId="221C3153" w:rsidR="002D7CAA" w:rsidRPr="002D7CAA" w:rsidRDefault="007A4F61" w:rsidP="002D7CAA">
      <w:pPr>
        <w:rPr>
          <w:rFonts w:ascii="Arial" w:hAnsi="Arial" w:cs="Arial"/>
        </w:rPr>
      </w:pPr>
      <w:r w:rsidRPr="002D7CAA">
        <w:rPr>
          <w:rFonts w:ascii="Arial" w:hAnsi="Arial" w:cs="Arial"/>
        </w:rPr>
        <w:t>Depiction of Marine Mammal Migration Flows on Paper Maps.</w:t>
      </w:r>
    </w:p>
    <w:p w14:paraId="2A2CFC1D" w14:textId="77777777" w:rsidR="002D7CAA" w:rsidRDefault="002D7CAA" w:rsidP="002D7CAA"/>
    <w:p w14:paraId="1AD0A0EE" w14:textId="6A2A30D4" w:rsidR="002D7CAA" w:rsidRDefault="002D7CAA" w:rsidP="002D7CAA">
      <w:pPr>
        <w:jc w:val="center"/>
      </w:pPr>
      <w:r w:rsidRPr="002D7CAA">
        <w:rPr>
          <w:rFonts w:ascii="Arial" w:hAnsi="Arial" w:cs="Arial"/>
          <w:b/>
          <w:noProof/>
          <w:sz w:val="22"/>
          <w:szCs w:val="22"/>
          <w:lang w:val="en-GB"/>
        </w:rPr>
        <w:drawing>
          <wp:inline distT="0" distB="0" distL="0" distR="0" wp14:anchorId="59E8A2EB" wp14:editId="5E7E6D0A">
            <wp:extent cx="3052303" cy="1460209"/>
            <wp:effectExtent l="19050" t="19050" r="15240" b="26035"/>
            <wp:docPr id="822751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751557" name=""/>
                    <pic:cNvPicPr/>
                  </pic:nvPicPr>
                  <pic:blipFill>
                    <a:blip r:embed="rId7"/>
                    <a:stretch>
                      <a:fillRect/>
                    </a:stretch>
                  </pic:blipFill>
                  <pic:spPr>
                    <a:xfrm>
                      <a:off x="0" y="0"/>
                      <a:ext cx="3075850" cy="1471474"/>
                    </a:xfrm>
                    <a:prstGeom prst="rect">
                      <a:avLst/>
                    </a:prstGeom>
                    <a:ln w="3175">
                      <a:solidFill>
                        <a:schemeClr val="tx1"/>
                      </a:solidFill>
                    </a:ln>
                  </pic:spPr>
                </pic:pic>
              </a:graphicData>
            </a:graphic>
          </wp:inline>
        </w:drawing>
      </w:r>
      <w:r w:rsidR="00D405C3">
        <w:t xml:space="preserve">  </w:t>
      </w:r>
      <w:r w:rsidR="00D405C3" w:rsidRPr="00D405C3">
        <w:rPr>
          <w:noProof/>
        </w:rPr>
        <w:drawing>
          <wp:inline distT="0" distB="0" distL="0" distR="0" wp14:anchorId="6FA01DC3" wp14:editId="2909A938">
            <wp:extent cx="1676400" cy="1473688"/>
            <wp:effectExtent l="19050" t="19050" r="19050" b="12700"/>
            <wp:docPr id="84390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90300" name=""/>
                    <pic:cNvPicPr/>
                  </pic:nvPicPr>
                  <pic:blipFill>
                    <a:blip r:embed="rId8"/>
                    <a:stretch>
                      <a:fillRect/>
                    </a:stretch>
                  </pic:blipFill>
                  <pic:spPr>
                    <a:xfrm>
                      <a:off x="0" y="0"/>
                      <a:ext cx="1683721" cy="1480124"/>
                    </a:xfrm>
                    <a:prstGeom prst="rect">
                      <a:avLst/>
                    </a:prstGeom>
                    <a:ln w="3175">
                      <a:solidFill>
                        <a:schemeClr val="tx1"/>
                      </a:solidFill>
                    </a:ln>
                  </pic:spPr>
                </pic:pic>
              </a:graphicData>
            </a:graphic>
          </wp:inline>
        </w:drawing>
      </w:r>
    </w:p>
    <w:p w14:paraId="50BA8D5F" w14:textId="77777777" w:rsidR="002D7CAA" w:rsidRDefault="002D7CAA" w:rsidP="002D7CAA">
      <w:pPr>
        <w:rPr>
          <w:rFonts w:ascii="Times New Roman" w:eastAsiaTheme="minorHAnsi" w:hAnsi="Times New Roman"/>
          <w:snapToGrid/>
          <w:szCs w:val="24"/>
          <w:lang w:val="en-GB"/>
        </w:rPr>
      </w:pPr>
      <w:r w:rsidRPr="00B3744B">
        <w:rPr>
          <w:rFonts w:ascii="Times New Roman" w:eastAsiaTheme="minorHAnsi" w:hAnsi="Times New Roman"/>
          <w:snapToGrid/>
          <w:szCs w:val="24"/>
          <w:lang w:val="en-GB"/>
        </w:rPr>
        <w:t xml:space="preserve"> </w:t>
      </w:r>
    </w:p>
    <w:p w14:paraId="2145878B" w14:textId="77777777" w:rsidR="007A4F61" w:rsidRPr="00307E7A" w:rsidRDefault="007A4F61" w:rsidP="007A4F61">
      <w:pPr>
        <w:ind w:right="4631"/>
        <w:jc w:val="center"/>
        <w:rPr>
          <w:rFonts w:ascii="Arial" w:eastAsiaTheme="minorHAnsi" w:hAnsi="Arial" w:cs="Arial"/>
          <w:snapToGrid/>
          <w:color w:val="FF0066"/>
          <w:sz w:val="16"/>
          <w:szCs w:val="16"/>
          <w:lang w:val="en-GB"/>
        </w:rPr>
      </w:pPr>
      <w:r w:rsidRPr="00307E7A">
        <w:rPr>
          <w:rFonts w:ascii="Arial" w:eastAsiaTheme="minorHAnsi" w:hAnsi="Arial" w:cs="Arial"/>
          <w:snapToGrid/>
          <w:color w:val="FF0066"/>
          <w:sz w:val="16"/>
          <w:szCs w:val="16"/>
          <w:lang w:val="en-GB"/>
        </w:rPr>
        <w:t>MIGRATION FLOWS OF MARINE MAMMALS</w:t>
      </w:r>
    </w:p>
    <w:p w14:paraId="506DBB0F" w14:textId="036DA5EF" w:rsidR="002D7CAA" w:rsidRDefault="007A4F61" w:rsidP="007A4F61">
      <w:pPr>
        <w:ind w:right="4631"/>
        <w:jc w:val="both"/>
        <w:rPr>
          <w:rFonts w:ascii="Times New Roman" w:eastAsiaTheme="minorHAnsi" w:hAnsi="Times New Roman"/>
          <w:snapToGrid/>
          <w:szCs w:val="24"/>
          <w:lang w:val="en-GB"/>
        </w:rPr>
      </w:pPr>
      <w:r w:rsidRPr="00307E7A">
        <w:rPr>
          <w:rFonts w:ascii="Arial" w:eastAsiaTheme="minorHAnsi" w:hAnsi="Arial" w:cs="Arial"/>
          <w:snapToGrid/>
          <w:color w:val="FF0066"/>
          <w:sz w:val="16"/>
          <w:szCs w:val="16"/>
          <w:lang w:val="en-GB"/>
        </w:rPr>
        <w:t>Migration flow of marine mammals (Cetacea) as additional information, the flow on the map consists of two migration seasons, namely migration A (April-June) and B (October-January). The direction of migration corresponds to the direction of the whale symbol.</w:t>
      </w:r>
    </w:p>
    <w:p w14:paraId="1CADFDA7" w14:textId="77777777" w:rsidR="002D7CAA" w:rsidRDefault="002D7CAA" w:rsidP="002D7CAA">
      <w:pPr>
        <w:rPr>
          <w:rFonts w:ascii="Times New Roman" w:eastAsiaTheme="minorHAnsi" w:hAnsi="Times New Roman"/>
          <w:snapToGrid/>
          <w:szCs w:val="24"/>
          <w:lang w:val="en-GB"/>
        </w:rPr>
      </w:pPr>
    </w:p>
    <w:p w14:paraId="4DAAEC04" w14:textId="3AE774AC" w:rsidR="00327F44" w:rsidRPr="00D436BE" w:rsidRDefault="00327F44" w:rsidP="00327F44">
      <w:pPr>
        <w:spacing w:before="120"/>
        <w:rPr>
          <w:rFonts w:ascii="Arial" w:hAnsi="Arial" w:cs="Arial"/>
          <w:b/>
          <w:sz w:val="22"/>
          <w:szCs w:val="22"/>
          <w:lang w:val="en-GB"/>
        </w:rPr>
      </w:pPr>
      <w:r w:rsidRPr="00D436BE">
        <w:rPr>
          <w:rFonts w:ascii="Arial" w:hAnsi="Arial" w:cs="Arial"/>
          <w:b/>
          <w:sz w:val="22"/>
          <w:szCs w:val="22"/>
          <w:lang w:val="en-GB"/>
        </w:rPr>
        <w:t xml:space="preserve">Action required of </w:t>
      </w:r>
      <w:r w:rsidR="00C96367">
        <w:rPr>
          <w:rFonts w:ascii="Arial" w:hAnsi="Arial" w:cs="Arial"/>
          <w:b/>
          <w:sz w:val="22"/>
          <w:szCs w:val="22"/>
          <w:lang w:val="en-GB"/>
        </w:rPr>
        <w:t>N</w:t>
      </w:r>
      <w:r w:rsidRPr="00D436BE">
        <w:rPr>
          <w:rFonts w:ascii="Arial" w:hAnsi="Arial" w:cs="Arial"/>
          <w:b/>
          <w:sz w:val="22"/>
          <w:szCs w:val="22"/>
          <w:lang w:val="en-GB"/>
        </w:rPr>
        <w:t>CWG</w:t>
      </w:r>
      <w:r>
        <w:rPr>
          <w:rFonts w:ascii="Arial" w:hAnsi="Arial" w:cs="Arial"/>
          <w:b/>
          <w:sz w:val="22"/>
          <w:szCs w:val="22"/>
          <w:lang w:val="en-GB"/>
        </w:rPr>
        <w:t>:</w:t>
      </w:r>
    </w:p>
    <w:p w14:paraId="312D3058" w14:textId="77777777" w:rsidR="00327F44" w:rsidRDefault="00327F44" w:rsidP="00327F44">
      <w:pPr>
        <w:rPr>
          <w:rFonts w:ascii="Arial" w:hAnsi="Arial" w:cs="Arial"/>
          <w:sz w:val="22"/>
          <w:szCs w:val="22"/>
          <w:lang w:val="en-GB"/>
        </w:rPr>
      </w:pPr>
    </w:p>
    <w:p w14:paraId="2DA4601C" w14:textId="48A1CF91" w:rsidR="00327F44" w:rsidRDefault="00327F44" w:rsidP="00327F44">
      <w:pPr>
        <w:rPr>
          <w:rFonts w:ascii="Arial" w:hAnsi="Arial" w:cs="Arial"/>
          <w:sz w:val="22"/>
          <w:szCs w:val="22"/>
          <w:lang w:val="en-GB"/>
        </w:rPr>
      </w:pPr>
      <w:r w:rsidRPr="00D436BE">
        <w:rPr>
          <w:rFonts w:ascii="Arial" w:hAnsi="Arial" w:cs="Arial"/>
          <w:sz w:val="22"/>
          <w:szCs w:val="22"/>
          <w:lang w:val="en-GB"/>
        </w:rPr>
        <w:t xml:space="preserve">The </w:t>
      </w:r>
      <w:r>
        <w:rPr>
          <w:rFonts w:ascii="Arial" w:hAnsi="Arial" w:cs="Arial"/>
          <w:sz w:val="22"/>
          <w:szCs w:val="22"/>
          <w:lang w:val="en-GB"/>
        </w:rPr>
        <w:t>N</w:t>
      </w:r>
      <w:r w:rsidRPr="00D436BE">
        <w:rPr>
          <w:rFonts w:ascii="Arial" w:hAnsi="Arial" w:cs="Arial"/>
          <w:sz w:val="22"/>
          <w:szCs w:val="22"/>
          <w:lang w:val="en-GB"/>
        </w:rPr>
        <w:t>CWG is invited to:</w:t>
      </w:r>
    </w:p>
    <w:p w14:paraId="1607D83C" w14:textId="77777777" w:rsidR="00327F44" w:rsidRDefault="00327F44" w:rsidP="00327F44">
      <w:pPr>
        <w:rPr>
          <w:rFonts w:ascii="Arial" w:hAnsi="Arial" w:cs="Arial"/>
          <w:sz w:val="22"/>
          <w:szCs w:val="22"/>
          <w:lang w:val="en-GB"/>
        </w:rPr>
      </w:pPr>
    </w:p>
    <w:p w14:paraId="45FF22E7" w14:textId="23B9873D" w:rsidR="00327F44" w:rsidRDefault="00327F44" w:rsidP="00327F44">
      <w:pPr>
        <w:pStyle w:val="ListParagraph"/>
        <w:numPr>
          <w:ilvl w:val="0"/>
          <w:numId w:val="4"/>
        </w:numPr>
        <w:rPr>
          <w:rFonts w:ascii="Arial" w:hAnsi="Arial" w:cs="Arial"/>
          <w:sz w:val="22"/>
          <w:szCs w:val="22"/>
          <w:lang w:val="en-GB"/>
        </w:rPr>
      </w:pPr>
      <w:r w:rsidRPr="0057672B">
        <w:rPr>
          <w:rFonts w:ascii="Arial" w:hAnsi="Arial" w:cs="Arial"/>
          <w:sz w:val="22"/>
          <w:szCs w:val="22"/>
          <w:lang w:val="en-GB"/>
        </w:rPr>
        <w:t xml:space="preserve">Note this paper and ongoing discussion. </w:t>
      </w:r>
    </w:p>
    <w:p w14:paraId="3D98DE9E" w14:textId="7E76A81E" w:rsidR="00C842FC" w:rsidRPr="00AA069A" w:rsidRDefault="00327F44" w:rsidP="007A4F61">
      <w:pPr>
        <w:pStyle w:val="ListParagraph"/>
        <w:numPr>
          <w:ilvl w:val="0"/>
          <w:numId w:val="4"/>
        </w:numPr>
      </w:pPr>
      <w:r w:rsidRPr="007A4F61">
        <w:rPr>
          <w:rFonts w:ascii="Arial" w:hAnsi="Arial" w:cs="Arial"/>
          <w:sz w:val="22"/>
          <w:szCs w:val="22"/>
          <w:lang w:val="en-GB"/>
        </w:rPr>
        <w:t xml:space="preserve">Consider </w:t>
      </w:r>
      <w:r w:rsidR="00A531EC" w:rsidRPr="007A4F61">
        <w:rPr>
          <w:rFonts w:ascii="Arial" w:hAnsi="Arial" w:cs="Arial"/>
          <w:sz w:val="22"/>
          <w:szCs w:val="22"/>
          <w:lang w:val="en-GB"/>
        </w:rPr>
        <w:t xml:space="preserve">reviewing and </w:t>
      </w:r>
      <w:r w:rsidR="007C4793" w:rsidRPr="007A4F61">
        <w:rPr>
          <w:rFonts w:ascii="Arial" w:hAnsi="Arial" w:cs="Arial"/>
          <w:sz w:val="22"/>
          <w:szCs w:val="22"/>
          <w:lang w:val="en-GB"/>
        </w:rPr>
        <w:t>expanding</w:t>
      </w:r>
      <w:r w:rsidR="00091FD8" w:rsidRPr="007A4F61">
        <w:rPr>
          <w:rFonts w:ascii="Arial" w:hAnsi="Arial" w:cs="Arial"/>
          <w:sz w:val="22"/>
          <w:szCs w:val="22"/>
          <w:lang w:val="en-GB"/>
        </w:rPr>
        <w:t xml:space="preserve"> guidance </w:t>
      </w:r>
      <w:r w:rsidR="00A531EC" w:rsidRPr="007A4F61">
        <w:rPr>
          <w:rFonts w:ascii="Arial" w:hAnsi="Arial" w:cs="Arial"/>
          <w:sz w:val="22"/>
          <w:szCs w:val="22"/>
          <w:lang w:val="en-GB"/>
        </w:rPr>
        <w:t>in</w:t>
      </w:r>
      <w:r w:rsidR="007C4793" w:rsidRPr="007A4F61">
        <w:rPr>
          <w:rFonts w:ascii="Arial" w:hAnsi="Arial" w:cs="Arial"/>
          <w:sz w:val="22"/>
          <w:szCs w:val="22"/>
          <w:lang w:val="en-GB"/>
        </w:rPr>
        <w:t xml:space="preserve"> S-4</w:t>
      </w:r>
      <w:r w:rsidR="00091FD8" w:rsidRPr="007A4F61">
        <w:rPr>
          <w:rFonts w:ascii="Arial" w:hAnsi="Arial" w:cs="Arial"/>
          <w:sz w:val="22"/>
          <w:szCs w:val="22"/>
          <w:lang w:val="en-GB"/>
        </w:rPr>
        <w:t xml:space="preserve"> </w:t>
      </w:r>
      <w:r w:rsidR="007C4793" w:rsidRPr="007A4F61">
        <w:rPr>
          <w:rFonts w:ascii="Arial" w:hAnsi="Arial" w:cs="Arial"/>
          <w:sz w:val="22"/>
          <w:szCs w:val="22"/>
          <w:lang w:val="en-GB"/>
        </w:rPr>
        <w:t xml:space="preserve">on the capture and encoding of </w:t>
      </w:r>
      <w:r w:rsidR="007A4F61" w:rsidRPr="007A4F61">
        <w:rPr>
          <w:rFonts w:ascii="Arial" w:hAnsi="Arial" w:cs="Arial"/>
          <w:sz w:val="22"/>
          <w:szCs w:val="22"/>
          <w:lang w:val="en-GB"/>
        </w:rPr>
        <w:t>of marine mammal migration routes</w:t>
      </w:r>
      <w:r w:rsidR="007A4F61" w:rsidRPr="007A4F61">
        <w:rPr>
          <w:rFonts w:ascii="Arial" w:hAnsi="Arial" w:cs="Arial"/>
          <w:color w:val="FF0000"/>
          <w:sz w:val="22"/>
          <w:szCs w:val="22"/>
          <w:lang w:val="en-GB"/>
        </w:rPr>
        <w:t xml:space="preserve"> </w:t>
      </w:r>
      <w:r w:rsidR="007C4793" w:rsidRPr="007A4F61">
        <w:rPr>
          <w:rFonts w:ascii="Arial" w:hAnsi="Arial" w:cs="Arial"/>
          <w:sz w:val="22"/>
          <w:szCs w:val="22"/>
          <w:lang w:val="en-GB"/>
        </w:rPr>
        <w:t>and their associated features.</w:t>
      </w:r>
    </w:p>
    <w:p w14:paraId="3B5D5C4F" w14:textId="574AF82C" w:rsidR="00C842FC" w:rsidRDefault="00C842FC" w:rsidP="00327F44">
      <w:pPr>
        <w:rPr>
          <w:rFonts w:ascii="Arial" w:hAnsi="Arial" w:cs="Arial"/>
          <w:b/>
          <w:bCs/>
        </w:rPr>
      </w:pPr>
    </w:p>
    <w:p w14:paraId="52EC6B4E" w14:textId="77777777" w:rsidR="00C842FC" w:rsidRDefault="00C842FC" w:rsidP="00327F44">
      <w:pPr>
        <w:rPr>
          <w:rFonts w:ascii="Arial" w:hAnsi="Arial" w:cs="Arial"/>
          <w:b/>
          <w:bCs/>
        </w:rPr>
      </w:pPr>
    </w:p>
    <w:p w14:paraId="08A7C0B6" w14:textId="77777777" w:rsidR="001C0BA4" w:rsidRPr="00450C1E" w:rsidRDefault="001C0BA4" w:rsidP="00327F44">
      <w:pPr>
        <w:rPr>
          <w:rFonts w:ascii="Times New Roman" w:eastAsiaTheme="minorHAnsi" w:hAnsi="Times New Roman"/>
          <w:snapToGrid/>
          <w:szCs w:val="24"/>
          <w:lang w:val="en-GB"/>
        </w:rPr>
      </w:pPr>
    </w:p>
    <w:p w14:paraId="27D278B5" w14:textId="77777777" w:rsidR="00327F44" w:rsidRDefault="00327F44" w:rsidP="00327F44">
      <w:pPr>
        <w:rPr>
          <w:rFonts w:ascii="Arial" w:hAnsi="Arial" w:cs="Arial"/>
        </w:rPr>
      </w:pPr>
    </w:p>
    <w:sectPr w:rsidR="00327F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96C7" w14:textId="77777777" w:rsidR="00227E3F" w:rsidRDefault="00227E3F">
      <w:r>
        <w:separator/>
      </w:r>
    </w:p>
  </w:endnote>
  <w:endnote w:type="continuationSeparator" w:id="0">
    <w:p w14:paraId="0BE4A54D" w14:textId="77777777" w:rsidR="00227E3F" w:rsidRDefault="0022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28EA" w14:textId="77777777" w:rsidR="00227E3F" w:rsidRDefault="00227E3F">
      <w:r>
        <w:separator/>
      </w:r>
    </w:p>
  </w:footnote>
  <w:footnote w:type="continuationSeparator" w:id="0">
    <w:p w14:paraId="171804CA" w14:textId="77777777" w:rsidR="00227E3F" w:rsidRDefault="0022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14B8" w14:textId="658D2C55" w:rsidR="00706369" w:rsidRDefault="00AA069A" w:rsidP="00B51DCD">
    <w:pPr>
      <w:jc w:val="right"/>
    </w:pPr>
    <w:r>
      <w:rPr>
        <w:rFonts w:ascii="Arial Narrow" w:hAnsi="Arial Narrow"/>
        <w:b/>
        <w:sz w:val="22"/>
        <w:szCs w:val="22"/>
        <w:bdr w:val="single" w:sz="4" w:space="0" w:color="auto"/>
      </w:rPr>
      <w:t>NCWG</w:t>
    </w:r>
    <w:r w:rsidR="00676C72">
      <w:rPr>
        <w:rFonts w:ascii="Arial Narrow" w:hAnsi="Arial Narrow"/>
        <w:b/>
        <w:sz w:val="22"/>
        <w:szCs w:val="22"/>
        <w:bdr w:val="single" w:sz="4" w:space="0" w:color="auto"/>
      </w:rPr>
      <w:t>9</w:t>
    </w:r>
    <w:r w:rsidR="00CB01D9">
      <w:rPr>
        <w:rFonts w:ascii="Arial Narrow" w:hAnsi="Arial Narrow"/>
        <w:b/>
        <w:sz w:val="22"/>
        <w:szCs w:val="22"/>
        <w:bdr w:val="single" w:sz="4" w:space="0" w:color="auto"/>
      </w:rPr>
      <w:t>-</w:t>
    </w:r>
    <w:r w:rsidR="00952C23">
      <w:rPr>
        <w:rFonts w:ascii="Arial Narrow" w:hAnsi="Arial Narrow"/>
        <w:b/>
        <w:sz w:val="22"/>
        <w:szCs w:val="22"/>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8BF"/>
    <w:multiLevelType w:val="hybridMultilevel"/>
    <w:tmpl w:val="653C4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B696A"/>
    <w:multiLevelType w:val="hybridMultilevel"/>
    <w:tmpl w:val="12EC36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924FD"/>
    <w:multiLevelType w:val="hybridMultilevel"/>
    <w:tmpl w:val="75B2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22811"/>
    <w:multiLevelType w:val="hybridMultilevel"/>
    <w:tmpl w:val="B874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C2504"/>
    <w:multiLevelType w:val="hybridMultilevel"/>
    <w:tmpl w:val="2A56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709036">
    <w:abstractNumId w:val="3"/>
  </w:num>
  <w:num w:numId="2" w16cid:durableId="986741754">
    <w:abstractNumId w:val="2"/>
  </w:num>
  <w:num w:numId="3" w16cid:durableId="234365652">
    <w:abstractNumId w:val="0"/>
  </w:num>
  <w:num w:numId="4" w16cid:durableId="2064060905">
    <w:abstractNumId w:val="1"/>
  </w:num>
  <w:num w:numId="5" w16cid:durableId="312682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44"/>
    <w:rsid w:val="000750AB"/>
    <w:rsid w:val="00083BA2"/>
    <w:rsid w:val="00091FD8"/>
    <w:rsid w:val="000C5E27"/>
    <w:rsid w:val="00126BD0"/>
    <w:rsid w:val="00151E58"/>
    <w:rsid w:val="00183357"/>
    <w:rsid w:val="001A2398"/>
    <w:rsid w:val="001A4076"/>
    <w:rsid w:val="001C054E"/>
    <w:rsid w:val="001C0BA4"/>
    <w:rsid w:val="00204930"/>
    <w:rsid w:val="0021405A"/>
    <w:rsid w:val="00221D60"/>
    <w:rsid w:val="00227E3F"/>
    <w:rsid w:val="0023783E"/>
    <w:rsid w:val="002D7CAA"/>
    <w:rsid w:val="00302101"/>
    <w:rsid w:val="00307E7A"/>
    <w:rsid w:val="00314BAC"/>
    <w:rsid w:val="00327F44"/>
    <w:rsid w:val="00330CAE"/>
    <w:rsid w:val="003E2D6A"/>
    <w:rsid w:val="004153BF"/>
    <w:rsid w:val="0041723C"/>
    <w:rsid w:val="00432345"/>
    <w:rsid w:val="00443EB2"/>
    <w:rsid w:val="00446560"/>
    <w:rsid w:val="00447D75"/>
    <w:rsid w:val="00450C1E"/>
    <w:rsid w:val="004531E4"/>
    <w:rsid w:val="0047721D"/>
    <w:rsid w:val="0048183C"/>
    <w:rsid w:val="004911FF"/>
    <w:rsid w:val="004B30C4"/>
    <w:rsid w:val="00501ADD"/>
    <w:rsid w:val="005077AF"/>
    <w:rsid w:val="005110D7"/>
    <w:rsid w:val="005D0119"/>
    <w:rsid w:val="005D203B"/>
    <w:rsid w:val="00627F29"/>
    <w:rsid w:val="006327FE"/>
    <w:rsid w:val="006648DA"/>
    <w:rsid w:val="0067272D"/>
    <w:rsid w:val="00674986"/>
    <w:rsid w:val="00676C72"/>
    <w:rsid w:val="00686CEF"/>
    <w:rsid w:val="006A48AB"/>
    <w:rsid w:val="006F74C2"/>
    <w:rsid w:val="00706369"/>
    <w:rsid w:val="007877DB"/>
    <w:rsid w:val="007A4F61"/>
    <w:rsid w:val="007C4793"/>
    <w:rsid w:val="00821B7A"/>
    <w:rsid w:val="00836880"/>
    <w:rsid w:val="00880C7E"/>
    <w:rsid w:val="008D1184"/>
    <w:rsid w:val="008F5701"/>
    <w:rsid w:val="00915B20"/>
    <w:rsid w:val="00927A9C"/>
    <w:rsid w:val="00930B31"/>
    <w:rsid w:val="00952464"/>
    <w:rsid w:val="00952C23"/>
    <w:rsid w:val="009874A7"/>
    <w:rsid w:val="009B6910"/>
    <w:rsid w:val="009E17DD"/>
    <w:rsid w:val="009F6257"/>
    <w:rsid w:val="00A31470"/>
    <w:rsid w:val="00A531EC"/>
    <w:rsid w:val="00A62128"/>
    <w:rsid w:val="00AA069A"/>
    <w:rsid w:val="00AE7381"/>
    <w:rsid w:val="00B056BC"/>
    <w:rsid w:val="00B3744B"/>
    <w:rsid w:val="00B60C03"/>
    <w:rsid w:val="00BA1759"/>
    <w:rsid w:val="00BA389E"/>
    <w:rsid w:val="00BB7F54"/>
    <w:rsid w:val="00C1417E"/>
    <w:rsid w:val="00C27C7B"/>
    <w:rsid w:val="00C842FC"/>
    <w:rsid w:val="00C96367"/>
    <w:rsid w:val="00CB01D9"/>
    <w:rsid w:val="00CB0E32"/>
    <w:rsid w:val="00CB11D6"/>
    <w:rsid w:val="00CB2A0C"/>
    <w:rsid w:val="00CD6DF0"/>
    <w:rsid w:val="00D115FC"/>
    <w:rsid w:val="00D339BC"/>
    <w:rsid w:val="00D405C3"/>
    <w:rsid w:val="00D4719D"/>
    <w:rsid w:val="00D76DC9"/>
    <w:rsid w:val="00DA25B8"/>
    <w:rsid w:val="00DB3E50"/>
    <w:rsid w:val="00E05D50"/>
    <w:rsid w:val="00E23343"/>
    <w:rsid w:val="00E35ABB"/>
    <w:rsid w:val="00E5732A"/>
    <w:rsid w:val="00E74359"/>
    <w:rsid w:val="00E80B3E"/>
    <w:rsid w:val="00E92C5F"/>
    <w:rsid w:val="00EA64A7"/>
    <w:rsid w:val="00EF05B2"/>
    <w:rsid w:val="00F0516E"/>
    <w:rsid w:val="00F2062D"/>
    <w:rsid w:val="00F979A6"/>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5226"/>
  <w15:chartTrackingRefBased/>
  <w15:docId w15:val="{0C8D5BA7-9CF4-4257-93D9-90A2D19C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44"/>
    <w:pPr>
      <w:widowControl w:val="0"/>
      <w:spacing w:after="0" w:line="240" w:lineRule="auto"/>
    </w:pPr>
    <w:rPr>
      <w:rFonts w:ascii="Courier" w:eastAsia="Times New Roman" w:hAnsi="Courier" w:cs="Times New Roman"/>
      <w:snapToGrid w:val="0"/>
      <w:sz w:val="24"/>
      <w:szCs w:val="20"/>
      <w:lang w:val="en-US"/>
    </w:rPr>
  </w:style>
  <w:style w:type="paragraph" w:styleId="Heading2">
    <w:name w:val="heading 2"/>
    <w:basedOn w:val="Normal"/>
    <w:next w:val="Normal"/>
    <w:link w:val="Heading2Char"/>
    <w:qFormat/>
    <w:rsid w:val="00327F44"/>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7F44"/>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327F44"/>
    <w:pPr>
      <w:ind w:left="720"/>
      <w:contextualSpacing/>
    </w:pPr>
  </w:style>
  <w:style w:type="paragraph" w:styleId="Header">
    <w:name w:val="header"/>
    <w:basedOn w:val="Normal"/>
    <w:link w:val="HeaderChar"/>
    <w:uiPriority w:val="99"/>
    <w:unhideWhenUsed/>
    <w:rsid w:val="0047721D"/>
    <w:pPr>
      <w:tabs>
        <w:tab w:val="center" w:pos="4513"/>
        <w:tab w:val="right" w:pos="9026"/>
      </w:tabs>
    </w:pPr>
  </w:style>
  <w:style w:type="character" w:customStyle="1" w:styleId="HeaderChar">
    <w:name w:val="Header Char"/>
    <w:basedOn w:val="DefaultParagraphFont"/>
    <w:link w:val="Header"/>
    <w:uiPriority w:val="99"/>
    <w:rsid w:val="0047721D"/>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47721D"/>
    <w:pPr>
      <w:tabs>
        <w:tab w:val="center" w:pos="4513"/>
        <w:tab w:val="right" w:pos="9026"/>
      </w:tabs>
    </w:pPr>
  </w:style>
  <w:style w:type="character" w:customStyle="1" w:styleId="FooterChar">
    <w:name w:val="Footer Char"/>
    <w:basedOn w:val="DefaultParagraphFont"/>
    <w:link w:val="Footer"/>
    <w:uiPriority w:val="99"/>
    <w:rsid w:val="0047721D"/>
    <w:rPr>
      <w:rFonts w:ascii="Courier" w:eastAsia="Times New Roman" w:hAnsi="Courier" w:cs="Times New Roman"/>
      <w:snapToGrid w:val="0"/>
      <w:sz w:val="24"/>
      <w:szCs w:val="20"/>
      <w:lang w:val="en-US"/>
    </w:rPr>
  </w:style>
  <w:style w:type="paragraph" w:styleId="Revision">
    <w:name w:val="Revision"/>
    <w:hidden/>
    <w:uiPriority w:val="99"/>
    <w:semiHidden/>
    <w:rsid w:val="00930B31"/>
    <w:pPr>
      <w:spacing w:after="0" w:line="240" w:lineRule="auto"/>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3060</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UK Hydrographic Office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Richardson</dc:creator>
  <cp:keywords/>
  <dc:description/>
  <cp:lastModifiedBy>Cepi .</cp:lastModifiedBy>
  <cp:revision>3</cp:revision>
  <dcterms:created xsi:type="dcterms:W3CDTF">2023-11-30T13:42:00Z</dcterms:created>
  <dcterms:modified xsi:type="dcterms:W3CDTF">2023-11-30T13:58:00Z</dcterms:modified>
</cp:coreProperties>
</file>