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68705" w14:textId="77777777" w:rsidR="002313FF" w:rsidRDefault="0040337B" w:rsidP="009A4213">
      <w:pPr>
        <w:jc w:val="center"/>
        <w:rPr>
          <w:b/>
          <w:sz w:val="36"/>
          <w:szCs w:val="36"/>
          <w:lang w:val="en-US"/>
        </w:rPr>
      </w:pPr>
      <w:r w:rsidRPr="002B1139">
        <w:rPr>
          <w:b/>
          <w:sz w:val="36"/>
          <w:szCs w:val="36"/>
          <w:lang w:val="en-US"/>
        </w:rPr>
        <w:t>Guidelines for Harmonized Communication</w:t>
      </w:r>
    </w:p>
    <w:p w14:paraId="3478670D" w14:textId="0D83A638" w:rsidR="002313FF" w:rsidRDefault="0040337B" w:rsidP="009A4213">
      <w:pPr>
        <w:jc w:val="center"/>
        <w:rPr>
          <w:b/>
          <w:sz w:val="36"/>
          <w:szCs w:val="36"/>
          <w:lang w:val="en-US"/>
        </w:rPr>
      </w:pPr>
      <w:r w:rsidRPr="002B1139">
        <w:rPr>
          <w:b/>
          <w:sz w:val="36"/>
          <w:szCs w:val="36"/>
          <w:lang w:val="en-US"/>
        </w:rPr>
        <w:t xml:space="preserve"> and</w:t>
      </w:r>
    </w:p>
    <w:p w14:paraId="3CB4C93E" w14:textId="77777777" w:rsidR="002313FF" w:rsidRDefault="0040337B" w:rsidP="009A4213">
      <w:pPr>
        <w:jc w:val="center"/>
        <w:rPr>
          <w:b/>
          <w:sz w:val="36"/>
          <w:szCs w:val="36"/>
          <w:lang w:val="en-US"/>
        </w:rPr>
      </w:pPr>
      <w:r w:rsidRPr="002B1139">
        <w:rPr>
          <w:b/>
          <w:sz w:val="36"/>
          <w:szCs w:val="36"/>
          <w:lang w:val="en-US"/>
        </w:rPr>
        <w:t>Electronic Exchange</w:t>
      </w:r>
    </w:p>
    <w:p w14:paraId="5664347B" w14:textId="77777777" w:rsidR="002313FF" w:rsidRDefault="0040337B" w:rsidP="009A4213">
      <w:pPr>
        <w:jc w:val="center"/>
        <w:rPr>
          <w:b/>
          <w:sz w:val="36"/>
          <w:szCs w:val="36"/>
          <w:lang w:val="en-US"/>
        </w:rPr>
      </w:pPr>
      <w:r w:rsidRPr="002B1139">
        <w:rPr>
          <w:b/>
          <w:sz w:val="36"/>
          <w:szCs w:val="36"/>
          <w:lang w:val="en-US"/>
        </w:rPr>
        <w:t xml:space="preserve"> of </w:t>
      </w:r>
    </w:p>
    <w:p w14:paraId="14568353" w14:textId="09184BFE" w:rsidR="00725286" w:rsidRPr="009A4213" w:rsidRDefault="0040337B" w:rsidP="009A4213">
      <w:pPr>
        <w:jc w:val="center"/>
        <w:rPr>
          <w:b/>
          <w:sz w:val="36"/>
          <w:szCs w:val="36"/>
          <w:lang w:val="en-US"/>
        </w:rPr>
      </w:pPr>
      <w:r w:rsidRPr="002B1139">
        <w:rPr>
          <w:b/>
          <w:sz w:val="36"/>
          <w:szCs w:val="36"/>
          <w:lang w:val="en-US"/>
        </w:rPr>
        <w:t>Nautical Data</w:t>
      </w:r>
      <w:r w:rsidR="002B1139" w:rsidRPr="002B1139">
        <w:rPr>
          <w:b/>
          <w:sz w:val="36"/>
          <w:szCs w:val="36"/>
          <w:lang w:val="en-US"/>
        </w:rPr>
        <w:t xml:space="preserve"> for </w:t>
      </w:r>
      <w:r w:rsidR="009A4213">
        <w:rPr>
          <w:b/>
          <w:sz w:val="36"/>
          <w:szCs w:val="36"/>
          <w:lang w:val="en-US"/>
        </w:rPr>
        <w:t>P</w:t>
      </w:r>
      <w:r w:rsidR="002B1139" w:rsidRPr="002B1139">
        <w:rPr>
          <w:b/>
          <w:sz w:val="36"/>
          <w:szCs w:val="36"/>
          <w:lang w:val="en-US"/>
        </w:rPr>
        <w:t xml:space="preserve">ort </w:t>
      </w:r>
      <w:r w:rsidR="009A4213">
        <w:rPr>
          <w:b/>
          <w:sz w:val="36"/>
          <w:szCs w:val="36"/>
          <w:lang w:val="en-US"/>
        </w:rPr>
        <w:t>C</w:t>
      </w:r>
      <w:r w:rsidR="002B1139" w:rsidRPr="002B1139">
        <w:rPr>
          <w:b/>
          <w:sz w:val="36"/>
          <w:szCs w:val="36"/>
          <w:lang w:val="en-US"/>
        </w:rPr>
        <w:t>alls</w:t>
      </w:r>
      <w:r w:rsidR="00725286" w:rsidRPr="002B1139">
        <w:rPr>
          <w:rFonts w:cs="Arial"/>
          <w:b/>
          <w:sz w:val="36"/>
          <w:szCs w:val="36"/>
          <w:lang w:val="en-US"/>
        </w:rPr>
        <w:t>©</w:t>
      </w:r>
    </w:p>
    <w:p w14:paraId="4D8A7E36" w14:textId="77777777" w:rsidR="0040337B" w:rsidRPr="0040337B" w:rsidRDefault="0040337B" w:rsidP="00725286">
      <w:pPr>
        <w:jc w:val="center"/>
        <w:rPr>
          <w:b/>
          <w:sz w:val="44"/>
          <w:szCs w:val="44"/>
          <w:lang w:val="en-US"/>
        </w:rPr>
      </w:pPr>
    </w:p>
    <w:p w14:paraId="55F8B72E" w14:textId="7586E58D" w:rsidR="00725286" w:rsidRDefault="00725286" w:rsidP="00725286">
      <w:pPr>
        <w:jc w:val="center"/>
        <w:rPr>
          <w:sz w:val="28"/>
          <w:szCs w:val="32"/>
          <w:lang w:val="en-US"/>
        </w:rPr>
      </w:pPr>
      <w:r w:rsidRPr="00E84F40">
        <w:rPr>
          <w:sz w:val="28"/>
          <w:szCs w:val="32"/>
          <w:lang w:val="en-US"/>
        </w:rPr>
        <w:t xml:space="preserve">Version </w:t>
      </w:r>
      <w:r>
        <w:rPr>
          <w:sz w:val="28"/>
          <w:szCs w:val="32"/>
          <w:lang w:val="en-US"/>
        </w:rPr>
        <w:t>1.</w:t>
      </w:r>
      <w:r w:rsidR="009A4213">
        <w:rPr>
          <w:sz w:val="28"/>
          <w:szCs w:val="32"/>
          <w:lang w:val="en-US"/>
        </w:rPr>
        <w:t>6</w:t>
      </w:r>
    </w:p>
    <w:p w14:paraId="69A2467D" w14:textId="04C9CFB7" w:rsidR="0063689B" w:rsidRPr="00A63A8B" w:rsidRDefault="0063689B" w:rsidP="00725286">
      <w:pPr>
        <w:jc w:val="center"/>
        <w:rPr>
          <w:sz w:val="28"/>
          <w:szCs w:val="32"/>
          <w:lang w:val="en-US"/>
        </w:rPr>
      </w:pPr>
      <w:r>
        <w:rPr>
          <w:sz w:val="28"/>
          <w:szCs w:val="32"/>
          <w:lang w:val="en-US"/>
        </w:rPr>
        <w:t>CONCEPT</w:t>
      </w:r>
    </w:p>
    <w:p w14:paraId="73E9AAC0" w14:textId="02EC2195" w:rsidR="0077400F" w:rsidRDefault="009A4213">
      <w:pPr>
        <w:spacing w:after="160" w:line="259" w:lineRule="auto"/>
        <w:rPr>
          <w:lang w:val="en-US"/>
        </w:rPr>
      </w:pPr>
      <w:r>
        <w:rPr>
          <w:noProof/>
          <w:lang w:val="en-US"/>
        </w:rPr>
        <w:drawing>
          <wp:anchor distT="0" distB="0" distL="114300" distR="114300" simplePos="0" relativeHeight="251691520" behindDoc="0" locked="0" layoutInCell="1" allowOverlap="1" wp14:anchorId="2D74CC8B" wp14:editId="37D0F28C">
            <wp:simplePos x="0" y="0"/>
            <wp:positionH relativeFrom="margin">
              <wp:align>right</wp:align>
            </wp:positionH>
            <wp:positionV relativeFrom="paragraph">
              <wp:posOffset>5735955</wp:posOffset>
            </wp:positionV>
            <wp:extent cx="765810" cy="547370"/>
            <wp:effectExtent l="0" t="0" r="0" b="508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810" cy="547370"/>
                    </a:xfrm>
                    <a:prstGeom prst="rect">
                      <a:avLst/>
                    </a:prstGeom>
                  </pic:spPr>
                </pic:pic>
              </a:graphicData>
            </a:graphic>
            <wp14:sizeRelH relativeFrom="margin">
              <wp14:pctWidth>0</wp14:pctWidth>
            </wp14:sizeRelH>
            <wp14:sizeRelV relativeFrom="margin">
              <wp14:pctHeight>0</wp14:pctHeight>
            </wp14:sizeRelV>
          </wp:anchor>
        </w:drawing>
      </w:r>
      <w:r w:rsidR="0019677F">
        <w:rPr>
          <w:noProof/>
          <w:lang w:eastAsia="nl-NL"/>
        </w:rPr>
        <w:drawing>
          <wp:anchor distT="0" distB="0" distL="114300" distR="114300" simplePos="0" relativeHeight="251655680" behindDoc="0" locked="0" layoutInCell="1" allowOverlap="1" wp14:anchorId="73DC0000" wp14:editId="40DC862F">
            <wp:simplePos x="0" y="0"/>
            <wp:positionH relativeFrom="margin">
              <wp:posOffset>1600200</wp:posOffset>
            </wp:positionH>
            <wp:positionV relativeFrom="paragraph">
              <wp:posOffset>5115560</wp:posOffset>
            </wp:positionV>
            <wp:extent cx="1259405" cy="3048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P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9405" cy="304800"/>
                    </a:xfrm>
                    <a:prstGeom prst="rect">
                      <a:avLst/>
                    </a:prstGeom>
                  </pic:spPr>
                </pic:pic>
              </a:graphicData>
            </a:graphic>
            <wp14:sizeRelH relativeFrom="page">
              <wp14:pctWidth>0</wp14:pctWidth>
            </wp14:sizeRelH>
            <wp14:sizeRelV relativeFrom="page">
              <wp14:pctHeight>0</wp14:pctHeight>
            </wp14:sizeRelV>
          </wp:anchor>
        </w:drawing>
      </w:r>
      <w:r w:rsidR="0019677F">
        <w:rPr>
          <w:b/>
          <w:noProof/>
          <w:sz w:val="72"/>
          <w:szCs w:val="72"/>
          <w:lang w:eastAsia="nl-NL"/>
        </w:rPr>
        <w:drawing>
          <wp:anchor distT="0" distB="0" distL="114300" distR="114300" simplePos="0" relativeHeight="251697664" behindDoc="0" locked="0" layoutInCell="1" allowOverlap="1" wp14:anchorId="1C77A404" wp14:editId="072209FD">
            <wp:simplePos x="0" y="0"/>
            <wp:positionH relativeFrom="margin">
              <wp:align>left</wp:align>
            </wp:positionH>
            <wp:positionV relativeFrom="paragraph">
              <wp:posOffset>4979670</wp:posOffset>
            </wp:positionV>
            <wp:extent cx="664018" cy="514350"/>
            <wp:effectExtent l="0" t="0" r="3175" b="0"/>
            <wp:wrapNone/>
            <wp:docPr id="2" name="Afbeelding 2"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logo, tekst, Graphic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018" cy="514350"/>
                    </a:xfrm>
                    <a:prstGeom prst="rect">
                      <a:avLst/>
                    </a:prstGeom>
                  </pic:spPr>
                </pic:pic>
              </a:graphicData>
            </a:graphic>
            <wp14:sizeRelH relativeFrom="margin">
              <wp14:pctWidth>0</wp14:pctWidth>
            </wp14:sizeRelH>
            <wp14:sizeRelV relativeFrom="margin">
              <wp14:pctHeight>0</wp14:pctHeight>
            </wp14:sizeRelV>
          </wp:anchor>
        </w:drawing>
      </w:r>
      <w:r w:rsidR="0019677F">
        <w:rPr>
          <w:noProof/>
          <w:lang w:val="en-US"/>
        </w:rPr>
        <w:drawing>
          <wp:anchor distT="0" distB="0" distL="114300" distR="114300" simplePos="0" relativeHeight="251680256" behindDoc="0" locked="0" layoutInCell="1" allowOverlap="1" wp14:anchorId="645FDF16" wp14:editId="403A1DCC">
            <wp:simplePos x="0" y="0"/>
            <wp:positionH relativeFrom="margin">
              <wp:posOffset>1635760</wp:posOffset>
            </wp:positionH>
            <wp:positionV relativeFrom="paragraph">
              <wp:posOffset>5780405</wp:posOffset>
            </wp:positionV>
            <wp:extent cx="1109345" cy="289560"/>
            <wp:effectExtent l="0" t="0" r="0" b="0"/>
            <wp:wrapNone/>
            <wp:docPr id="16" name="Afbeelding 16"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Lettertype, logo, Graphics&#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345" cy="289560"/>
                    </a:xfrm>
                    <a:prstGeom prst="rect">
                      <a:avLst/>
                    </a:prstGeom>
                  </pic:spPr>
                </pic:pic>
              </a:graphicData>
            </a:graphic>
            <wp14:sizeRelH relativeFrom="margin">
              <wp14:pctWidth>0</wp14:pctWidth>
            </wp14:sizeRelH>
            <wp14:sizeRelV relativeFrom="margin">
              <wp14:pctHeight>0</wp14:pctHeight>
            </wp14:sizeRelV>
          </wp:anchor>
        </w:drawing>
      </w:r>
      <w:r w:rsidR="0019677F">
        <w:rPr>
          <w:b/>
          <w:noProof/>
          <w:sz w:val="72"/>
          <w:szCs w:val="72"/>
          <w:lang w:val="en-US"/>
        </w:rPr>
        <w:drawing>
          <wp:anchor distT="0" distB="0" distL="114300" distR="114300" simplePos="0" relativeHeight="251712000" behindDoc="0" locked="0" layoutInCell="1" allowOverlap="1" wp14:anchorId="7DE515F2" wp14:editId="76177333">
            <wp:simplePos x="0" y="0"/>
            <wp:positionH relativeFrom="margin">
              <wp:posOffset>3329940</wp:posOffset>
            </wp:positionH>
            <wp:positionV relativeFrom="paragraph">
              <wp:posOffset>5023485</wp:posOffset>
            </wp:positionV>
            <wp:extent cx="891540" cy="363030"/>
            <wp:effectExtent l="0" t="0" r="3810" b="0"/>
            <wp:wrapNone/>
            <wp:docPr id="17" name="Afbeelding 17"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Lettertype, logo, schermopnam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1540" cy="363030"/>
                    </a:xfrm>
                    <a:prstGeom prst="rect">
                      <a:avLst/>
                    </a:prstGeom>
                  </pic:spPr>
                </pic:pic>
              </a:graphicData>
            </a:graphic>
            <wp14:sizeRelH relativeFrom="margin">
              <wp14:pctWidth>0</wp14:pctWidth>
            </wp14:sizeRelH>
            <wp14:sizeRelV relativeFrom="margin">
              <wp14:pctHeight>0</wp14:pctHeight>
            </wp14:sizeRelV>
          </wp:anchor>
        </w:drawing>
      </w:r>
      <w:r w:rsidR="0019677F">
        <w:rPr>
          <w:noProof/>
          <w:lang w:eastAsia="nl-NL"/>
        </w:rPr>
        <w:drawing>
          <wp:anchor distT="0" distB="0" distL="114300" distR="114300" simplePos="0" relativeHeight="251667968" behindDoc="0" locked="0" layoutInCell="1" allowOverlap="1" wp14:anchorId="6A4F69D7" wp14:editId="33491EBE">
            <wp:simplePos x="0" y="0"/>
            <wp:positionH relativeFrom="margin">
              <wp:align>right</wp:align>
            </wp:positionH>
            <wp:positionV relativeFrom="paragraph">
              <wp:posOffset>4854575</wp:posOffset>
            </wp:positionV>
            <wp:extent cx="975181" cy="69024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MA.jp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5181" cy="690245"/>
                    </a:xfrm>
                    <a:prstGeom prst="rect">
                      <a:avLst/>
                    </a:prstGeom>
                  </pic:spPr>
                </pic:pic>
              </a:graphicData>
            </a:graphic>
            <wp14:sizeRelH relativeFrom="page">
              <wp14:pctWidth>0</wp14:pctWidth>
            </wp14:sizeRelH>
            <wp14:sizeRelV relativeFrom="page">
              <wp14:pctHeight>0</wp14:pctHeight>
            </wp14:sizeRelV>
          </wp:anchor>
        </w:drawing>
      </w:r>
      <w:r w:rsidR="0019677F">
        <w:rPr>
          <w:b/>
          <w:noProof/>
          <w:sz w:val="72"/>
          <w:szCs w:val="72"/>
          <w:lang w:val="en-US"/>
        </w:rPr>
        <w:drawing>
          <wp:anchor distT="0" distB="0" distL="114300" distR="114300" simplePos="0" relativeHeight="251710976" behindDoc="0" locked="0" layoutInCell="1" allowOverlap="1" wp14:anchorId="745249F0" wp14:editId="1E6723CC">
            <wp:simplePos x="0" y="0"/>
            <wp:positionH relativeFrom="margin">
              <wp:align>left</wp:align>
            </wp:positionH>
            <wp:positionV relativeFrom="paragraph">
              <wp:posOffset>5774690</wp:posOffset>
            </wp:positionV>
            <wp:extent cx="1311740" cy="228600"/>
            <wp:effectExtent l="0" t="0" r="3175" b="0"/>
            <wp:wrapNone/>
            <wp:docPr id="15" name="Afbeelding 15"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Lettertype, Graphics, grafische vormgeving&#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1740" cy="228600"/>
                    </a:xfrm>
                    <a:prstGeom prst="rect">
                      <a:avLst/>
                    </a:prstGeom>
                  </pic:spPr>
                </pic:pic>
              </a:graphicData>
            </a:graphic>
            <wp14:sizeRelH relativeFrom="margin">
              <wp14:pctWidth>0</wp14:pctWidth>
            </wp14:sizeRelH>
            <wp14:sizeRelV relativeFrom="margin">
              <wp14:pctHeight>0</wp14:pctHeight>
            </wp14:sizeRelV>
          </wp:anchor>
        </w:drawing>
      </w:r>
      <w:r w:rsidR="00241745">
        <w:rPr>
          <w:noProof/>
          <w:sz w:val="28"/>
          <w:szCs w:val="32"/>
          <w:lang w:val="en-US"/>
        </w:rPr>
        <w:drawing>
          <wp:anchor distT="0" distB="0" distL="114300" distR="114300" simplePos="0" relativeHeight="251644416" behindDoc="0" locked="0" layoutInCell="1" allowOverlap="1" wp14:anchorId="5113C382" wp14:editId="3091DDD1">
            <wp:simplePos x="0" y="0"/>
            <wp:positionH relativeFrom="margin">
              <wp:align>center</wp:align>
            </wp:positionH>
            <wp:positionV relativeFrom="paragraph">
              <wp:posOffset>2212340</wp:posOffset>
            </wp:positionV>
            <wp:extent cx="2545080" cy="732155"/>
            <wp:effectExtent l="0" t="0" r="7620" b="0"/>
            <wp:wrapNone/>
            <wp:docPr id="11" name="Afbeelding 1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Lettertype, logo, Graphics&#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5080" cy="732155"/>
                    </a:xfrm>
                    <a:prstGeom prst="rect">
                      <a:avLst/>
                    </a:prstGeom>
                  </pic:spPr>
                </pic:pic>
              </a:graphicData>
            </a:graphic>
            <wp14:sizeRelH relativeFrom="margin">
              <wp14:pctWidth>0</wp14:pctWidth>
            </wp14:sizeRelH>
            <wp14:sizeRelV relativeFrom="margin">
              <wp14:pctHeight>0</wp14:pctHeight>
            </wp14:sizeRelV>
          </wp:anchor>
        </w:drawing>
      </w:r>
      <w:r w:rsidR="009A7EB2">
        <w:rPr>
          <w:noProof/>
          <w:sz w:val="28"/>
          <w:szCs w:val="32"/>
          <w:lang w:val="en-US"/>
        </w:rPr>
        <w:drawing>
          <wp:anchor distT="0" distB="0" distL="114300" distR="114300" simplePos="0" relativeHeight="251632128" behindDoc="0" locked="0" layoutInCell="1" allowOverlap="1" wp14:anchorId="04C7E817" wp14:editId="3E15CE05">
            <wp:simplePos x="0" y="0"/>
            <wp:positionH relativeFrom="margin">
              <wp:align>center</wp:align>
            </wp:positionH>
            <wp:positionV relativeFrom="paragraph">
              <wp:posOffset>1059815</wp:posOffset>
            </wp:positionV>
            <wp:extent cx="960120" cy="922020"/>
            <wp:effectExtent l="0" t="0" r="0" b="0"/>
            <wp:wrapNone/>
            <wp:docPr id="9" name="Afbeelding 9"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logo, symbool, embleem&#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960120" cy="922020"/>
                    </a:xfrm>
                    <a:prstGeom prst="rect">
                      <a:avLst/>
                    </a:prstGeom>
                  </pic:spPr>
                </pic:pic>
              </a:graphicData>
            </a:graphic>
            <wp14:sizeRelH relativeFrom="margin">
              <wp14:pctWidth>0</wp14:pctWidth>
            </wp14:sizeRelH>
            <wp14:sizeRelV relativeFrom="margin">
              <wp14:pctHeight>0</wp14:pctHeight>
            </wp14:sizeRelV>
          </wp:anchor>
        </w:drawing>
      </w:r>
      <w:r w:rsidR="0077400F">
        <w:rPr>
          <w:lang w:val="en-US"/>
        </w:rPr>
        <w:br w:type="page"/>
      </w:r>
      <w:r w:rsidR="00551243">
        <w:rPr>
          <w:b/>
          <w:noProof/>
          <w:sz w:val="72"/>
          <w:szCs w:val="72"/>
          <w:lang w:eastAsia="nl-NL"/>
        </w:rPr>
        <w:drawing>
          <wp:anchor distT="0" distB="0" distL="114300" distR="114300" simplePos="0" relativeHeight="251681280" behindDoc="0" locked="1" layoutInCell="1" allowOverlap="1" wp14:anchorId="33FFB843" wp14:editId="2DC6EEBD">
            <wp:simplePos x="0" y="0"/>
            <wp:positionH relativeFrom="margin">
              <wp:posOffset>3355975</wp:posOffset>
            </wp:positionH>
            <wp:positionV relativeFrom="paragraph">
              <wp:posOffset>5699760</wp:posOffset>
            </wp:positionV>
            <wp:extent cx="1002665" cy="550545"/>
            <wp:effectExtent l="0" t="0" r="6985"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2665" cy="550545"/>
                    </a:xfrm>
                    <a:prstGeom prst="rect">
                      <a:avLst/>
                    </a:prstGeom>
                  </pic:spPr>
                </pic:pic>
              </a:graphicData>
            </a:graphic>
            <wp14:sizeRelH relativeFrom="margin">
              <wp14:pctWidth>0</wp14:pctWidth>
            </wp14:sizeRelH>
            <wp14:sizeRelV relativeFrom="margin">
              <wp14:pctHeight>0</wp14:pctHeight>
            </wp14:sizeRelV>
          </wp:anchor>
        </w:drawing>
      </w:r>
    </w:p>
    <w:p w14:paraId="3945F673" w14:textId="77777777" w:rsidR="00CA0163" w:rsidRPr="00DB2E01" w:rsidRDefault="00242D2D" w:rsidP="00242D2D">
      <w:pPr>
        <w:pStyle w:val="Kop1"/>
        <w:rPr>
          <w:lang w:val="en-GB"/>
        </w:rPr>
      </w:pPr>
      <w:bookmarkStart w:id="0" w:name="_Toc145582927"/>
      <w:r w:rsidRPr="00DB2E01">
        <w:rPr>
          <w:lang w:val="en-GB"/>
        </w:rPr>
        <w:lastRenderedPageBreak/>
        <w:t>Document revision history</w:t>
      </w:r>
      <w:bookmarkEnd w:id="0"/>
    </w:p>
    <w:tbl>
      <w:tblPr>
        <w:tblStyle w:val="Tabelraster"/>
        <w:tblW w:w="0" w:type="auto"/>
        <w:tblInd w:w="108" w:type="dxa"/>
        <w:tblLook w:val="04A0" w:firstRow="1" w:lastRow="0" w:firstColumn="1" w:lastColumn="0" w:noHBand="0" w:noVBand="1"/>
      </w:tblPr>
      <w:tblGrid>
        <w:gridCol w:w="1557"/>
        <w:gridCol w:w="1732"/>
        <w:gridCol w:w="5619"/>
      </w:tblGrid>
      <w:tr w:rsidR="00CA0163" w:rsidRPr="00DA1786" w14:paraId="46D06384" w14:textId="77777777" w:rsidTr="00647308">
        <w:tc>
          <w:tcPr>
            <w:tcW w:w="1557" w:type="dxa"/>
          </w:tcPr>
          <w:p w14:paraId="7671D00C" w14:textId="77777777" w:rsidR="00CA0163" w:rsidRPr="008E2DDA" w:rsidRDefault="00CA0163" w:rsidP="00CA0163">
            <w:pPr>
              <w:spacing w:line="240" w:lineRule="auto"/>
              <w:jc w:val="both"/>
              <w:rPr>
                <w:bCs/>
                <w:szCs w:val="20"/>
                <w:lang w:val="en-GB"/>
              </w:rPr>
            </w:pPr>
            <w:r w:rsidRPr="008E2DDA">
              <w:rPr>
                <w:bCs/>
                <w:szCs w:val="20"/>
                <w:lang w:val="en-GB"/>
              </w:rPr>
              <w:t>1.0</w:t>
            </w:r>
          </w:p>
        </w:tc>
        <w:tc>
          <w:tcPr>
            <w:tcW w:w="1732" w:type="dxa"/>
          </w:tcPr>
          <w:p w14:paraId="07476256" w14:textId="77777777" w:rsidR="00CA0163" w:rsidRPr="008E2DDA" w:rsidRDefault="00CA0163" w:rsidP="00CA0163">
            <w:pPr>
              <w:spacing w:line="240" w:lineRule="auto"/>
              <w:jc w:val="both"/>
              <w:rPr>
                <w:bCs/>
                <w:szCs w:val="20"/>
                <w:lang w:val="en-GB"/>
              </w:rPr>
            </w:pPr>
            <w:r w:rsidRPr="008E2DDA">
              <w:rPr>
                <w:bCs/>
                <w:szCs w:val="20"/>
                <w:lang w:val="en-GB"/>
              </w:rPr>
              <w:t>20/04/22</w:t>
            </w:r>
          </w:p>
        </w:tc>
        <w:tc>
          <w:tcPr>
            <w:tcW w:w="5619" w:type="dxa"/>
          </w:tcPr>
          <w:p w14:paraId="58942806" w14:textId="210ECEE2" w:rsidR="00CA0163" w:rsidRPr="008E2DDA" w:rsidRDefault="00CA0163" w:rsidP="00F95F05">
            <w:pPr>
              <w:spacing w:line="240" w:lineRule="auto"/>
              <w:rPr>
                <w:bCs/>
                <w:szCs w:val="20"/>
                <w:lang w:val="en-GB"/>
              </w:rPr>
            </w:pPr>
            <w:r w:rsidRPr="008E2DDA">
              <w:rPr>
                <w:bCs/>
                <w:szCs w:val="20"/>
                <w:lang w:val="en-GB"/>
              </w:rPr>
              <w:t>Content of Port Information Manual 3.02, aligned with chapters of IMO</w:t>
            </w:r>
            <w:r w:rsidR="00311124" w:rsidRPr="008E2DDA">
              <w:rPr>
                <w:bCs/>
                <w:szCs w:val="20"/>
                <w:lang w:val="en-GB"/>
              </w:rPr>
              <w:t xml:space="preserve"> BLU Code and </w:t>
            </w:r>
            <w:r w:rsidRPr="008E2DDA">
              <w:rPr>
                <w:bCs/>
                <w:szCs w:val="20"/>
                <w:lang w:val="en-GB"/>
              </w:rPr>
              <w:t>aligned with IHO standards</w:t>
            </w:r>
          </w:p>
        </w:tc>
      </w:tr>
      <w:tr w:rsidR="00CA0163" w:rsidRPr="00DA1786" w14:paraId="390DDE34" w14:textId="77777777" w:rsidTr="00647308">
        <w:tc>
          <w:tcPr>
            <w:tcW w:w="1557" w:type="dxa"/>
          </w:tcPr>
          <w:p w14:paraId="4386AA07" w14:textId="77777777" w:rsidR="00CA0163" w:rsidRPr="008E2DDA" w:rsidRDefault="00CA0163" w:rsidP="00CA0163">
            <w:pPr>
              <w:spacing w:line="240" w:lineRule="auto"/>
              <w:jc w:val="both"/>
              <w:rPr>
                <w:bCs/>
                <w:szCs w:val="20"/>
                <w:lang w:val="en-GB"/>
              </w:rPr>
            </w:pPr>
            <w:r w:rsidRPr="008E2DDA">
              <w:rPr>
                <w:bCs/>
                <w:szCs w:val="20"/>
                <w:lang w:val="en-GB"/>
              </w:rPr>
              <w:t>1.1</w:t>
            </w:r>
          </w:p>
        </w:tc>
        <w:tc>
          <w:tcPr>
            <w:tcW w:w="1732" w:type="dxa"/>
          </w:tcPr>
          <w:p w14:paraId="203597AD" w14:textId="77777777" w:rsidR="00CA0163" w:rsidRPr="008E2DDA" w:rsidRDefault="00CA0163" w:rsidP="00CA0163">
            <w:pPr>
              <w:spacing w:line="240" w:lineRule="auto"/>
              <w:jc w:val="both"/>
              <w:rPr>
                <w:bCs/>
                <w:szCs w:val="20"/>
                <w:lang w:val="en-GB"/>
              </w:rPr>
            </w:pPr>
            <w:r w:rsidRPr="008E2DDA">
              <w:rPr>
                <w:bCs/>
                <w:szCs w:val="20"/>
                <w:lang w:val="en-GB"/>
              </w:rPr>
              <w:t>17/05/22</w:t>
            </w:r>
          </w:p>
        </w:tc>
        <w:tc>
          <w:tcPr>
            <w:tcW w:w="5619" w:type="dxa"/>
          </w:tcPr>
          <w:p w14:paraId="4308861D" w14:textId="40E49B62" w:rsidR="00CA0163" w:rsidRPr="008E2DDA" w:rsidRDefault="00CA0163" w:rsidP="00CA0163">
            <w:pPr>
              <w:spacing w:line="240" w:lineRule="auto"/>
              <w:jc w:val="both"/>
              <w:rPr>
                <w:bCs/>
                <w:szCs w:val="20"/>
                <w:lang w:val="en-GB"/>
              </w:rPr>
            </w:pPr>
            <w:r w:rsidRPr="008E2DDA">
              <w:rPr>
                <w:bCs/>
                <w:szCs w:val="20"/>
                <w:lang w:val="en-GB"/>
              </w:rPr>
              <w:t>Review of IHO NIPWG processed</w:t>
            </w:r>
            <w:r w:rsidR="00E92DE7" w:rsidRPr="008E2DDA">
              <w:rPr>
                <w:bCs/>
                <w:szCs w:val="20"/>
                <w:lang w:val="en-GB"/>
              </w:rPr>
              <w:t xml:space="preserve"> for definitions</w:t>
            </w:r>
          </w:p>
        </w:tc>
      </w:tr>
      <w:tr w:rsidR="00CA0163" w:rsidRPr="00DA1786" w14:paraId="45B6B75F" w14:textId="77777777" w:rsidTr="00647308">
        <w:tc>
          <w:tcPr>
            <w:tcW w:w="1557" w:type="dxa"/>
          </w:tcPr>
          <w:p w14:paraId="6412384C" w14:textId="77777777" w:rsidR="00CA0163" w:rsidRPr="008E2DDA" w:rsidRDefault="00CA0163" w:rsidP="00CA0163">
            <w:pPr>
              <w:spacing w:line="240" w:lineRule="auto"/>
              <w:jc w:val="both"/>
              <w:rPr>
                <w:bCs/>
                <w:szCs w:val="20"/>
                <w:lang w:val="en-GB"/>
              </w:rPr>
            </w:pPr>
            <w:r w:rsidRPr="008E2DDA">
              <w:rPr>
                <w:bCs/>
                <w:szCs w:val="20"/>
                <w:lang w:val="en-GB"/>
              </w:rPr>
              <w:t>1.2</w:t>
            </w:r>
          </w:p>
        </w:tc>
        <w:tc>
          <w:tcPr>
            <w:tcW w:w="1732" w:type="dxa"/>
          </w:tcPr>
          <w:p w14:paraId="2A06996C" w14:textId="77777777" w:rsidR="00CA0163" w:rsidRPr="008E2DDA" w:rsidRDefault="00CA0163" w:rsidP="00CA0163">
            <w:pPr>
              <w:spacing w:line="240" w:lineRule="auto"/>
              <w:jc w:val="both"/>
              <w:rPr>
                <w:bCs/>
                <w:szCs w:val="20"/>
                <w:lang w:val="en-GB"/>
              </w:rPr>
            </w:pPr>
            <w:r w:rsidRPr="008E2DDA">
              <w:rPr>
                <w:bCs/>
                <w:szCs w:val="20"/>
                <w:lang w:val="en-GB"/>
              </w:rPr>
              <w:t>10/06/22</w:t>
            </w:r>
          </w:p>
        </w:tc>
        <w:tc>
          <w:tcPr>
            <w:tcW w:w="5619" w:type="dxa"/>
          </w:tcPr>
          <w:p w14:paraId="5A388798" w14:textId="08B7D130" w:rsidR="00CA0163" w:rsidRPr="008E2DDA" w:rsidRDefault="00CA0163" w:rsidP="00F95F05">
            <w:pPr>
              <w:widowControl w:val="0"/>
              <w:autoSpaceDE w:val="0"/>
              <w:autoSpaceDN w:val="0"/>
              <w:spacing w:after="0" w:line="240" w:lineRule="auto"/>
              <w:ind w:right="831"/>
              <w:rPr>
                <w:rFonts w:eastAsia="Arial" w:cs="Arial"/>
                <w:bCs/>
                <w:szCs w:val="20"/>
                <w:lang w:val="en-US" w:eastAsia="en-US"/>
              </w:rPr>
            </w:pPr>
            <w:r w:rsidRPr="008E2DDA">
              <w:rPr>
                <w:rFonts w:eastAsia="Arial" w:cs="Arial"/>
                <w:bCs/>
                <w:szCs w:val="20"/>
                <w:lang w:val="en-US" w:eastAsia="en-US"/>
              </w:rPr>
              <w:t xml:space="preserve">Review of IHO </w:t>
            </w:r>
            <w:r w:rsidR="00E92DE7" w:rsidRPr="008E2DDA">
              <w:rPr>
                <w:rFonts w:eastAsia="Arial" w:cs="Arial"/>
                <w:bCs/>
                <w:szCs w:val="20"/>
                <w:lang w:val="en-US" w:eastAsia="en-US"/>
              </w:rPr>
              <w:t xml:space="preserve">NIPWG processed for </w:t>
            </w:r>
            <w:r w:rsidRPr="008E2DDA">
              <w:rPr>
                <w:rFonts w:eastAsia="Arial" w:cs="Arial"/>
                <w:bCs/>
                <w:szCs w:val="20"/>
                <w:lang w:val="en-US" w:eastAsia="en-US"/>
              </w:rPr>
              <w:t>units o</w:t>
            </w:r>
            <w:r w:rsidR="00DB2E01">
              <w:rPr>
                <w:rFonts w:eastAsia="Arial" w:cs="Arial"/>
                <w:bCs/>
                <w:szCs w:val="20"/>
                <w:lang w:val="en-US" w:eastAsia="en-US"/>
              </w:rPr>
              <w:t>f m</w:t>
            </w:r>
            <w:r w:rsidRPr="008E2DDA">
              <w:rPr>
                <w:rFonts w:eastAsia="Arial" w:cs="Arial"/>
                <w:bCs/>
                <w:szCs w:val="20"/>
                <w:lang w:val="en-US" w:eastAsia="en-US"/>
              </w:rPr>
              <w:t>easurement</w:t>
            </w:r>
          </w:p>
        </w:tc>
      </w:tr>
      <w:tr w:rsidR="00CA0163" w:rsidRPr="00DA1786" w14:paraId="63EFD8A9" w14:textId="77777777" w:rsidTr="00647308">
        <w:tc>
          <w:tcPr>
            <w:tcW w:w="1557" w:type="dxa"/>
          </w:tcPr>
          <w:p w14:paraId="0DA59999" w14:textId="77777777" w:rsidR="00CA0163" w:rsidRPr="008E2DDA" w:rsidRDefault="00CA0163" w:rsidP="00CA0163">
            <w:pPr>
              <w:spacing w:line="240" w:lineRule="auto"/>
              <w:jc w:val="both"/>
              <w:rPr>
                <w:bCs/>
                <w:lang w:val="en-GB"/>
              </w:rPr>
            </w:pPr>
            <w:r w:rsidRPr="008E2DDA">
              <w:rPr>
                <w:bCs/>
                <w:lang w:val="en-GB"/>
              </w:rPr>
              <w:t>1.3</w:t>
            </w:r>
          </w:p>
        </w:tc>
        <w:tc>
          <w:tcPr>
            <w:tcW w:w="1732" w:type="dxa"/>
          </w:tcPr>
          <w:p w14:paraId="25022D25" w14:textId="77777777" w:rsidR="00CA0163" w:rsidRPr="008E2DDA" w:rsidRDefault="00CA0163" w:rsidP="00CA0163">
            <w:pPr>
              <w:spacing w:line="240" w:lineRule="auto"/>
              <w:jc w:val="both"/>
              <w:rPr>
                <w:bCs/>
                <w:lang w:val="en-GB"/>
              </w:rPr>
            </w:pPr>
            <w:r w:rsidRPr="008E2DDA">
              <w:rPr>
                <w:bCs/>
                <w:lang w:val="en-GB"/>
              </w:rPr>
              <w:t>31/01/23</w:t>
            </w:r>
          </w:p>
        </w:tc>
        <w:tc>
          <w:tcPr>
            <w:tcW w:w="5619" w:type="dxa"/>
          </w:tcPr>
          <w:p w14:paraId="5F8A9E82" w14:textId="002B40D0" w:rsidR="00CA0163" w:rsidRPr="008E2DDA" w:rsidRDefault="00DF5271" w:rsidP="00CA0163">
            <w:pPr>
              <w:spacing w:line="240" w:lineRule="auto"/>
              <w:jc w:val="both"/>
              <w:rPr>
                <w:bCs/>
                <w:lang w:val="en-GB"/>
              </w:rPr>
            </w:pPr>
            <w:r w:rsidRPr="008E2DDA">
              <w:rPr>
                <w:bCs/>
                <w:lang w:val="en-GB"/>
              </w:rPr>
              <w:t>Review for submission to IMO FAL</w:t>
            </w:r>
            <w:r w:rsidR="00533821">
              <w:rPr>
                <w:bCs/>
                <w:lang w:val="en-GB"/>
              </w:rPr>
              <w:t xml:space="preserve"> 46/INF.3</w:t>
            </w:r>
          </w:p>
        </w:tc>
      </w:tr>
      <w:tr w:rsidR="00CA0163" w:rsidRPr="00DA1786" w14:paraId="681C2D54" w14:textId="77777777" w:rsidTr="00647308">
        <w:tc>
          <w:tcPr>
            <w:tcW w:w="1557" w:type="dxa"/>
          </w:tcPr>
          <w:p w14:paraId="0357B9C5" w14:textId="77777777" w:rsidR="00CA0163" w:rsidRPr="008E2DDA" w:rsidRDefault="00CA0163" w:rsidP="00CA0163">
            <w:pPr>
              <w:spacing w:line="240" w:lineRule="auto"/>
              <w:jc w:val="both"/>
              <w:rPr>
                <w:bCs/>
                <w:lang w:val="en-GB"/>
              </w:rPr>
            </w:pPr>
            <w:r w:rsidRPr="008E2DDA">
              <w:rPr>
                <w:bCs/>
                <w:lang w:val="en-GB"/>
              </w:rPr>
              <w:t>1.4</w:t>
            </w:r>
          </w:p>
        </w:tc>
        <w:tc>
          <w:tcPr>
            <w:tcW w:w="1732" w:type="dxa"/>
          </w:tcPr>
          <w:p w14:paraId="577E5D08" w14:textId="36EB2847" w:rsidR="00CA0163" w:rsidRPr="008E2DDA" w:rsidRDefault="00A41E39" w:rsidP="00CA0163">
            <w:pPr>
              <w:spacing w:line="240" w:lineRule="auto"/>
              <w:jc w:val="both"/>
              <w:rPr>
                <w:bCs/>
                <w:lang w:val="en-GB"/>
              </w:rPr>
            </w:pPr>
            <w:r>
              <w:rPr>
                <w:bCs/>
                <w:lang w:val="en-GB"/>
              </w:rPr>
              <w:t>21</w:t>
            </w:r>
            <w:r w:rsidR="00CA0163" w:rsidRPr="008E2DDA">
              <w:rPr>
                <w:bCs/>
                <w:lang w:val="en-GB"/>
              </w:rPr>
              <w:t>/08/23</w:t>
            </w:r>
          </w:p>
        </w:tc>
        <w:tc>
          <w:tcPr>
            <w:tcW w:w="5619" w:type="dxa"/>
          </w:tcPr>
          <w:p w14:paraId="53DC6112" w14:textId="28C7FDA7" w:rsidR="00A41E39" w:rsidRDefault="00A41E39" w:rsidP="000E0E19">
            <w:pPr>
              <w:spacing w:line="240" w:lineRule="auto"/>
              <w:rPr>
                <w:bCs/>
                <w:lang w:val="en-GB"/>
              </w:rPr>
            </w:pPr>
            <w:r>
              <w:rPr>
                <w:bCs/>
                <w:lang w:val="en-GB"/>
              </w:rPr>
              <w:t>Based on Guide for Nautical Data 1.3</w:t>
            </w:r>
          </w:p>
          <w:p w14:paraId="79406957" w14:textId="74452F76" w:rsidR="00A41E39" w:rsidRDefault="00A41E39" w:rsidP="000E0E19">
            <w:pPr>
              <w:spacing w:line="240" w:lineRule="auto"/>
              <w:rPr>
                <w:bCs/>
                <w:lang w:val="en-GB"/>
              </w:rPr>
            </w:pPr>
            <w:r>
              <w:rPr>
                <w:bCs/>
                <w:lang w:val="en-GB"/>
              </w:rPr>
              <w:t>Based on IMO BLU Code, IMO Resolution A.862(20)</w:t>
            </w:r>
            <w:r w:rsidR="00255375">
              <w:rPr>
                <w:bCs/>
                <w:lang w:val="en-GB"/>
              </w:rPr>
              <w:t xml:space="preserve"> (bulk)</w:t>
            </w:r>
          </w:p>
          <w:p w14:paraId="066B5E94" w14:textId="3D37AB20" w:rsidR="00A41E39" w:rsidRDefault="00A41E39" w:rsidP="000E0E19">
            <w:pPr>
              <w:spacing w:line="240" w:lineRule="auto"/>
              <w:rPr>
                <w:bCs/>
                <w:lang w:val="en-GB"/>
              </w:rPr>
            </w:pPr>
            <w:r>
              <w:rPr>
                <w:bCs/>
                <w:lang w:val="en-GB"/>
              </w:rPr>
              <w:t>Based on OCIMF MTIS</w:t>
            </w:r>
            <w:r w:rsidR="00255375">
              <w:rPr>
                <w:bCs/>
                <w:lang w:val="en-GB"/>
              </w:rPr>
              <w:t xml:space="preserve"> (tanker)</w:t>
            </w:r>
          </w:p>
          <w:p w14:paraId="6AC4C33F" w14:textId="0003CACB" w:rsidR="00255375" w:rsidRDefault="00255375" w:rsidP="000E0E19">
            <w:pPr>
              <w:spacing w:line="240" w:lineRule="auto"/>
              <w:rPr>
                <w:bCs/>
                <w:lang w:val="en-GB"/>
              </w:rPr>
            </w:pPr>
            <w:r>
              <w:rPr>
                <w:bCs/>
                <w:lang w:val="en-GB"/>
              </w:rPr>
              <w:t>Based on Port Memo (container)</w:t>
            </w:r>
          </w:p>
          <w:p w14:paraId="04E2F28D" w14:textId="28CF8D00" w:rsidR="00A41E39" w:rsidRDefault="00A41E39" w:rsidP="000E0E19">
            <w:pPr>
              <w:spacing w:line="240" w:lineRule="auto"/>
              <w:rPr>
                <w:bCs/>
                <w:lang w:val="en-GB"/>
              </w:rPr>
            </w:pPr>
            <w:r>
              <w:rPr>
                <w:bCs/>
                <w:lang w:val="en-GB"/>
              </w:rPr>
              <w:t>Focus on “nautical information necessary for safe navigation” as per SOLAS</w:t>
            </w:r>
          </w:p>
          <w:p w14:paraId="6B72EE15" w14:textId="77777777" w:rsidR="00CA0163" w:rsidRDefault="00A41E39" w:rsidP="00A41E39">
            <w:pPr>
              <w:spacing w:line="240" w:lineRule="auto"/>
              <w:rPr>
                <w:rFonts w:cs="Arial"/>
                <w:szCs w:val="20"/>
                <w:lang w:val="en-US"/>
              </w:rPr>
            </w:pPr>
            <w:r>
              <w:rPr>
                <w:bCs/>
                <w:lang w:val="en-GB"/>
              </w:rPr>
              <w:t>Aligned with IMO FAL “Guidelines</w:t>
            </w:r>
            <w:r w:rsidR="00DF5549" w:rsidRPr="008E2DDA">
              <w:rPr>
                <w:rFonts w:cs="Arial"/>
                <w:szCs w:val="20"/>
                <w:lang w:val="en-US"/>
              </w:rPr>
              <w:t xml:space="preserve"> For Harmonized Communication And Electronic Exchange Of Operational Data For Port Calls</w:t>
            </w:r>
            <w:r>
              <w:rPr>
                <w:rFonts w:cs="Arial"/>
                <w:szCs w:val="20"/>
                <w:lang w:val="en-US"/>
              </w:rPr>
              <w:t>”</w:t>
            </w:r>
          </w:p>
          <w:p w14:paraId="25C3EB07" w14:textId="17522344" w:rsidR="00A41E39" w:rsidRPr="008E2DDA" w:rsidRDefault="00A41E39" w:rsidP="00A41E39">
            <w:pPr>
              <w:spacing w:line="240" w:lineRule="auto"/>
              <w:rPr>
                <w:bCs/>
                <w:lang w:val="en-GB"/>
              </w:rPr>
            </w:pPr>
            <w:r>
              <w:rPr>
                <w:bCs/>
                <w:lang w:val="en-GB"/>
              </w:rPr>
              <w:t xml:space="preserve">Validated with IHO standards </w:t>
            </w:r>
            <w:r w:rsidR="00255375">
              <w:rPr>
                <w:bCs/>
                <w:lang w:val="en-GB"/>
              </w:rPr>
              <w:t>through IHO NIPWG</w:t>
            </w:r>
          </w:p>
        </w:tc>
      </w:tr>
      <w:tr w:rsidR="00CA0163" w:rsidRPr="00DA1786" w14:paraId="3CE55442" w14:textId="77777777" w:rsidTr="00647308">
        <w:tc>
          <w:tcPr>
            <w:tcW w:w="1557" w:type="dxa"/>
          </w:tcPr>
          <w:p w14:paraId="1C03DBCA" w14:textId="0590F35F" w:rsidR="00CA0163" w:rsidRPr="005E7A06" w:rsidRDefault="005E7A06" w:rsidP="00CA0163">
            <w:pPr>
              <w:spacing w:line="240" w:lineRule="auto"/>
              <w:jc w:val="both"/>
              <w:rPr>
                <w:bCs/>
                <w:lang w:val="en-GB"/>
              </w:rPr>
            </w:pPr>
            <w:r w:rsidRPr="005E7A06">
              <w:rPr>
                <w:bCs/>
                <w:lang w:val="en-GB"/>
              </w:rPr>
              <w:t>1.5</w:t>
            </w:r>
          </w:p>
        </w:tc>
        <w:tc>
          <w:tcPr>
            <w:tcW w:w="1732" w:type="dxa"/>
          </w:tcPr>
          <w:p w14:paraId="5B1399EA" w14:textId="0A7D85A1" w:rsidR="00CA0163" w:rsidRPr="005E7A06" w:rsidRDefault="005E7A06" w:rsidP="00CA0163">
            <w:pPr>
              <w:spacing w:line="240" w:lineRule="auto"/>
              <w:jc w:val="both"/>
              <w:rPr>
                <w:bCs/>
                <w:lang w:val="en-GB"/>
              </w:rPr>
            </w:pPr>
            <w:r w:rsidRPr="005E7A06">
              <w:rPr>
                <w:bCs/>
                <w:lang w:val="en-GB"/>
              </w:rPr>
              <w:t>14/09/23</w:t>
            </w:r>
          </w:p>
        </w:tc>
        <w:tc>
          <w:tcPr>
            <w:tcW w:w="5619" w:type="dxa"/>
          </w:tcPr>
          <w:p w14:paraId="0322526F" w14:textId="77777777" w:rsidR="00CA0163" w:rsidRPr="005E7A06" w:rsidRDefault="005E7A06" w:rsidP="00CA0163">
            <w:pPr>
              <w:spacing w:line="240" w:lineRule="auto"/>
              <w:jc w:val="both"/>
              <w:rPr>
                <w:bCs/>
                <w:lang w:val="en-GB"/>
              </w:rPr>
            </w:pPr>
            <w:r w:rsidRPr="005E7A06">
              <w:rPr>
                <w:bCs/>
                <w:lang w:val="en-GB"/>
              </w:rPr>
              <w:t>Processed input IHO NIPWG meeting in Monaco</w:t>
            </w:r>
          </w:p>
          <w:p w14:paraId="1A04956E" w14:textId="55090EDA" w:rsidR="005E7A06" w:rsidRPr="005E7A06" w:rsidRDefault="005E7A06" w:rsidP="00CA0163">
            <w:pPr>
              <w:spacing w:line="240" w:lineRule="auto"/>
              <w:jc w:val="both"/>
              <w:rPr>
                <w:bCs/>
                <w:lang w:val="en-GB"/>
              </w:rPr>
            </w:pPr>
            <w:r w:rsidRPr="005E7A06">
              <w:rPr>
                <w:bCs/>
                <w:lang w:val="en-GB"/>
              </w:rPr>
              <w:t>Processed input IAPH DCC meeting</w:t>
            </w:r>
          </w:p>
        </w:tc>
      </w:tr>
      <w:tr w:rsidR="00CA0163" w:rsidRPr="00DA1786" w14:paraId="32F2F1F5" w14:textId="77777777" w:rsidTr="00647308">
        <w:tc>
          <w:tcPr>
            <w:tcW w:w="1557" w:type="dxa"/>
          </w:tcPr>
          <w:p w14:paraId="44DE43C4" w14:textId="22845099" w:rsidR="00CA0163" w:rsidRPr="009A4213" w:rsidRDefault="009A4213" w:rsidP="00CA0163">
            <w:pPr>
              <w:spacing w:line="240" w:lineRule="auto"/>
              <w:jc w:val="both"/>
              <w:rPr>
                <w:bCs/>
                <w:lang w:val="en-GB"/>
              </w:rPr>
            </w:pPr>
            <w:r w:rsidRPr="009A4213">
              <w:rPr>
                <w:bCs/>
                <w:lang w:val="en-GB"/>
              </w:rPr>
              <w:t>1.6</w:t>
            </w:r>
          </w:p>
        </w:tc>
        <w:tc>
          <w:tcPr>
            <w:tcW w:w="1732" w:type="dxa"/>
          </w:tcPr>
          <w:p w14:paraId="1DDA7D3D" w14:textId="4AC1ED43" w:rsidR="00CA0163" w:rsidRPr="009A4213" w:rsidRDefault="009A4213" w:rsidP="00CA0163">
            <w:pPr>
              <w:spacing w:line="240" w:lineRule="auto"/>
              <w:jc w:val="both"/>
              <w:rPr>
                <w:bCs/>
                <w:lang w:val="en-GB"/>
              </w:rPr>
            </w:pPr>
            <w:r w:rsidRPr="009A4213">
              <w:rPr>
                <w:bCs/>
                <w:lang w:val="en-GB"/>
              </w:rPr>
              <w:t>16/10/23</w:t>
            </w:r>
          </w:p>
        </w:tc>
        <w:tc>
          <w:tcPr>
            <w:tcW w:w="5619" w:type="dxa"/>
          </w:tcPr>
          <w:p w14:paraId="62034821" w14:textId="0A8C44F4" w:rsidR="00CA0163" w:rsidRPr="009A4213" w:rsidRDefault="009A4213" w:rsidP="00CA0163">
            <w:pPr>
              <w:spacing w:line="240" w:lineRule="auto"/>
              <w:jc w:val="both"/>
              <w:rPr>
                <w:bCs/>
                <w:lang w:val="en-GB"/>
              </w:rPr>
            </w:pPr>
            <w:r w:rsidRPr="009A4213">
              <w:rPr>
                <w:bCs/>
                <w:lang w:val="en-GB"/>
              </w:rPr>
              <w:t>Naming of document changed to align with IMO FAL “Guidelines For Harmonized Communication And Electronic Exchange Of Operational Data For Port Calls”</w:t>
            </w:r>
          </w:p>
        </w:tc>
      </w:tr>
      <w:tr w:rsidR="00CA0163" w:rsidRPr="00DA1786" w14:paraId="1792A2A1" w14:textId="77777777" w:rsidTr="00647308">
        <w:tc>
          <w:tcPr>
            <w:tcW w:w="1557" w:type="dxa"/>
          </w:tcPr>
          <w:p w14:paraId="2D3900EC"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7EE52B0F"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38B1C9AC" w14:textId="77777777" w:rsidR="00CA0163" w:rsidRPr="00CA0163" w:rsidRDefault="00CA0163" w:rsidP="00CA0163">
            <w:pPr>
              <w:spacing w:line="240" w:lineRule="auto"/>
              <w:jc w:val="both"/>
              <w:rPr>
                <w:bCs/>
                <w:color w:val="2F5496" w:themeColor="accent1" w:themeShade="BF"/>
                <w:lang w:val="en-GB"/>
              </w:rPr>
            </w:pPr>
          </w:p>
        </w:tc>
      </w:tr>
      <w:tr w:rsidR="00CA0163" w:rsidRPr="00DA1786" w14:paraId="0CD6430D" w14:textId="77777777" w:rsidTr="00647308">
        <w:tc>
          <w:tcPr>
            <w:tcW w:w="1557" w:type="dxa"/>
          </w:tcPr>
          <w:p w14:paraId="6F75B77A"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120CBDFB"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0DE10700" w14:textId="77777777" w:rsidR="00CA0163" w:rsidRPr="00CA0163" w:rsidRDefault="00CA0163" w:rsidP="00CA0163">
            <w:pPr>
              <w:spacing w:line="240" w:lineRule="auto"/>
              <w:jc w:val="both"/>
              <w:rPr>
                <w:bCs/>
                <w:color w:val="2F5496" w:themeColor="accent1" w:themeShade="BF"/>
                <w:lang w:val="en-GB"/>
              </w:rPr>
            </w:pPr>
          </w:p>
        </w:tc>
      </w:tr>
      <w:tr w:rsidR="00CA0163" w:rsidRPr="00DA1786" w14:paraId="5EF3B7CE" w14:textId="77777777" w:rsidTr="00647308">
        <w:tc>
          <w:tcPr>
            <w:tcW w:w="1557" w:type="dxa"/>
          </w:tcPr>
          <w:p w14:paraId="12D6F81B"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5BF8E7FE"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76E8E059" w14:textId="77777777" w:rsidR="00CA0163" w:rsidRPr="00CA0163" w:rsidRDefault="00CA0163" w:rsidP="00CA0163">
            <w:pPr>
              <w:spacing w:line="240" w:lineRule="auto"/>
              <w:jc w:val="both"/>
              <w:rPr>
                <w:bCs/>
                <w:color w:val="2F5496" w:themeColor="accent1" w:themeShade="BF"/>
                <w:lang w:val="en-GB"/>
              </w:rPr>
            </w:pPr>
          </w:p>
        </w:tc>
      </w:tr>
      <w:tr w:rsidR="00CA0163" w:rsidRPr="00DA1786" w14:paraId="120BC0D3" w14:textId="77777777" w:rsidTr="00647308">
        <w:tc>
          <w:tcPr>
            <w:tcW w:w="1557" w:type="dxa"/>
          </w:tcPr>
          <w:p w14:paraId="46DF553E"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00D60B96"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2E8727B9" w14:textId="77777777" w:rsidR="00CA0163" w:rsidRPr="00CA0163" w:rsidRDefault="00CA0163" w:rsidP="00CA0163">
            <w:pPr>
              <w:spacing w:line="240" w:lineRule="auto"/>
              <w:jc w:val="both"/>
              <w:rPr>
                <w:bCs/>
                <w:color w:val="2F5496" w:themeColor="accent1" w:themeShade="BF"/>
                <w:lang w:val="en-GB"/>
              </w:rPr>
            </w:pPr>
          </w:p>
        </w:tc>
      </w:tr>
      <w:tr w:rsidR="00CA0163" w:rsidRPr="00DA1786" w14:paraId="2C611257" w14:textId="77777777" w:rsidTr="00647308">
        <w:tc>
          <w:tcPr>
            <w:tcW w:w="1557" w:type="dxa"/>
          </w:tcPr>
          <w:p w14:paraId="67F10ABF"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25362A67"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2A056785" w14:textId="77777777" w:rsidR="00CA0163" w:rsidRPr="00CA0163" w:rsidRDefault="00CA0163" w:rsidP="00CA0163">
            <w:pPr>
              <w:spacing w:line="240" w:lineRule="auto"/>
              <w:jc w:val="both"/>
              <w:rPr>
                <w:bCs/>
                <w:color w:val="2F5496" w:themeColor="accent1" w:themeShade="BF"/>
                <w:lang w:val="en-GB"/>
              </w:rPr>
            </w:pPr>
          </w:p>
        </w:tc>
      </w:tr>
      <w:tr w:rsidR="00CA0163" w:rsidRPr="00DA1786" w14:paraId="5913AEBC" w14:textId="77777777" w:rsidTr="00647308">
        <w:tc>
          <w:tcPr>
            <w:tcW w:w="1557" w:type="dxa"/>
          </w:tcPr>
          <w:p w14:paraId="23094FDA"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3749132C"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09714293" w14:textId="77777777" w:rsidR="00CA0163" w:rsidRPr="00CA0163" w:rsidRDefault="00CA0163" w:rsidP="00CA0163">
            <w:pPr>
              <w:spacing w:line="240" w:lineRule="auto"/>
              <w:jc w:val="both"/>
              <w:rPr>
                <w:bCs/>
                <w:color w:val="2F5496" w:themeColor="accent1" w:themeShade="BF"/>
                <w:lang w:val="en-GB"/>
              </w:rPr>
            </w:pPr>
          </w:p>
        </w:tc>
      </w:tr>
      <w:tr w:rsidR="00CA0163" w:rsidRPr="00DA1786" w14:paraId="4C4C8522" w14:textId="77777777" w:rsidTr="00647308">
        <w:tc>
          <w:tcPr>
            <w:tcW w:w="1557" w:type="dxa"/>
          </w:tcPr>
          <w:p w14:paraId="63233803"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5928C380"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0BE0DB5F" w14:textId="77777777" w:rsidR="00CA0163" w:rsidRPr="00CA0163" w:rsidRDefault="00CA0163" w:rsidP="00CA0163">
            <w:pPr>
              <w:spacing w:line="240" w:lineRule="auto"/>
              <w:jc w:val="both"/>
              <w:rPr>
                <w:bCs/>
                <w:color w:val="2F5496" w:themeColor="accent1" w:themeShade="BF"/>
                <w:lang w:val="en-GB"/>
              </w:rPr>
            </w:pPr>
          </w:p>
        </w:tc>
      </w:tr>
    </w:tbl>
    <w:p w14:paraId="141B4D51" w14:textId="77777777" w:rsidR="00CA0163" w:rsidRDefault="00CA0163" w:rsidP="00CA0163">
      <w:pPr>
        <w:rPr>
          <w:lang w:val="en-GB"/>
        </w:rPr>
      </w:pPr>
    </w:p>
    <w:p w14:paraId="6409461E" w14:textId="77777777" w:rsidR="0025488E" w:rsidRDefault="0025488E" w:rsidP="00CA0163">
      <w:pPr>
        <w:rPr>
          <w:lang w:val="en-GB"/>
        </w:rPr>
      </w:pPr>
    </w:p>
    <w:p w14:paraId="2B4FA980" w14:textId="77777777" w:rsidR="0025488E" w:rsidRPr="008E2DDA" w:rsidRDefault="0025488E" w:rsidP="0025488E">
      <w:pPr>
        <w:autoSpaceDE w:val="0"/>
        <w:autoSpaceDN w:val="0"/>
        <w:spacing w:after="0"/>
        <w:jc w:val="both"/>
        <w:rPr>
          <w:rFonts w:cs="Arial"/>
          <w:iCs/>
          <w:szCs w:val="20"/>
          <w:lang w:val="en-US"/>
        </w:rPr>
      </w:pPr>
      <w:r w:rsidRPr="008E2DDA">
        <w:rPr>
          <w:rFonts w:cs="Arial"/>
          <w:iCs/>
          <w:szCs w:val="20"/>
          <w:lang w:val="en-US"/>
        </w:rPr>
        <w:t>Copyright Notice</w:t>
      </w:r>
    </w:p>
    <w:p w14:paraId="2A2665C6" w14:textId="77777777" w:rsidR="0025488E" w:rsidRPr="006718B3" w:rsidRDefault="0025488E" w:rsidP="0025488E">
      <w:pPr>
        <w:autoSpaceDE w:val="0"/>
        <w:autoSpaceDN w:val="0"/>
        <w:spacing w:after="0"/>
        <w:jc w:val="both"/>
        <w:rPr>
          <w:rFonts w:cs="Arial"/>
          <w:iCs/>
          <w:szCs w:val="20"/>
          <w:lang w:val="en-US"/>
        </w:rPr>
      </w:pPr>
      <w:r w:rsidRPr="006718B3">
        <w:rPr>
          <w:rFonts w:cs="Arial"/>
          <w:iCs/>
          <w:szCs w:val="20"/>
          <w:lang w:val="en-US"/>
        </w:rPr>
        <w:t>All rights reserved. Permission to print or save the document or excerpts of it is only granted for</w:t>
      </w:r>
    </w:p>
    <w:p w14:paraId="1E1B2157" w14:textId="572BFACB" w:rsidR="0025488E" w:rsidRDefault="0025488E" w:rsidP="0025488E">
      <w:pPr>
        <w:autoSpaceDE w:val="0"/>
        <w:autoSpaceDN w:val="0"/>
        <w:spacing w:after="0"/>
        <w:jc w:val="both"/>
        <w:rPr>
          <w:rFonts w:cs="Arial"/>
          <w:iCs/>
          <w:szCs w:val="20"/>
          <w:lang w:val="en-US"/>
        </w:rPr>
      </w:pPr>
      <w:r w:rsidRPr="006718B3">
        <w:rPr>
          <w:rFonts w:cs="Arial"/>
          <w:iCs/>
          <w:szCs w:val="20"/>
          <w:lang w:val="en-US"/>
        </w:rPr>
        <w:t>private, non-commercial use, without any right to resell or redistribute them or to compile or create derivative works</w:t>
      </w:r>
      <w:r>
        <w:rPr>
          <w:rFonts w:cs="Arial"/>
          <w:iCs/>
          <w:szCs w:val="20"/>
          <w:lang w:val="en-US"/>
        </w:rPr>
        <w:t xml:space="preserve"> </w:t>
      </w:r>
      <w:r w:rsidRPr="006718B3">
        <w:rPr>
          <w:rFonts w:cs="Arial"/>
          <w:iCs/>
          <w:szCs w:val="20"/>
          <w:lang w:val="en-US"/>
        </w:rPr>
        <w:t xml:space="preserve">therefrom. Any copyrights within the document remains with the original rights holder. Enquiries should </w:t>
      </w:r>
      <w:r w:rsidRPr="00911387">
        <w:rPr>
          <w:rFonts w:cs="Arial"/>
          <w:iCs/>
          <w:szCs w:val="20"/>
          <w:lang w:val="en-US"/>
        </w:rPr>
        <w:t xml:space="preserve">be directed </w:t>
      </w:r>
      <w:r>
        <w:rPr>
          <w:rFonts w:cs="Arial"/>
          <w:iCs/>
          <w:szCs w:val="20"/>
          <w:lang w:val="en-US"/>
        </w:rPr>
        <w:t xml:space="preserve"> to </w:t>
      </w:r>
      <w:hyperlink r:id="rId21" w:history="1">
        <w:r w:rsidR="00A41E39" w:rsidRPr="003567F2">
          <w:rPr>
            <w:rStyle w:val="Hyperlink"/>
            <w:lang w:val="en-US"/>
          </w:rPr>
          <w:t>Scherpenzeel.ehmc@harbourmaster.org</w:t>
        </w:r>
      </w:hyperlink>
      <w:r w:rsidR="00E64125" w:rsidRPr="00241745">
        <w:rPr>
          <w:lang w:val="en-US"/>
        </w:rPr>
        <w:t xml:space="preserve"> </w:t>
      </w:r>
    </w:p>
    <w:p w14:paraId="11DADA3B" w14:textId="77777777" w:rsidR="0025488E" w:rsidRPr="00911387" w:rsidRDefault="0025488E" w:rsidP="0025488E">
      <w:pPr>
        <w:spacing w:after="0"/>
        <w:jc w:val="both"/>
        <w:rPr>
          <w:rFonts w:cs="Arial"/>
          <w:iCs/>
          <w:szCs w:val="20"/>
          <w:lang w:val="en-US"/>
        </w:rPr>
      </w:pPr>
    </w:p>
    <w:p w14:paraId="4F3FDA82" w14:textId="55FB882C" w:rsidR="004E457E" w:rsidRDefault="0025488E" w:rsidP="00594023">
      <w:pPr>
        <w:autoSpaceDE w:val="0"/>
        <w:autoSpaceDN w:val="0"/>
        <w:spacing w:after="0"/>
        <w:jc w:val="both"/>
        <w:rPr>
          <w:rFonts w:cs="Arial"/>
          <w:bCs/>
          <w:iCs/>
          <w:szCs w:val="20"/>
          <w:lang w:val="en-US"/>
        </w:rPr>
      </w:pPr>
      <w:r w:rsidRPr="00911387">
        <w:rPr>
          <w:rFonts w:cs="Arial"/>
          <w:bCs/>
          <w:iCs/>
          <w:szCs w:val="20"/>
          <w:lang w:val="en-US"/>
        </w:rPr>
        <w:t xml:space="preserve">Please cite this document as: </w:t>
      </w:r>
      <w:r>
        <w:rPr>
          <w:rFonts w:cs="Arial"/>
          <w:bCs/>
          <w:iCs/>
          <w:szCs w:val="20"/>
          <w:lang w:val="en-US"/>
        </w:rPr>
        <w:t>Guide for Nautical Data</w:t>
      </w:r>
      <w:r w:rsidR="00A41E39">
        <w:rPr>
          <w:rFonts w:cs="Arial"/>
          <w:bCs/>
          <w:iCs/>
          <w:szCs w:val="20"/>
          <w:lang w:val="en-US"/>
        </w:rPr>
        <w:t xml:space="preserve"> 1.4</w:t>
      </w:r>
    </w:p>
    <w:p w14:paraId="7C766CE7" w14:textId="77777777" w:rsidR="004E457E" w:rsidRDefault="004E457E">
      <w:pPr>
        <w:spacing w:after="160" w:line="259" w:lineRule="auto"/>
        <w:rPr>
          <w:rFonts w:cs="Arial"/>
          <w:bCs/>
          <w:iCs/>
          <w:szCs w:val="20"/>
          <w:lang w:val="en-US"/>
        </w:rPr>
      </w:pPr>
      <w:r>
        <w:rPr>
          <w:rFonts w:cs="Arial"/>
          <w:bCs/>
          <w:iCs/>
          <w:szCs w:val="20"/>
          <w:lang w:val="en-US"/>
        </w:rPr>
        <w:br w:type="page"/>
      </w:r>
    </w:p>
    <w:sdt>
      <w:sdtPr>
        <w:rPr>
          <w:rFonts w:ascii="Arial" w:eastAsiaTheme="minorEastAsia" w:hAnsi="Arial" w:cstheme="minorBidi"/>
          <w:color w:val="auto"/>
          <w:sz w:val="20"/>
          <w:szCs w:val="22"/>
        </w:rPr>
        <w:id w:val="-1035354434"/>
        <w:docPartObj>
          <w:docPartGallery w:val="Table of Contents"/>
          <w:docPartUnique/>
        </w:docPartObj>
      </w:sdtPr>
      <w:sdtEndPr>
        <w:rPr>
          <w:b/>
          <w:bCs/>
        </w:rPr>
      </w:sdtEndPr>
      <w:sdtContent>
        <w:p w14:paraId="663CE043" w14:textId="1C47ABFE" w:rsidR="004E457E" w:rsidRPr="000B3091" w:rsidRDefault="004E457E">
          <w:pPr>
            <w:pStyle w:val="Kopvaninhoudsopgave"/>
            <w:rPr>
              <w:lang w:val="en-GB"/>
            </w:rPr>
          </w:pPr>
          <w:r w:rsidRPr="000B3091">
            <w:rPr>
              <w:lang w:val="en-GB"/>
            </w:rPr>
            <w:t>Table of contents</w:t>
          </w:r>
        </w:p>
        <w:p w14:paraId="269FA845" w14:textId="6FE6E195" w:rsidR="00D15668" w:rsidRDefault="004E457E">
          <w:pPr>
            <w:pStyle w:val="Inhopg1"/>
            <w:tabs>
              <w:tab w:val="right" w:leader="dot" w:pos="9062"/>
            </w:tabs>
            <w:rPr>
              <w:rFonts w:asciiTheme="minorHAnsi" w:hAnsiTheme="minorHAnsi"/>
              <w:noProof/>
              <w:sz w:val="22"/>
            </w:rPr>
          </w:pPr>
          <w:r>
            <w:fldChar w:fldCharType="begin"/>
          </w:r>
          <w:r>
            <w:instrText xml:space="preserve"> TOC \o "1-3" \h \z \u </w:instrText>
          </w:r>
          <w:r>
            <w:fldChar w:fldCharType="separate"/>
          </w:r>
          <w:hyperlink w:anchor="_Toc145582927" w:history="1">
            <w:r w:rsidR="00D15668" w:rsidRPr="0027334F">
              <w:rPr>
                <w:rStyle w:val="Hyperlink"/>
                <w:noProof/>
                <w:lang w:val="en-GB"/>
              </w:rPr>
              <w:t>Document revision history</w:t>
            </w:r>
            <w:r w:rsidR="00D15668">
              <w:rPr>
                <w:noProof/>
                <w:webHidden/>
              </w:rPr>
              <w:tab/>
            </w:r>
            <w:r w:rsidR="00D15668">
              <w:rPr>
                <w:noProof/>
                <w:webHidden/>
              </w:rPr>
              <w:fldChar w:fldCharType="begin"/>
            </w:r>
            <w:r w:rsidR="00D15668">
              <w:rPr>
                <w:noProof/>
                <w:webHidden/>
              </w:rPr>
              <w:instrText xml:space="preserve"> PAGEREF _Toc145582927 \h </w:instrText>
            </w:r>
            <w:r w:rsidR="00D15668">
              <w:rPr>
                <w:noProof/>
                <w:webHidden/>
              </w:rPr>
            </w:r>
            <w:r w:rsidR="00D15668">
              <w:rPr>
                <w:noProof/>
                <w:webHidden/>
              </w:rPr>
              <w:fldChar w:fldCharType="separate"/>
            </w:r>
            <w:r w:rsidR="00D15668">
              <w:rPr>
                <w:noProof/>
                <w:webHidden/>
              </w:rPr>
              <w:t>2</w:t>
            </w:r>
            <w:r w:rsidR="00D15668">
              <w:rPr>
                <w:noProof/>
                <w:webHidden/>
              </w:rPr>
              <w:fldChar w:fldCharType="end"/>
            </w:r>
          </w:hyperlink>
        </w:p>
        <w:p w14:paraId="560726B3" w14:textId="64E5126D" w:rsidR="00D15668" w:rsidRDefault="00000000">
          <w:pPr>
            <w:pStyle w:val="Inhopg1"/>
            <w:tabs>
              <w:tab w:val="right" w:leader="dot" w:pos="9062"/>
            </w:tabs>
            <w:rPr>
              <w:rFonts w:asciiTheme="minorHAnsi" w:hAnsiTheme="minorHAnsi"/>
              <w:noProof/>
              <w:sz w:val="22"/>
            </w:rPr>
          </w:pPr>
          <w:hyperlink w:anchor="_Toc145582928" w:history="1">
            <w:r w:rsidR="00D15668" w:rsidRPr="0027334F">
              <w:rPr>
                <w:rStyle w:val="Hyperlink"/>
                <w:noProof/>
                <w:lang w:val="en-US"/>
              </w:rPr>
              <w:t>1 Preamble</w:t>
            </w:r>
            <w:r w:rsidR="00D15668">
              <w:rPr>
                <w:noProof/>
                <w:webHidden/>
              </w:rPr>
              <w:tab/>
            </w:r>
            <w:r w:rsidR="00D15668">
              <w:rPr>
                <w:noProof/>
                <w:webHidden/>
              </w:rPr>
              <w:fldChar w:fldCharType="begin"/>
            </w:r>
            <w:r w:rsidR="00D15668">
              <w:rPr>
                <w:noProof/>
                <w:webHidden/>
              </w:rPr>
              <w:instrText xml:space="preserve"> PAGEREF _Toc145582928 \h </w:instrText>
            </w:r>
            <w:r w:rsidR="00D15668">
              <w:rPr>
                <w:noProof/>
                <w:webHidden/>
              </w:rPr>
            </w:r>
            <w:r w:rsidR="00D15668">
              <w:rPr>
                <w:noProof/>
                <w:webHidden/>
              </w:rPr>
              <w:fldChar w:fldCharType="separate"/>
            </w:r>
            <w:r w:rsidR="00D15668">
              <w:rPr>
                <w:noProof/>
                <w:webHidden/>
              </w:rPr>
              <w:t>5</w:t>
            </w:r>
            <w:r w:rsidR="00D15668">
              <w:rPr>
                <w:noProof/>
                <w:webHidden/>
              </w:rPr>
              <w:fldChar w:fldCharType="end"/>
            </w:r>
          </w:hyperlink>
        </w:p>
        <w:p w14:paraId="6B6478E1" w14:textId="5952A4E9" w:rsidR="00D15668" w:rsidRDefault="00000000">
          <w:pPr>
            <w:pStyle w:val="Inhopg1"/>
            <w:tabs>
              <w:tab w:val="right" w:leader="dot" w:pos="9062"/>
            </w:tabs>
            <w:rPr>
              <w:rFonts w:asciiTheme="minorHAnsi" w:hAnsiTheme="minorHAnsi"/>
              <w:noProof/>
              <w:sz w:val="22"/>
            </w:rPr>
          </w:pPr>
          <w:hyperlink w:anchor="_Toc145582929" w:history="1">
            <w:r w:rsidR="00D15668" w:rsidRPr="0027334F">
              <w:rPr>
                <w:rStyle w:val="Hyperlink"/>
                <w:noProof/>
                <w:lang w:val="en-GB"/>
              </w:rPr>
              <w:t>2 Abbreviations</w:t>
            </w:r>
            <w:r w:rsidR="00D15668">
              <w:rPr>
                <w:noProof/>
                <w:webHidden/>
              </w:rPr>
              <w:tab/>
            </w:r>
            <w:r w:rsidR="00D15668">
              <w:rPr>
                <w:noProof/>
                <w:webHidden/>
              </w:rPr>
              <w:fldChar w:fldCharType="begin"/>
            </w:r>
            <w:r w:rsidR="00D15668">
              <w:rPr>
                <w:noProof/>
                <w:webHidden/>
              </w:rPr>
              <w:instrText xml:space="preserve"> PAGEREF _Toc145582929 \h </w:instrText>
            </w:r>
            <w:r w:rsidR="00D15668">
              <w:rPr>
                <w:noProof/>
                <w:webHidden/>
              </w:rPr>
            </w:r>
            <w:r w:rsidR="00D15668">
              <w:rPr>
                <w:noProof/>
                <w:webHidden/>
              </w:rPr>
              <w:fldChar w:fldCharType="separate"/>
            </w:r>
            <w:r w:rsidR="00D15668">
              <w:rPr>
                <w:noProof/>
                <w:webHidden/>
              </w:rPr>
              <w:t>6</w:t>
            </w:r>
            <w:r w:rsidR="00D15668">
              <w:rPr>
                <w:noProof/>
                <w:webHidden/>
              </w:rPr>
              <w:fldChar w:fldCharType="end"/>
            </w:r>
          </w:hyperlink>
        </w:p>
        <w:p w14:paraId="087E3BCA" w14:textId="4678B8A7" w:rsidR="00D15668" w:rsidRDefault="00000000">
          <w:pPr>
            <w:pStyle w:val="Inhopg1"/>
            <w:tabs>
              <w:tab w:val="right" w:leader="dot" w:pos="9062"/>
            </w:tabs>
            <w:rPr>
              <w:rFonts w:asciiTheme="minorHAnsi" w:hAnsiTheme="minorHAnsi"/>
              <w:noProof/>
              <w:sz w:val="22"/>
            </w:rPr>
          </w:pPr>
          <w:hyperlink w:anchor="_Toc145582930" w:history="1">
            <w:r w:rsidR="00D15668" w:rsidRPr="0027334F">
              <w:rPr>
                <w:rStyle w:val="Hyperlink"/>
                <w:noProof/>
                <w:lang w:val="en-US"/>
              </w:rPr>
              <w:t>3 Nautical data as part of the port call process</w:t>
            </w:r>
            <w:r w:rsidR="00D15668">
              <w:rPr>
                <w:noProof/>
                <w:webHidden/>
              </w:rPr>
              <w:tab/>
            </w:r>
            <w:r w:rsidR="00D15668">
              <w:rPr>
                <w:noProof/>
                <w:webHidden/>
              </w:rPr>
              <w:fldChar w:fldCharType="begin"/>
            </w:r>
            <w:r w:rsidR="00D15668">
              <w:rPr>
                <w:noProof/>
                <w:webHidden/>
              </w:rPr>
              <w:instrText xml:space="preserve"> PAGEREF _Toc145582930 \h </w:instrText>
            </w:r>
            <w:r w:rsidR="00D15668">
              <w:rPr>
                <w:noProof/>
                <w:webHidden/>
              </w:rPr>
            </w:r>
            <w:r w:rsidR="00D15668">
              <w:rPr>
                <w:noProof/>
                <w:webHidden/>
              </w:rPr>
              <w:fldChar w:fldCharType="separate"/>
            </w:r>
            <w:r w:rsidR="00D15668">
              <w:rPr>
                <w:noProof/>
                <w:webHidden/>
              </w:rPr>
              <w:t>7</w:t>
            </w:r>
            <w:r w:rsidR="00D15668">
              <w:rPr>
                <w:noProof/>
                <w:webHidden/>
              </w:rPr>
              <w:fldChar w:fldCharType="end"/>
            </w:r>
          </w:hyperlink>
        </w:p>
        <w:p w14:paraId="6DC86529" w14:textId="70B7D001" w:rsidR="00D15668" w:rsidRDefault="00000000">
          <w:pPr>
            <w:pStyle w:val="Inhopg1"/>
            <w:tabs>
              <w:tab w:val="right" w:leader="dot" w:pos="9062"/>
            </w:tabs>
            <w:rPr>
              <w:rFonts w:asciiTheme="minorHAnsi" w:hAnsiTheme="minorHAnsi"/>
              <w:noProof/>
              <w:sz w:val="22"/>
            </w:rPr>
          </w:pPr>
          <w:hyperlink w:anchor="_Toc145582931" w:history="1">
            <w:r w:rsidR="00D15668" w:rsidRPr="0027334F">
              <w:rPr>
                <w:rStyle w:val="Hyperlink"/>
                <w:noProof/>
                <w:lang w:val="en-US"/>
              </w:rPr>
              <w:t>4 Standards - General</w:t>
            </w:r>
            <w:r w:rsidR="00D15668">
              <w:rPr>
                <w:noProof/>
                <w:webHidden/>
              </w:rPr>
              <w:tab/>
            </w:r>
            <w:r w:rsidR="00D15668">
              <w:rPr>
                <w:noProof/>
                <w:webHidden/>
              </w:rPr>
              <w:fldChar w:fldCharType="begin"/>
            </w:r>
            <w:r w:rsidR="00D15668">
              <w:rPr>
                <w:noProof/>
                <w:webHidden/>
              </w:rPr>
              <w:instrText xml:space="preserve"> PAGEREF _Toc145582931 \h </w:instrText>
            </w:r>
            <w:r w:rsidR="00D15668">
              <w:rPr>
                <w:noProof/>
                <w:webHidden/>
              </w:rPr>
            </w:r>
            <w:r w:rsidR="00D15668">
              <w:rPr>
                <w:noProof/>
                <w:webHidden/>
              </w:rPr>
              <w:fldChar w:fldCharType="separate"/>
            </w:r>
            <w:r w:rsidR="00D15668">
              <w:rPr>
                <w:noProof/>
                <w:webHidden/>
              </w:rPr>
              <w:t>11</w:t>
            </w:r>
            <w:r w:rsidR="00D15668">
              <w:rPr>
                <w:noProof/>
                <w:webHidden/>
              </w:rPr>
              <w:fldChar w:fldCharType="end"/>
            </w:r>
          </w:hyperlink>
        </w:p>
        <w:p w14:paraId="3BDDB940" w14:textId="0EC2EBFB" w:rsidR="00D15668" w:rsidRDefault="00000000">
          <w:pPr>
            <w:pStyle w:val="Inhopg1"/>
            <w:tabs>
              <w:tab w:val="right" w:leader="dot" w:pos="9062"/>
            </w:tabs>
            <w:rPr>
              <w:rFonts w:asciiTheme="minorHAnsi" w:hAnsiTheme="minorHAnsi"/>
              <w:noProof/>
              <w:sz w:val="22"/>
            </w:rPr>
          </w:pPr>
          <w:hyperlink w:anchor="_Toc145582932" w:history="1">
            <w:r w:rsidR="00D15668" w:rsidRPr="0027334F">
              <w:rPr>
                <w:rStyle w:val="Hyperlink"/>
                <w:noProof/>
                <w:lang w:val="en-US"/>
              </w:rPr>
              <w:t>5 Standards - Terminals</w:t>
            </w:r>
            <w:r w:rsidR="00D15668">
              <w:rPr>
                <w:noProof/>
                <w:webHidden/>
              </w:rPr>
              <w:tab/>
            </w:r>
            <w:r w:rsidR="00D15668">
              <w:rPr>
                <w:noProof/>
                <w:webHidden/>
              </w:rPr>
              <w:fldChar w:fldCharType="begin"/>
            </w:r>
            <w:r w:rsidR="00D15668">
              <w:rPr>
                <w:noProof/>
                <w:webHidden/>
              </w:rPr>
              <w:instrText xml:space="preserve"> PAGEREF _Toc145582932 \h </w:instrText>
            </w:r>
            <w:r w:rsidR="00D15668">
              <w:rPr>
                <w:noProof/>
                <w:webHidden/>
              </w:rPr>
            </w:r>
            <w:r w:rsidR="00D15668">
              <w:rPr>
                <w:noProof/>
                <w:webHidden/>
              </w:rPr>
              <w:fldChar w:fldCharType="separate"/>
            </w:r>
            <w:r w:rsidR="00D15668">
              <w:rPr>
                <w:noProof/>
                <w:webHidden/>
              </w:rPr>
              <w:t>13</w:t>
            </w:r>
            <w:r w:rsidR="00D15668">
              <w:rPr>
                <w:noProof/>
                <w:webHidden/>
              </w:rPr>
              <w:fldChar w:fldCharType="end"/>
            </w:r>
          </w:hyperlink>
        </w:p>
        <w:p w14:paraId="4418A0B2" w14:textId="15855BD9" w:rsidR="00D15668" w:rsidRDefault="00000000">
          <w:pPr>
            <w:pStyle w:val="Inhopg2"/>
            <w:tabs>
              <w:tab w:val="right" w:leader="dot" w:pos="9062"/>
            </w:tabs>
            <w:rPr>
              <w:rFonts w:asciiTheme="minorHAnsi" w:hAnsiTheme="minorHAnsi"/>
              <w:noProof/>
              <w:sz w:val="22"/>
            </w:rPr>
          </w:pPr>
          <w:hyperlink w:anchor="_Toc145582933" w:history="1">
            <w:r w:rsidR="00D15668" w:rsidRPr="0027334F">
              <w:rPr>
                <w:rStyle w:val="Hyperlink"/>
                <w:noProof/>
                <w:lang w:val="en-US"/>
              </w:rPr>
              <w:t>Terminal</w:t>
            </w:r>
            <w:r w:rsidR="00D15668">
              <w:rPr>
                <w:noProof/>
                <w:webHidden/>
              </w:rPr>
              <w:tab/>
            </w:r>
            <w:r w:rsidR="00D15668">
              <w:rPr>
                <w:noProof/>
                <w:webHidden/>
              </w:rPr>
              <w:fldChar w:fldCharType="begin"/>
            </w:r>
            <w:r w:rsidR="00D15668">
              <w:rPr>
                <w:noProof/>
                <w:webHidden/>
              </w:rPr>
              <w:instrText xml:space="preserve"> PAGEREF _Toc145582933 \h </w:instrText>
            </w:r>
            <w:r w:rsidR="00D15668">
              <w:rPr>
                <w:noProof/>
                <w:webHidden/>
              </w:rPr>
            </w:r>
            <w:r w:rsidR="00D15668">
              <w:rPr>
                <w:noProof/>
                <w:webHidden/>
              </w:rPr>
              <w:fldChar w:fldCharType="separate"/>
            </w:r>
            <w:r w:rsidR="00D15668">
              <w:rPr>
                <w:noProof/>
                <w:webHidden/>
              </w:rPr>
              <w:t>13</w:t>
            </w:r>
            <w:r w:rsidR="00D15668">
              <w:rPr>
                <w:noProof/>
                <w:webHidden/>
              </w:rPr>
              <w:fldChar w:fldCharType="end"/>
            </w:r>
          </w:hyperlink>
        </w:p>
        <w:p w14:paraId="7FD99B56" w14:textId="0B771F43" w:rsidR="00D15668" w:rsidRDefault="00000000">
          <w:pPr>
            <w:pStyle w:val="Inhopg2"/>
            <w:tabs>
              <w:tab w:val="right" w:leader="dot" w:pos="9062"/>
            </w:tabs>
            <w:rPr>
              <w:rFonts w:asciiTheme="minorHAnsi" w:hAnsiTheme="minorHAnsi"/>
              <w:noProof/>
              <w:sz w:val="22"/>
            </w:rPr>
          </w:pPr>
          <w:hyperlink w:anchor="_Toc145582934" w:history="1">
            <w:r w:rsidR="00D15668" w:rsidRPr="0027334F">
              <w:rPr>
                <w:rStyle w:val="Hyperlink"/>
                <w:noProof/>
                <w:lang w:val="en-US"/>
              </w:rPr>
              <w:t>Terminal Identifier</w:t>
            </w:r>
            <w:r w:rsidR="00D15668">
              <w:rPr>
                <w:noProof/>
                <w:webHidden/>
              </w:rPr>
              <w:tab/>
            </w:r>
            <w:r w:rsidR="00D15668">
              <w:rPr>
                <w:noProof/>
                <w:webHidden/>
              </w:rPr>
              <w:fldChar w:fldCharType="begin"/>
            </w:r>
            <w:r w:rsidR="00D15668">
              <w:rPr>
                <w:noProof/>
                <w:webHidden/>
              </w:rPr>
              <w:instrText xml:space="preserve"> PAGEREF _Toc145582934 \h </w:instrText>
            </w:r>
            <w:r w:rsidR="00D15668">
              <w:rPr>
                <w:noProof/>
                <w:webHidden/>
              </w:rPr>
            </w:r>
            <w:r w:rsidR="00D15668">
              <w:rPr>
                <w:noProof/>
                <w:webHidden/>
              </w:rPr>
              <w:fldChar w:fldCharType="separate"/>
            </w:r>
            <w:r w:rsidR="00D15668">
              <w:rPr>
                <w:noProof/>
                <w:webHidden/>
              </w:rPr>
              <w:t>13</w:t>
            </w:r>
            <w:r w:rsidR="00D15668">
              <w:rPr>
                <w:noProof/>
                <w:webHidden/>
              </w:rPr>
              <w:fldChar w:fldCharType="end"/>
            </w:r>
          </w:hyperlink>
        </w:p>
        <w:p w14:paraId="5A2927CE" w14:textId="561774DD" w:rsidR="00D15668" w:rsidRDefault="00000000">
          <w:pPr>
            <w:pStyle w:val="Inhopg2"/>
            <w:tabs>
              <w:tab w:val="right" w:leader="dot" w:pos="9062"/>
            </w:tabs>
            <w:rPr>
              <w:rFonts w:asciiTheme="minorHAnsi" w:hAnsiTheme="minorHAnsi"/>
              <w:noProof/>
              <w:sz w:val="22"/>
            </w:rPr>
          </w:pPr>
          <w:hyperlink w:anchor="_Toc145582935" w:history="1">
            <w:r w:rsidR="00D15668" w:rsidRPr="0027334F">
              <w:rPr>
                <w:rStyle w:val="Hyperlink"/>
                <w:noProof/>
                <w:lang w:val="en-US"/>
              </w:rPr>
              <w:t>Terminal Identifier – Global Location Number</w:t>
            </w:r>
            <w:r w:rsidR="00D15668">
              <w:rPr>
                <w:noProof/>
                <w:webHidden/>
              </w:rPr>
              <w:tab/>
            </w:r>
            <w:r w:rsidR="00D15668">
              <w:rPr>
                <w:noProof/>
                <w:webHidden/>
              </w:rPr>
              <w:fldChar w:fldCharType="begin"/>
            </w:r>
            <w:r w:rsidR="00D15668">
              <w:rPr>
                <w:noProof/>
                <w:webHidden/>
              </w:rPr>
              <w:instrText xml:space="preserve"> PAGEREF _Toc145582935 \h </w:instrText>
            </w:r>
            <w:r w:rsidR="00D15668">
              <w:rPr>
                <w:noProof/>
                <w:webHidden/>
              </w:rPr>
            </w:r>
            <w:r w:rsidR="00D15668">
              <w:rPr>
                <w:noProof/>
                <w:webHidden/>
              </w:rPr>
              <w:fldChar w:fldCharType="separate"/>
            </w:r>
            <w:r w:rsidR="00D15668">
              <w:rPr>
                <w:noProof/>
                <w:webHidden/>
              </w:rPr>
              <w:t>13</w:t>
            </w:r>
            <w:r w:rsidR="00D15668">
              <w:rPr>
                <w:noProof/>
                <w:webHidden/>
              </w:rPr>
              <w:fldChar w:fldCharType="end"/>
            </w:r>
          </w:hyperlink>
        </w:p>
        <w:p w14:paraId="77E8E386" w14:textId="7031765B" w:rsidR="00D15668" w:rsidRDefault="00000000">
          <w:pPr>
            <w:pStyle w:val="Inhopg2"/>
            <w:tabs>
              <w:tab w:val="right" w:leader="dot" w:pos="9062"/>
            </w:tabs>
            <w:rPr>
              <w:rFonts w:asciiTheme="minorHAnsi" w:hAnsiTheme="minorHAnsi"/>
              <w:noProof/>
              <w:sz w:val="22"/>
            </w:rPr>
          </w:pPr>
          <w:hyperlink w:anchor="_Toc145582936" w:history="1">
            <w:r w:rsidR="00D15668" w:rsidRPr="0027334F">
              <w:rPr>
                <w:rStyle w:val="Hyperlink"/>
                <w:noProof/>
                <w:lang w:val="en-US"/>
              </w:rPr>
              <w:t>Terminal Identifier – Port Facility Number</w:t>
            </w:r>
            <w:r w:rsidR="00D15668">
              <w:rPr>
                <w:noProof/>
                <w:webHidden/>
              </w:rPr>
              <w:tab/>
            </w:r>
            <w:r w:rsidR="00D15668">
              <w:rPr>
                <w:noProof/>
                <w:webHidden/>
              </w:rPr>
              <w:fldChar w:fldCharType="begin"/>
            </w:r>
            <w:r w:rsidR="00D15668">
              <w:rPr>
                <w:noProof/>
                <w:webHidden/>
              </w:rPr>
              <w:instrText xml:space="preserve"> PAGEREF _Toc145582936 \h </w:instrText>
            </w:r>
            <w:r w:rsidR="00D15668">
              <w:rPr>
                <w:noProof/>
                <w:webHidden/>
              </w:rPr>
            </w:r>
            <w:r w:rsidR="00D15668">
              <w:rPr>
                <w:noProof/>
                <w:webHidden/>
              </w:rPr>
              <w:fldChar w:fldCharType="separate"/>
            </w:r>
            <w:r w:rsidR="00D15668">
              <w:rPr>
                <w:noProof/>
                <w:webHidden/>
              </w:rPr>
              <w:t>13</w:t>
            </w:r>
            <w:r w:rsidR="00D15668">
              <w:rPr>
                <w:noProof/>
                <w:webHidden/>
              </w:rPr>
              <w:fldChar w:fldCharType="end"/>
            </w:r>
          </w:hyperlink>
        </w:p>
        <w:p w14:paraId="3C6D75C7" w14:textId="076D4A1A" w:rsidR="00D15668" w:rsidRDefault="00000000">
          <w:pPr>
            <w:pStyle w:val="Inhopg2"/>
            <w:tabs>
              <w:tab w:val="right" w:leader="dot" w:pos="9062"/>
            </w:tabs>
            <w:rPr>
              <w:rFonts w:asciiTheme="minorHAnsi" w:hAnsiTheme="minorHAnsi"/>
              <w:noProof/>
              <w:sz w:val="22"/>
            </w:rPr>
          </w:pPr>
          <w:hyperlink w:anchor="_Toc145582937" w:history="1">
            <w:r w:rsidR="00D15668" w:rsidRPr="0027334F">
              <w:rPr>
                <w:rStyle w:val="Hyperlink"/>
                <w:noProof/>
                <w:lang w:val="en-US"/>
              </w:rPr>
              <w:t>Terminal Identifier – UN Location Code</w:t>
            </w:r>
            <w:r w:rsidR="00D15668">
              <w:rPr>
                <w:noProof/>
                <w:webHidden/>
              </w:rPr>
              <w:tab/>
            </w:r>
            <w:r w:rsidR="00D15668">
              <w:rPr>
                <w:noProof/>
                <w:webHidden/>
              </w:rPr>
              <w:fldChar w:fldCharType="begin"/>
            </w:r>
            <w:r w:rsidR="00D15668">
              <w:rPr>
                <w:noProof/>
                <w:webHidden/>
              </w:rPr>
              <w:instrText xml:space="preserve"> PAGEREF _Toc145582937 \h </w:instrText>
            </w:r>
            <w:r w:rsidR="00D15668">
              <w:rPr>
                <w:noProof/>
                <w:webHidden/>
              </w:rPr>
            </w:r>
            <w:r w:rsidR="00D15668">
              <w:rPr>
                <w:noProof/>
                <w:webHidden/>
              </w:rPr>
              <w:fldChar w:fldCharType="separate"/>
            </w:r>
            <w:r w:rsidR="00D15668">
              <w:rPr>
                <w:noProof/>
                <w:webHidden/>
              </w:rPr>
              <w:t>13</w:t>
            </w:r>
            <w:r w:rsidR="00D15668">
              <w:rPr>
                <w:noProof/>
                <w:webHidden/>
              </w:rPr>
              <w:fldChar w:fldCharType="end"/>
            </w:r>
          </w:hyperlink>
        </w:p>
        <w:p w14:paraId="4E4C34ED" w14:textId="58D4C2E2" w:rsidR="00D15668" w:rsidRDefault="00000000">
          <w:pPr>
            <w:pStyle w:val="Inhopg2"/>
            <w:tabs>
              <w:tab w:val="right" w:leader="dot" w:pos="9062"/>
            </w:tabs>
            <w:rPr>
              <w:rFonts w:asciiTheme="minorHAnsi" w:hAnsiTheme="minorHAnsi"/>
              <w:noProof/>
              <w:sz w:val="22"/>
            </w:rPr>
          </w:pPr>
          <w:hyperlink w:anchor="_Toc145582938" w:history="1">
            <w:r w:rsidR="00D15668" w:rsidRPr="0027334F">
              <w:rPr>
                <w:rStyle w:val="Hyperlink"/>
                <w:noProof/>
                <w:lang w:val="en-US"/>
              </w:rPr>
              <w:t>Terminal Identifier – SMDG Code</w:t>
            </w:r>
            <w:r w:rsidR="00D15668">
              <w:rPr>
                <w:noProof/>
                <w:webHidden/>
              </w:rPr>
              <w:tab/>
            </w:r>
            <w:r w:rsidR="00D15668">
              <w:rPr>
                <w:noProof/>
                <w:webHidden/>
              </w:rPr>
              <w:fldChar w:fldCharType="begin"/>
            </w:r>
            <w:r w:rsidR="00D15668">
              <w:rPr>
                <w:noProof/>
                <w:webHidden/>
              </w:rPr>
              <w:instrText xml:space="preserve"> PAGEREF _Toc145582938 \h </w:instrText>
            </w:r>
            <w:r w:rsidR="00D15668">
              <w:rPr>
                <w:noProof/>
                <w:webHidden/>
              </w:rPr>
            </w:r>
            <w:r w:rsidR="00D15668">
              <w:rPr>
                <w:noProof/>
                <w:webHidden/>
              </w:rPr>
              <w:fldChar w:fldCharType="separate"/>
            </w:r>
            <w:r w:rsidR="00D15668">
              <w:rPr>
                <w:noProof/>
                <w:webHidden/>
              </w:rPr>
              <w:t>14</w:t>
            </w:r>
            <w:r w:rsidR="00D15668">
              <w:rPr>
                <w:noProof/>
                <w:webHidden/>
              </w:rPr>
              <w:fldChar w:fldCharType="end"/>
            </w:r>
          </w:hyperlink>
        </w:p>
        <w:p w14:paraId="5C973592" w14:textId="391574BC" w:rsidR="00D15668" w:rsidRDefault="00000000">
          <w:pPr>
            <w:pStyle w:val="Inhopg2"/>
            <w:tabs>
              <w:tab w:val="right" w:leader="dot" w:pos="9062"/>
            </w:tabs>
            <w:rPr>
              <w:rFonts w:asciiTheme="minorHAnsi" w:hAnsiTheme="minorHAnsi"/>
              <w:noProof/>
              <w:sz w:val="22"/>
            </w:rPr>
          </w:pPr>
          <w:hyperlink w:anchor="_Toc145582939" w:history="1">
            <w:r w:rsidR="00D15668" w:rsidRPr="0027334F">
              <w:rPr>
                <w:rStyle w:val="Hyperlink"/>
                <w:noProof/>
                <w:lang w:val="en-US"/>
              </w:rPr>
              <w:t>Terminal Identifier - Name</w:t>
            </w:r>
            <w:r w:rsidR="00D15668">
              <w:rPr>
                <w:noProof/>
                <w:webHidden/>
              </w:rPr>
              <w:tab/>
            </w:r>
            <w:r w:rsidR="00D15668">
              <w:rPr>
                <w:noProof/>
                <w:webHidden/>
              </w:rPr>
              <w:fldChar w:fldCharType="begin"/>
            </w:r>
            <w:r w:rsidR="00D15668">
              <w:rPr>
                <w:noProof/>
                <w:webHidden/>
              </w:rPr>
              <w:instrText xml:space="preserve"> PAGEREF _Toc145582939 \h </w:instrText>
            </w:r>
            <w:r w:rsidR="00D15668">
              <w:rPr>
                <w:noProof/>
                <w:webHidden/>
              </w:rPr>
            </w:r>
            <w:r w:rsidR="00D15668">
              <w:rPr>
                <w:noProof/>
                <w:webHidden/>
              </w:rPr>
              <w:fldChar w:fldCharType="separate"/>
            </w:r>
            <w:r w:rsidR="00D15668">
              <w:rPr>
                <w:noProof/>
                <w:webHidden/>
              </w:rPr>
              <w:t>14</w:t>
            </w:r>
            <w:r w:rsidR="00D15668">
              <w:rPr>
                <w:noProof/>
                <w:webHidden/>
              </w:rPr>
              <w:fldChar w:fldCharType="end"/>
            </w:r>
          </w:hyperlink>
        </w:p>
        <w:p w14:paraId="2FEF1B33" w14:textId="02DDF4C2" w:rsidR="00D15668" w:rsidRDefault="00000000">
          <w:pPr>
            <w:pStyle w:val="Inhopg2"/>
            <w:tabs>
              <w:tab w:val="right" w:leader="dot" w:pos="9062"/>
            </w:tabs>
            <w:rPr>
              <w:rFonts w:asciiTheme="minorHAnsi" w:hAnsiTheme="minorHAnsi"/>
              <w:noProof/>
              <w:sz w:val="22"/>
            </w:rPr>
          </w:pPr>
          <w:hyperlink w:anchor="_Toc145582940" w:history="1">
            <w:r w:rsidR="00D15668" w:rsidRPr="0027334F">
              <w:rPr>
                <w:rStyle w:val="Hyperlink"/>
                <w:noProof/>
                <w:lang w:val="en-US"/>
              </w:rPr>
              <w:t>Terminal  Latitude/Longitude</w:t>
            </w:r>
            <w:r w:rsidR="00D15668">
              <w:rPr>
                <w:noProof/>
                <w:webHidden/>
              </w:rPr>
              <w:tab/>
            </w:r>
            <w:r w:rsidR="00D15668">
              <w:rPr>
                <w:noProof/>
                <w:webHidden/>
              </w:rPr>
              <w:fldChar w:fldCharType="begin"/>
            </w:r>
            <w:r w:rsidR="00D15668">
              <w:rPr>
                <w:noProof/>
                <w:webHidden/>
              </w:rPr>
              <w:instrText xml:space="preserve"> PAGEREF _Toc145582940 \h </w:instrText>
            </w:r>
            <w:r w:rsidR="00D15668">
              <w:rPr>
                <w:noProof/>
                <w:webHidden/>
              </w:rPr>
            </w:r>
            <w:r w:rsidR="00D15668">
              <w:rPr>
                <w:noProof/>
                <w:webHidden/>
              </w:rPr>
              <w:fldChar w:fldCharType="separate"/>
            </w:r>
            <w:r w:rsidR="00D15668">
              <w:rPr>
                <w:noProof/>
                <w:webHidden/>
              </w:rPr>
              <w:t>14</w:t>
            </w:r>
            <w:r w:rsidR="00D15668">
              <w:rPr>
                <w:noProof/>
                <w:webHidden/>
              </w:rPr>
              <w:fldChar w:fldCharType="end"/>
            </w:r>
          </w:hyperlink>
        </w:p>
        <w:p w14:paraId="02F3425B" w14:textId="717ED46E" w:rsidR="00D15668" w:rsidRDefault="00000000">
          <w:pPr>
            <w:pStyle w:val="Inhopg2"/>
            <w:tabs>
              <w:tab w:val="right" w:leader="dot" w:pos="9062"/>
            </w:tabs>
            <w:rPr>
              <w:rFonts w:asciiTheme="minorHAnsi" w:hAnsiTheme="minorHAnsi"/>
              <w:noProof/>
              <w:sz w:val="22"/>
            </w:rPr>
          </w:pPr>
          <w:hyperlink w:anchor="_Toc145582941" w:history="1">
            <w:r w:rsidR="00D15668" w:rsidRPr="0027334F">
              <w:rPr>
                <w:rStyle w:val="Hyperlink"/>
                <w:noProof/>
                <w:lang w:val="en-US"/>
              </w:rPr>
              <w:t>Category Of Harbour Facility</w:t>
            </w:r>
            <w:r w:rsidR="00D15668">
              <w:rPr>
                <w:noProof/>
                <w:webHidden/>
              </w:rPr>
              <w:tab/>
            </w:r>
            <w:r w:rsidR="00D15668">
              <w:rPr>
                <w:noProof/>
                <w:webHidden/>
              </w:rPr>
              <w:fldChar w:fldCharType="begin"/>
            </w:r>
            <w:r w:rsidR="00D15668">
              <w:rPr>
                <w:noProof/>
                <w:webHidden/>
              </w:rPr>
              <w:instrText xml:space="preserve"> PAGEREF _Toc145582941 \h </w:instrText>
            </w:r>
            <w:r w:rsidR="00D15668">
              <w:rPr>
                <w:noProof/>
                <w:webHidden/>
              </w:rPr>
            </w:r>
            <w:r w:rsidR="00D15668">
              <w:rPr>
                <w:noProof/>
                <w:webHidden/>
              </w:rPr>
              <w:fldChar w:fldCharType="separate"/>
            </w:r>
            <w:r w:rsidR="00D15668">
              <w:rPr>
                <w:noProof/>
                <w:webHidden/>
              </w:rPr>
              <w:t>14</w:t>
            </w:r>
            <w:r w:rsidR="00D15668">
              <w:rPr>
                <w:noProof/>
                <w:webHidden/>
              </w:rPr>
              <w:fldChar w:fldCharType="end"/>
            </w:r>
          </w:hyperlink>
        </w:p>
        <w:p w14:paraId="494553D5" w14:textId="2E6BA1B1" w:rsidR="00D15668" w:rsidRDefault="00000000">
          <w:pPr>
            <w:pStyle w:val="Inhopg1"/>
            <w:tabs>
              <w:tab w:val="right" w:leader="dot" w:pos="9062"/>
            </w:tabs>
            <w:rPr>
              <w:rFonts w:asciiTheme="minorHAnsi" w:hAnsiTheme="minorHAnsi"/>
              <w:noProof/>
              <w:sz w:val="22"/>
            </w:rPr>
          </w:pPr>
          <w:hyperlink w:anchor="_Toc145582942" w:history="1">
            <w:r w:rsidR="00D15668" w:rsidRPr="0027334F">
              <w:rPr>
                <w:rStyle w:val="Hyperlink"/>
                <w:noProof/>
                <w:lang w:val="en-US"/>
              </w:rPr>
              <w:t>6 Standards - Berths</w:t>
            </w:r>
            <w:r w:rsidR="00D15668">
              <w:rPr>
                <w:noProof/>
                <w:webHidden/>
              </w:rPr>
              <w:tab/>
            </w:r>
            <w:r w:rsidR="00D15668">
              <w:rPr>
                <w:noProof/>
                <w:webHidden/>
              </w:rPr>
              <w:fldChar w:fldCharType="begin"/>
            </w:r>
            <w:r w:rsidR="00D15668">
              <w:rPr>
                <w:noProof/>
                <w:webHidden/>
              </w:rPr>
              <w:instrText xml:space="preserve"> PAGEREF _Toc145582942 \h </w:instrText>
            </w:r>
            <w:r w:rsidR="00D15668">
              <w:rPr>
                <w:noProof/>
                <w:webHidden/>
              </w:rPr>
            </w:r>
            <w:r w:rsidR="00D15668">
              <w:rPr>
                <w:noProof/>
                <w:webHidden/>
              </w:rPr>
              <w:fldChar w:fldCharType="separate"/>
            </w:r>
            <w:r w:rsidR="00D15668">
              <w:rPr>
                <w:noProof/>
                <w:webHidden/>
              </w:rPr>
              <w:t>17</w:t>
            </w:r>
            <w:r w:rsidR="00D15668">
              <w:rPr>
                <w:noProof/>
                <w:webHidden/>
              </w:rPr>
              <w:fldChar w:fldCharType="end"/>
            </w:r>
          </w:hyperlink>
        </w:p>
        <w:p w14:paraId="03ADE3C2" w14:textId="519DF7AB" w:rsidR="00D15668" w:rsidRDefault="00000000">
          <w:pPr>
            <w:pStyle w:val="Inhopg2"/>
            <w:tabs>
              <w:tab w:val="right" w:leader="dot" w:pos="9062"/>
            </w:tabs>
            <w:rPr>
              <w:rFonts w:asciiTheme="minorHAnsi" w:hAnsiTheme="minorHAnsi"/>
              <w:noProof/>
              <w:sz w:val="22"/>
            </w:rPr>
          </w:pPr>
          <w:hyperlink w:anchor="_Toc145582943" w:history="1">
            <w:r w:rsidR="00D15668" w:rsidRPr="0027334F">
              <w:rPr>
                <w:rStyle w:val="Hyperlink"/>
                <w:noProof/>
                <w:lang w:val="en-US"/>
              </w:rPr>
              <w:t>Berth</w:t>
            </w:r>
            <w:r w:rsidR="00D15668">
              <w:rPr>
                <w:noProof/>
                <w:webHidden/>
              </w:rPr>
              <w:tab/>
            </w:r>
            <w:r w:rsidR="00D15668">
              <w:rPr>
                <w:noProof/>
                <w:webHidden/>
              </w:rPr>
              <w:fldChar w:fldCharType="begin"/>
            </w:r>
            <w:r w:rsidR="00D15668">
              <w:rPr>
                <w:noProof/>
                <w:webHidden/>
              </w:rPr>
              <w:instrText xml:space="preserve"> PAGEREF _Toc145582943 \h </w:instrText>
            </w:r>
            <w:r w:rsidR="00D15668">
              <w:rPr>
                <w:noProof/>
                <w:webHidden/>
              </w:rPr>
            </w:r>
            <w:r w:rsidR="00D15668">
              <w:rPr>
                <w:noProof/>
                <w:webHidden/>
              </w:rPr>
              <w:fldChar w:fldCharType="separate"/>
            </w:r>
            <w:r w:rsidR="00D15668">
              <w:rPr>
                <w:noProof/>
                <w:webHidden/>
              </w:rPr>
              <w:t>17</w:t>
            </w:r>
            <w:r w:rsidR="00D15668">
              <w:rPr>
                <w:noProof/>
                <w:webHidden/>
              </w:rPr>
              <w:fldChar w:fldCharType="end"/>
            </w:r>
          </w:hyperlink>
        </w:p>
        <w:p w14:paraId="410737A2" w14:textId="129D76A5" w:rsidR="00D15668" w:rsidRDefault="00000000">
          <w:pPr>
            <w:pStyle w:val="Inhopg2"/>
            <w:tabs>
              <w:tab w:val="right" w:leader="dot" w:pos="9062"/>
            </w:tabs>
            <w:rPr>
              <w:rFonts w:asciiTheme="minorHAnsi" w:hAnsiTheme="minorHAnsi"/>
              <w:noProof/>
              <w:sz w:val="22"/>
            </w:rPr>
          </w:pPr>
          <w:hyperlink w:anchor="_Toc145582944" w:history="1">
            <w:r w:rsidR="00D15668" w:rsidRPr="0027334F">
              <w:rPr>
                <w:rStyle w:val="Hyperlink"/>
                <w:noProof/>
                <w:lang w:val="en-US"/>
              </w:rPr>
              <w:t>Berth  Identifier</w:t>
            </w:r>
            <w:r w:rsidR="00D15668">
              <w:rPr>
                <w:noProof/>
                <w:webHidden/>
              </w:rPr>
              <w:tab/>
            </w:r>
            <w:r w:rsidR="00D15668">
              <w:rPr>
                <w:noProof/>
                <w:webHidden/>
              </w:rPr>
              <w:fldChar w:fldCharType="begin"/>
            </w:r>
            <w:r w:rsidR="00D15668">
              <w:rPr>
                <w:noProof/>
                <w:webHidden/>
              </w:rPr>
              <w:instrText xml:space="preserve"> PAGEREF _Toc145582944 \h </w:instrText>
            </w:r>
            <w:r w:rsidR="00D15668">
              <w:rPr>
                <w:noProof/>
                <w:webHidden/>
              </w:rPr>
            </w:r>
            <w:r w:rsidR="00D15668">
              <w:rPr>
                <w:noProof/>
                <w:webHidden/>
              </w:rPr>
              <w:fldChar w:fldCharType="separate"/>
            </w:r>
            <w:r w:rsidR="00D15668">
              <w:rPr>
                <w:noProof/>
                <w:webHidden/>
              </w:rPr>
              <w:t>17</w:t>
            </w:r>
            <w:r w:rsidR="00D15668">
              <w:rPr>
                <w:noProof/>
                <w:webHidden/>
              </w:rPr>
              <w:fldChar w:fldCharType="end"/>
            </w:r>
          </w:hyperlink>
        </w:p>
        <w:p w14:paraId="4CEE177E" w14:textId="6B81A6E5" w:rsidR="00D15668" w:rsidRDefault="00000000">
          <w:pPr>
            <w:pStyle w:val="Inhopg2"/>
            <w:tabs>
              <w:tab w:val="right" w:leader="dot" w:pos="9062"/>
            </w:tabs>
            <w:rPr>
              <w:rFonts w:asciiTheme="minorHAnsi" w:hAnsiTheme="minorHAnsi"/>
              <w:noProof/>
              <w:sz w:val="22"/>
            </w:rPr>
          </w:pPr>
          <w:hyperlink w:anchor="_Toc145582945" w:history="1">
            <w:r w:rsidR="00D15668" w:rsidRPr="0027334F">
              <w:rPr>
                <w:rStyle w:val="Hyperlink"/>
                <w:noProof/>
                <w:lang w:val="en-US"/>
              </w:rPr>
              <w:t>Berth  Identifier – Global Location Number</w:t>
            </w:r>
            <w:r w:rsidR="00D15668">
              <w:rPr>
                <w:noProof/>
                <w:webHidden/>
              </w:rPr>
              <w:tab/>
            </w:r>
            <w:r w:rsidR="00D15668">
              <w:rPr>
                <w:noProof/>
                <w:webHidden/>
              </w:rPr>
              <w:fldChar w:fldCharType="begin"/>
            </w:r>
            <w:r w:rsidR="00D15668">
              <w:rPr>
                <w:noProof/>
                <w:webHidden/>
              </w:rPr>
              <w:instrText xml:space="preserve"> PAGEREF _Toc145582945 \h </w:instrText>
            </w:r>
            <w:r w:rsidR="00D15668">
              <w:rPr>
                <w:noProof/>
                <w:webHidden/>
              </w:rPr>
            </w:r>
            <w:r w:rsidR="00D15668">
              <w:rPr>
                <w:noProof/>
                <w:webHidden/>
              </w:rPr>
              <w:fldChar w:fldCharType="separate"/>
            </w:r>
            <w:r w:rsidR="00D15668">
              <w:rPr>
                <w:noProof/>
                <w:webHidden/>
              </w:rPr>
              <w:t>17</w:t>
            </w:r>
            <w:r w:rsidR="00D15668">
              <w:rPr>
                <w:noProof/>
                <w:webHidden/>
              </w:rPr>
              <w:fldChar w:fldCharType="end"/>
            </w:r>
          </w:hyperlink>
        </w:p>
        <w:p w14:paraId="65082E37" w14:textId="68E38CDF" w:rsidR="00D15668" w:rsidRDefault="00000000">
          <w:pPr>
            <w:pStyle w:val="Inhopg2"/>
            <w:tabs>
              <w:tab w:val="right" w:leader="dot" w:pos="9062"/>
            </w:tabs>
            <w:rPr>
              <w:rFonts w:asciiTheme="minorHAnsi" w:hAnsiTheme="minorHAnsi"/>
              <w:noProof/>
              <w:sz w:val="22"/>
            </w:rPr>
          </w:pPr>
          <w:hyperlink w:anchor="_Toc145582946" w:history="1">
            <w:r w:rsidR="00D15668" w:rsidRPr="0027334F">
              <w:rPr>
                <w:rStyle w:val="Hyperlink"/>
                <w:noProof/>
                <w:lang w:val="en-US"/>
              </w:rPr>
              <w:t>Berth Identifier -  Name</w:t>
            </w:r>
            <w:r w:rsidR="00D15668">
              <w:rPr>
                <w:noProof/>
                <w:webHidden/>
              </w:rPr>
              <w:tab/>
            </w:r>
            <w:r w:rsidR="00D15668">
              <w:rPr>
                <w:noProof/>
                <w:webHidden/>
              </w:rPr>
              <w:fldChar w:fldCharType="begin"/>
            </w:r>
            <w:r w:rsidR="00D15668">
              <w:rPr>
                <w:noProof/>
                <w:webHidden/>
              </w:rPr>
              <w:instrText xml:space="preserve"> PAGEREF _Toc145582946 \h </w:instrText>
            </w:r>
            <w:r w:rsidR="00D15668">
              <w:rPr>
                <w:noProof/>
                <w:webHidden/>
              </w:rPr>
            </w:r>
            <w:r w:rsidR="00D15668">
              <w:rPr>
                <w:noProof/>
                <w:webHidden/>
              </w:rPr>
              <w:fldChar w:fldCharType="separate"/>
            </w:r>
            <w:r w:rsidR="00D15668">
              <w:rPr>
                <w:noProof/>
                <w:webHidden/>
              </w:rPr>
              <w:t>17</w:t>
            </w:r>
            <w:r w:rsidR="00D15668">
              <w:rPr>
                <w:noProof/>
                <w:webHidden/>
              </w:rPr>
              <w:fldChar w:fldCharType="end"/>
            </w:r>
          </w:hyperlink>
        </w:p>
        <w:p w14:paraId="05E1CDF9" w14:textId="66F96162" w:rsidR="00D15668" w:rsidRDefault="00000000">
          <w:pPr>
            <w:pStyle w:val="Inhopg2"/>
            <w:tabs>
              <w:tab w:val="right" w:leader="dot" w:pos="9062"/>
            </w:tabs>
            <w:rPr>
              <w:rFonts w:asciiTheme="minorHAnsi" w:hAnsiTheme="minorHAnsi"/>
              <w:noProof/>
              <w:sz w:val="22"/>
            </w:rPr>
          </w:pPr>
          <w:hyperlink w:anchor="_Toc145582947" w:history="1">
            <w:r w:rsidR="00D15668" w:rsidRPr="0027334F">
              <w:rPr>
                <w:rStyle w:val="Hyperlink"/>
                <w:noProof/>
                <w:lang w:val="en-US"/>
              </w:rPr>
              <w:t>Berth Latitude/Longitude</w:t>
            </w:r>
            <w:r w:rsidR="00D15668">
              <w:rPr>
                <w:noProof/>
                <w:webHidden/>
              </w:rPr>
              <w:tab/>
            </w:r>
            <w:r w:rsidR="00D15668">
              <w:rPr>
                <w:noProof/>
                <w:webHidden/>
              </w:rPr>
              <w:fldChar w:fldCharType="begin"/>
            </w:r>
            <w:r w:rsidR="00D15668">
              <w:rPr>
                <w:noProof/>
                <w:webHidden/>
              </w:rPr>
              <w:instrText xml:space="preserve"> PAGEREF _Toc145582947 \h </w:instrText>
            </w:r>
            <w:r w:rsidR="00D15668">
              <w:rPr>
                <w:noProof/>
                <w:webHidden/>
              </w:rPr>
            </w:r>
            <w:r w:rsidR="00D15668">
              <w:rPr>
                <w:noProof/>
                <w:webHidden/>
              </w:rPr>
              <w:fldChar w:fldCharType="separate"/>
            </w:r>
            <w:r w:rsidR="00D15668">
              <w:rPr>
                <w:noProof/>
                <w:webHidden/>
              </w:rPr>
              <w:t>17</w:t>
            </w:r>
            <w:r w:rsidR="00D15668">
              <w:rPr>
                <w:noProof/>
                <w:webHidden/>
              </w:rPr>
              <w:fldChar w:fldCharType="end"/>
            </w:r>
          </w:hyperlink>
        </w:p>
        <w:p w14:paraId="42A782B4" w14:textId="62557F29" w:rsidR="00D15668" w:rsidRDefault="00000000">
          <w:pPr>
            <w:pStyle w:val="Inhopg2"/>
            <w:tabs>
              <w:tab w:val="right" w:leader="dot" w:pos="9062"/>
            </w:tabs>
            <w:rPr>
              <w:rFonts w:asciiTheme="minorHAnsi" w:hAnsiTheme="minorHAnsi"/>
              <w:noProof/>
              <w:sz w:val="22"/>
            </w:rPr>
          </w:pPr>
          <w:hyperlink w:anchor="_Toc145582948" w:history="1">
            <w:r w:rsidR="00D15668" w:rsidRPr="0027334F">
              <w:rPr>
                <w:rStyle w:val="Hyperlink"/>
                <w:noProof/>
                <w:lang w:val="en-US"/>
              </w:rPr>
              <w:t>Berth Types</w:t>
            </w:r>
            <w:r w:rsidR="00D15668">
              <w:rPr>
                <w:noProof/>
                <w:webHidden/>
              </w:rPr>
              <w:tab/>
            </w:r>
            <w:r w:rsidR="00D15668">
              <w:rPr>
                <w:noProof/>
                <w:webHidden/>
              </w:rPr>
              <w:fldChar w:fldCharType="begin"/>
            </w:r>
            <w:r w:rsidR="00D15668">
              <w:rPr>
                <w:noProof/>
                <w:webHidden/>
              </w:rPr>
              <w:instrText xml:space="preserve"> PAGEREF _Toc145582948 \h </w:instrText>
            </w:r>
            <w:r w:rsidR="00D15668">
              <w:rPr>
                <w:noProof/>
                <w:webHidden/>
              </w:rPr>
            </w:r>
            <w:r w:rsidR="00D15668">
              <w:rPr>
                <w:noProof/>
                <w:webHidden/>
              </w:rPr>
              <w:fldChar w:fldCharType="separate"/>
            </w:r>
            <w:r w:rsidR="00D15668">
              <w:rPr>
                <w:noProof/>
                <w:webHidden/>
              </w:rPr>
              <w:t>18</w:t>
            </w:r>
            <w:r w:rsidR="00D15668">
              <w:rPr>
                <w:noProof/>
                <w:webHidden/>
              </w:rPr>
              <w:fldChar w:fldCharType="end"/>
            </w:r>
          </w:hyperlink>
        </w:p>
        <w:p w14:paraId="2F4E048A" w14:textId="3F48292F" w:rsidR="00D15668" w:rsidRDefault="00000000">
          <w:pPr>
            <w:pStyle w:val="Inhopg1"/>
            <w:tabs>
              <w:tab w:val="right" w:leader="dot" w:pos="9062"/>
            </w:tabs>
            <w:rPr>
              <w:rFonts w:asciiTheme="minorHAnsi" w:hAnsiTheme="minorHAnsi"/>
              <w:noProof/>
              <w:sz w:val="22"/>
            </w:rPr>
          </w:pPr>
          <w:hyperlink w:anchor="_Toc145582949" w:history="1">
            <w:r w:rsidR="00D15668" w:rsidRPr="0027334F">
              <w:rPr>
                <w:rStyle w:val="Hyperlink"/>
                <w:noProof/>
                <w:lang w:val="en-US"/>
              </w:rPr>
              <w:t>7 Standards – Berth Positions</w:t>
            </w:r>
            <w:r w:rsidR="00D15668">
              <w:rPr>
                <w:noProof/>
                <w:webHidden/>
              </w:rPr>
              <w:tab/>
            </w:r>
            <w:r w:rsidR="00D15668">
              <w:rPr>
                <w:noProof/>
                <w:webHidden/>
              </w:rPr>
              <w:fldChar w:fldCharType="begin"/>
            </w:r>
            <w:r w:rsidR="00D15668">
              <w:rPr>
                <w:noProof/>
                <w:webHidden/>
              </w:rPr>
              <w:instrText xml:space="preserve"> PAGEREF _Toc145582949 \h </w:instrText>
            </w:r>
            <w:r w:rsidR="00D15668">
              <w:rPr>
                <w:noProof/>
                <w:webHidden/>
              </w:rPr>
            </w:r>
            <w:r w:rsidR="00D15668">
              <w:rPr>
                <w:noProof/>
                <w:webHidden/>
              </w:rPr>
              <w:fldChar w:fldCharType="separate"/>
            </w:r>
            <w:r w:rsidR="00D15668">
              <w:rPr>
                <w:noProof/>
                <w:webHidden/>
              </w:rPr>
              <w:t>20</w:t>
            </w:r>
            <w:r w:rsidR="00D15668">
              <w:rPr>
                <w:noProof/>
                <w:webHidden/>
              </w:rPr>
              <w:fldChar w:fldCharType="end"/>
            </w:r>
          </w:hyperlink>
        </w:p>
        <w:p w14:paraId="5F10F11B" w14:textId="31F404FE" w:rsidR="00D15668" w:rsidRDefault="00000000">
          <w:pPr>
            <w:pStyle w:val="Inhopg2"/>
            <w:tabs>
              <w:tab w:val="right" w:leader="dot" w:pos="9062"/>
            </w:tabs>
            <w:rPr>
              <w:rFonts w:asciiTheme="minorHAnsi" w:hAnsiTheme="minorHAnsi"/>
              <w:noProof/>
              <w:sz w:val="22"/>
            </w:rPr>
          </w:pPr>
          <w:hyperlink w:anchor="_Toc145582950" w:history="1">
            <w:r w:rsidR="00D15668" w:rsidRPr="0027334F">
              <w:rPr>
                <w:rStyle w:val="Hyperlink"/>
                <w:noProof/>
                <w:lang w:val="en-US"/>
              </w:rPr>
              <w:t>Berth Position</w:t>
            </w:r>
            <w:r w:rsidR="00D15668">
              <w:rPr>
                <w:noProof/>
                <w:webHidden/>
              </w:rPr>
              <w:tab/>
            </w:r>
            <w:r w:rsidR="00D15668">
              <w:rPr>
                <w:noProof/>
                <w:webHidden/>
              </w:rPr>
              <w:fldChar w:fldCharType="begin"/>
            </w:r>
            <w:r w:rsidR="00D15668">
              <w:rPr>
                <w:noProof/>
                <w:webHidden/>
              </w:rPr>
              <w:instrText xml:space="preserve"> PAGEREF _Toc145582950 \h </w:instrText>
            </w:r>
            <w:r w:rsidR="00D15668">
              <w:rPr>
                <w:noProof/>
                <w:webHidden/>
              </w:rPr>
            </w:r>
            <w:r w:rsidR="00D15668">
              <w:rPr>
                <w:noProof/>
                <w:webHidden/>
              </w:rPr>
              <w:fldChar w:fldCharType="separate"/>
            </w:r>
            <w:r w:rsidR="00D15668">
              <w:rPr>
                <w:noProof/>
                <w:webHidden/>
              </w:rPr>
              <w:t>20</w:t>
            </w:r>
            <w:r w:rsidR="00D15668">
              <w:rPr>
                <w:noProof/>
                <w:webHidden/>
              </w:rPr>
              <w:fldChar w:fldCharType="end"/>
            </w:r>
          </w:hyperlink>
        </w:p>
        <w:p w14:paraId="27FE83E2" w14:textId="40757478" w:rsidR="00D15668" w:rsidRDefault="00000000">
          <w:pPr>
            <w:pStyle w:val="Inhopg2"/>
            <w:tabs>
              <w:tab w:val="right" w:leader="dot" w:pos="9062"/>
            </w:tabs>
            <w:rPr>
              <w:rFonts w:asciiTheme="minorHAnsi" w:hAnsiTheme="minorHAnsi"/>
              <w:noProof/>
              <w:sz w:val="22"/>
            </w:rPr>
          </w:pPr>
          <w:hyperlink w:anchor="_Toc145582951" w:history="1">
            <w:r w:rsidR="00D15668" w:rsidRPr="0027334F">
              <w:rPr>
                <w:rStyle w:val="Hyperlink"/>
                <w:noProof/>
                <w:lang w:val="en-US"/>
              </w:rPr>
              <w:t>Berth  Position Identifier</w:t>
            </w:r>
            <w:r w:rsidR="00D15668">
              <w:rPr>
                <w:noProof/>
                <w:webHidden/>
              </w:rPr>
              <w:tab/>
            </w:r>
            <w:r w:rsidR="00D15668">
              <w:rPr>
                <w:noProof/>
                <w:webHidden/>
              </w:rPr>
              <w:fldChar w:fldCharType="begin"/>
            </w:r>
            <w:r w:rsidR="00D15668">
              <w:rPr>
                <w:noProof/>
                <w:webHidden/>
              </w:rPr>
              <w:instrText xml:space="preserve"> PAGEREF _Toc145582951 \h </w:instrText>
            </w:r>
            <w:r w:rsidR="00D15668">
              <w:rPr>
                <w:noProof/>
                <w:webHidden/>
              </w:rPr>
            </w:r>
            <w:r w:rsidR="00D15668">
              <w:rPr>
                <w:noProof/>
                <w:webHidden/>
              </w:rPr>
              <w:fldChar w:fldCharType="separate"/>
            </w:r>
            <w:r w:rsidR="00D15668">
              <w:rPr>
                <w:noProof/>
                <w:webHidden/>
              </w:rPr>
              <w:t>20</w:t>
            </w:r>
            <w:r w:rsidR="00D15668">
              <w:rPr>
                <w:noProof/>
                <w:webHidden/>
              </w:rPr>
              <w:fldChar w:fldCharType="end"/>
            </w:r>
          </w:hyperlink>
        </w:p>
        <w:p w14:paraId="6A163E3B" w14:textId="0FC68327" w:rsidR="00D15668" w:rsidRDefault="00000000">
          <w:pPr>
            <w:pStyle w:val="Inhopg2"/>
            <w:tabs>
              <w:tab w:val="right" w:leader="dot" w:pos="9062"/>
            </w:tabs>
            <w:rPr>
              <w:rFonts w:asciiTheme="minorHAnsi" w:hAnsiTheme="minorHAnsi"/>
              <w:noProof/>
              <w:sz w:val="22"/>
            </w:rPr>
          </w:pPr>
          <w:hyperlink w:anchor="_Toc145582952" w:history="1">
            <w:r w:rsidR="00D15668" w:rsidRPr="0027334F">
              <w:rPr>
                <w:rStyle w:val="Hyperlink"/>
                <w:noProof/>
                <w:lang w:val="en-US"/>
              </w:rPr>
              <w:t>Berth Position Identifier - Global Location Number</w:t>
            </w:r>
            <w:r w:rsidR="00D15668">
              <w:rPr>
                <w:noProof/>
                <w:webHidden/>
              </w:rPr>
              <w:tab/>
            </w:r>
            <w:r w:rsidR="00D15668">
              <w:rPr>
                <w:noProof/>
                <w:webHidden/>
              </w:rPr>
              <w:fldChar w:fldCharType="begin"/>
            </w:r>
            <w:r w:rsidR="00D15668">
              <w:rPr>
                <w:noProof/>
                <w:webHidden/>
              </w:rPr>
              <w:instrText xml:space="preserve"> PAGEREF _Toc145582952 \h </w:instrText>
            </w:r>
            <w:r w:rsidR="00D15668">
              <w:rPr>
                <w:noProof/>
                <w:webHidden/>
              </w:rPr>
            </w:r>
            <w:r w:rsidR="00D15668">
              <w:rPr>
                <w:noProof/>
                <w:webHidden/>
              </w:rPr>
              <w:fldChar w:fldCharType="separate"/>
            </w:r>
            <w:r w:rsidR="00D15668">
              <w:rPr>
                <w:noProof/>
                <w:webHidden/>
              </w:rPr>
              <w:t>20</w:t>
            </w:r>
            <w:r w:rsidR="00D15668">
              <w:rPr>
                <w:noProof/>
                <w:webHidden/>
              </w:rPr>
              <w:fldChar w:fldCharType="end"/>
            </w:r>
          </w:hyperlink>
        </w:p>
        <w:p w14:paraId="725E420F" w14:textId="01E4C372" w:rsidR="00D15668" w:rsidRDefault="00000000">
          <w:pPr>
            <w:pStyle w:val="Inhopg2"/>
            <w:tabs>
              <w:tab w:val="right" w:leader="dot" w:pos="9062"/>
            </w:tabs>
            <w:rPr>
              <w:rFonts w:asciiTheme="minorHAnsi" w:hAnsiTheme="minorHAnsi"/>
              <w:noProof/>
              <w:sz w:val="22"/>
            </w:rPr>
          </w:pPr>
          <w:hyperlink w:anchor="_Toc145582953" w:history="1">
            <w:r w:rsidR="00D15668" w:rsidRPr="0027334F">
              <w:rPr>
                <w:rStyle w:val="Hyperlink"/>
                <w:noProof/>
                <w:lang w:val="en-US"/>
              </w:rPr>
              <w:t>Berth  Position Identifier - Name</w:t>
            </w:r>
            <w:r w:rsidR="00D15668">
              <w:rPr>
                <w:noProof/>
                <w:webHidden/>
              </w:rPr>
              <w:tab/>
            </w:r>
            <w:r w:rsidR="00D15668">
              <w:rPr>
                <w:noProof/>
                <w:webHidden/>
              </w:rPr>
              <w:fldChar w:fldCharType="begin"/>
            </w:r>
            <w:r w:rsidR="00D15668">
              <w:rPr>
                <w:noProof/>
                <w:webHidden/>
              </w:rPr>
              <w:instrText xml:space="preserve"> PAGEREF _Toc145582953 \h </w:instrText>
            </w:r>
            <w:r w:rsidR="00D15668">
              <w:rPr>
                <w:noProof/>
                <w:webHidden/>
              </w:rPr>
            </w:r>
            <w:r w:rsidR="00D15668">
              <w:rPr>
                <w:noProof/>
                <w:webHidden/>
              </w:rPr>
              <w:fldChar w:fldCharType="separate"/>
            </w:r>
            <w:r w:rsidR="00D15668">
              <w:rPr>
                <w:noProof/>
                <w:webHidden/>
              </w:rPr>
              <w:t>20</w:t>
            </w:r>
            <w:r w:rsidR="00D15668">
              <w:rPr>
                <w:noProof/>
                <w:webHidden/>
              </w:rPr>
              <w:fldChar w:fldCharType="end"/>
            </w:r>
          </w:hyperlink>
        </w:p>
        <w:p w14:paraId="2519377B" w14:textId="64365EEE" w:rsidR="00D15668" w:rsidRDefault="00000000">
          <w:pPr>
            <w:pStyle w:val="Inhopg2"/>
            <w:tabs>
              <w:tab w:val="right" w:leader="dot" w:pos="9062"/>
            </w:tabs>
            <w:rPr>
              <w:rFonts w:asciiTheme="minorHAnsi" w:hAnsiTheme="minorHAnsi"/>
              <w:noProof/>
              <w:sz w:val="22"/>
            </w:rPr>
          </w:pPr>
          <w:hyperlink w:anchor="_Toc145582954" w:history="1">
            <w:r w:rsidR="00D15668" w:rsidRPr="0027334F">
              <w:rPr>
                <w:rStyle w:val="Hyperlink"/>
                <w:noProof/>
                <w:lang w:val="en-US"/>
              </w:rPr>
              <w:t>Berth Position Latitude/Longitude</w:t>
            </w:r>
            <w:r w:rsidR="00D15668">
              <w:rPr>
                <w:noProof/>
                <w:webHidden/>
              </w:rPr>
              <w:tab/>
            </w:r>
            <w:r w:rsidR="00D15668">
              <w:rPr>
                <w:noProof/>
                <w:webHidden/>
              </w:rPr>
              <w:fldChar w:fldCharType="begin"/>
            </w:r>
            <w:r w:rsidR="00D15668">
              <w:rPr>
                <w:noProof/>
                <w:webHidden/>
              </w:rPr>
              <w:instrText xml:space="preserve"> PAGEREF _Toc145582954 \h </w:instrText>
            </w:r>
            <w:r w:rsidR="00D15668">
              <w:rPr>
                <w:noProof/>
                <w:webHidden/>
              </w:rPr>
            </w:r>
            <w:r w:rsidR="00D15668">
              <w:rPr>
                <w:noProof/>
                <w:webHidden/>
              </w:rPr>
              <w:fldChar w:fldCharType="separate"/>
            </w:r>
            <w:r w:rsidR="00D15668">
              <w:rPr>
                <w:noProof/>
                <w:webHidden/>
              </w:rPr>
              <w:t>20</w:t>
            </w:r>
            <w:r w:rsidR="00D15668">
              <w:rPr>
                <w:noProof/>
                <w:webHidden/>
              </w:rPr>
              <w:fldChar w:fldCharType="end"/>
            </w:r>
          </w:hyperlink>
        </w:p>
        <w:p w14:paraId="5372313D" w14:textId="7B9C7BAE" w:rsidR="00D15668" w:rsidRDefault="00000000">
          <w:pPr>
            <w:pStyle w:val="Inhopg1"/>
            <w:tabs>
              <w:tab w:val="right" w:leader="dot" w:pos="9062"/>
            </w:tabs>
            <w:rPr>
              <w:rFonts w:asciiTheme="minorHAnsi" w:hAnsiTheme="minorHAnsi"/>
              <w:noProof/>
              <w:sz w:val="22"/>
            </w:rPr>
          </w:pPr>
          <w:hyperlink w:anchor="_Toc145582955" w:history="1">
            <w:r w:rsidR="00D15668" w:rsidRPr="0027334F">
              <w:rPr>
                <w:rStyle w:val="Hyperlink"/>
                <w:noProof/>
                <w:lang w:val="en-US"/>
              </w:rPr>
              <w:t>8 Standards – For berth approaches and berths</w:t>
            </w:r>
            <w:r w:rsidR="00D15668">
              <w:rPr>
                <w:noProof/>
                <w:webHidden/>
              </w:rPr>
              <w:tab/>
            </w:r>
            <w:r w:rsidR="00D15668">
              <w:rPr>
                <w:noProof/>
                <w:webHidden/>
              </w:rPr>
              <w:fldChar w:fldCharType="begin"/>
            </w:r>
            <w:r w:rsidR="00D15668">
              <w:rPr>
                <w:noProof/>
                <w:webHidden/>
              </w:rPr>
              <w:instrText xml:space="preserve"> PAGEREF _Toc145582955 \h </w:instrText>
            </w:r>
            <w:r w:rsidR="00D15668">
              <w:rPr>
                <w:noProof/>
                <w:webHidden/>
              </w:rPr>
            </w:r>
            <w:r w:rsidR="00D15668">
              <w:rPr>
                <w:noProof/>
                <w:webHidden/>
              </w:rPr>
              <w:fldChar w:fldCharType="separate"/>
            </w:r>
            <w:r w:rsidR="00D15668">
              <w:rPr>
                <w:noProof/>
                <w:webHidden/>
              </w:rPr>
              <w:t>22</w:t>
            </w:r>
            <w:r w:rsidR="00D15668">
              <w:rPr>
                <w:noProof/>
                <w:webHidden/>
              </w:rPr>
              <w:fldChar w:fldCharType="end"/>
            </w:r>
          </w:hyperlink>
        </w:p>
        <w:p w14:paraId="5ED7DCE8" w14:textId="08226386" w:rsidR="00D15668" w:rsidRDefault="00000000">
          <w:pPr>
            <w:pStyle w:val="Inhopg2"/>
            <w:tabs>
              <w:tab w:val="right" w:leader="dot" w:pos="9062"/>
            </w:tabs>
            <w:rPr>
              <w:rFonts w:asciiTheme="minorHAnsi" w:hAnsiTheme="minorHAnsi"/>
              <w:noProof/>
              <w:sz w:val="22"/>
            </w:rPr>
          </w:pPr>
          <w:hyperlink w:anchor="_Toc145582956" w:history="1">
            <w:r w:rsidR="00D15668" w:rsidRPr="0027334F">
              <w:rPr>
                <w:rStyle w:val="Hyperlink"/>
                <w:noProof/>
                <w:lang w:val="en-US"/>
              </w:rPr>
              <w:t>General</w:t>
            </w:r>
            <w:r w:rsidR="00D15668">
              <w:rPr>
                <w:noProof/>
                <w:webHidden/>
              </w:rPr>
              <w:tab/>
            </w:r>
            <w:r w:rsidR="00D15668">
              <w:rPr>
                <w:noProof/>
                <w:webHidden/>
              </w:rPr>
              <w:fldChar w:fldCharType="begin"/>
            </w:r>
            <w:r w:rsidR="00D15668">
              <w:rPr>
                <w:noProof/>
                <w:webHidden/>
              </w:rPr>
              <w:instrText xml:space="preserve"> PAGEREF _Toc145582956 \h </w:instrText>
            </w:r>
            <w:r w:rsidR="00D15668">
              <w:rPr>
                <w:noProof/>
                <w:webHidden/>
              </w:rPr>
            </w:r>
            <w:r w:rsidR="00D15668">
              <w:rPr>
                <w:noProof/>
                <w:webHidden/>
              </w:rPr>
              <w:fldChar w:fldCharType="separate"/>
            </w:r>
            <w:r w:rsidR="00D15668">
              <w:rPr>
                <w:noProof/>
                <w:webHidden/>
              </w:rPr>
              <w:t>22</w:t>
            </w:r>
            <w:r w:rsidR="00D15668">
              <w:rPr>
                <w:noProof/>
                <w:webHidden/>
              </w:rPr>
              <w:fldChar w:fldCharType="end"/>
            </w:r>
          </w:hyperlink>
        </w:p>
        <w:p w14:paraId="1A4291C4" w14:textId="05A4B4A0" w:rsidR="00D15668" w:rsidRDefault="00000000">
          <w:pPr>
            <w:pStyle w:val="Inhopg2"/>
            <w:tabs>
              <w:tab w:val="right" w:leader="dot" w:pos="9062"/>
            </w:tabs>
            <w:rPr>
              <w:rFonts w:asciiTheme="minorHAnsi" w:hAnsiTheme="minorHAnsi"/>
              <w:noProof/>
              <w:sz w:val="22"/>
            </w:rPr>
          </w:pPr>
          <w:hyperlink w:anchor="_Toc145582957" w:history="1">
            <w:r w:rsidR="00D15668" w:rsidRPr="0027334F">
              <w:rPr>
                <w:rStyle w:val="Hyperlink"/>
                <w:noProof/>
                <w:lang w:val="en-US"/>
              </w:rPr>
              <w:t>Seabed Area</w:t>
            </w:r>
            <w:r w:rsidR="00D15668">
              <w:rPr>
                <w:noProof/>
                <w:webHidden/>
              </w:rPr>
              <w:tab/>
            </w:r>
            <w:r w:rsidR="00D15668">
              <w:rPr>
                <w:noProof/>
                <w:webHidden/>
              </w:rPr>
              <w:fldChar w:fldCharType="begin"/>
            </w:r>
            <w:r w:rsidR="00D15668">
              <w:rPr>
                <w:noProof/>
                <w:webHidden/>
              </w:rPr>
              <w:instrText xml:space="preserve"> PAGEREF _Toc145582957 \h </w:instrText>
            </w:r>
            <w:r w:rsidR="00D15668">
              <w:rPr>
                <w:noProof/>
                <w:webHidden/>
              </w:rPr>
            </w:r>
            <w:r w:rsidR="00D15668">
              <w:rPr>
                <w:noProof/>
                <w:webHidden/>
              </w:rPr>
              <w:fldChar w:fldCharType="separate"/>
            </w:r>
            <w:r w:rsidR="00D15668">
              <w:rPr>
                <w:noProof/>
                <w:webHidden/>
              </w:rPr>
              <w:t>22</w:t>
            </w:r>
            <w:r w:rsidR="00D15668">
              <w:rPr>
                <w:noProof/>
                <w:webHidden/>
              </w:rPr>
              <w:fldChar w:fldCharType="end"/>
            </w:r>
          </w:hyperlink>
        </w:p>
        <w:p w14:paraId="06DECBBF" w14:textId="5938D457" w:rsidR="00D15668" w:rsidRDefault="00000000">
          <w:pPr>
            <w:pStyle w:val="Inhopg2"/>
            <w:tabs>
              <w:tab w:val="right" w:leader="dot" w:pos="9062"/>
            </w:tabs>
            <w:rPr>
              <w:rFonts w:asciiTheme="minorHAnsi" w:hAnsiTheme="minorHAnsi"/>
              <w:noProof/>
              <w:sz w:val="22"/>
            </w:rPr>
          </w:pPr>
          <w:hyperlink w:anchor="_Toc145582958" w:history="1">
            <w:r w:rsidR="00D15668" w:rsidRPr="0027334F">
              <w:rPr>
                <w:rStyle w:val="Hyperlink"/>
                <w:noProof/>
                <w:lang w:val="en-US"/>
              </w:rPr>
              <w:t>Nature of Seabed</w:t>
            </w:r>
            <w:r w:rsidR="00D15668">
              <w:rPr>
                <w:noProof/>
                <w:webHidden/>
              </w:rPr>
              <w:tab/>
            </w:r>
            <w:r w:rsidR="00D15668">
              <w:rPr>
                <w:noProof/>
                <w:webHidden/>
              </w:rPr>
              <w:fldChar w:fldCharType="begin"/>
            </w:r>
            <w:r w:rsidR="00D15668">
              <w:rPr>
                <w:noProof/>
                <w:webHidden/>
              </w:rPr>
              <w:instrText xml:space="preserve"> PAGEREF _Toc145582958 \h </w:instrText>
            </w:r>
            <w:r w:rsidR="00D15668">
              <w:rPr>
                <w:noProof/>
                <w:webHidden/>
              </w:rPr>
            </w:r>
            <w:r w:rsidR="00D15668">
              <w:rPr>
                <w:noProof/>
                <w:webHidden/>
              </w:rPr>
              <w:fldChar w:fldCharType="separate"/>
            </w:r>
            <w:r w:rsidR="00D15668">
              <w:rPr>
                <w:noProof/>
                <w:webHidden/>
              </w:rPr>
              <w:t>22</w:t>
            </w:r>
            <w:r w:rsidR="00D15668">
              <w:rPr>
                <w:noProof/>
                <w:webHidden/>
              </w:rPr>
              <w:fldChar w:fldCharType="end"/>
            </w:r>
          </w:hyperlink>
        </w:p>
        <w:p w14:paraId="2C3B1310" w14:textId="25257C3B" w:rsidR="00D15668" w:rsidRDefault="00000000">
          <w:pPr>
            <w:pStyle w:val="Inhopg2"/>
            <w:tabs>
              <w:tab w:val="right" w:leader="dot" w:pos="9062"/>
            </w:tabs>
            <w:rPr>
              <w:rFonts w:asciiTheme="minorHAnsi" w:hAnsiTheme="minorHAnsi"/>
              <w:noProof/>
              <w:sz w:val="22"/>
            </w:rPr>
          </w:pPr>
          <w:hyperlink w:anchor="_Toc145582959" w:history="1">
            <w:r w:rsidR="00D15668" w:rsidRPr="0027334F">
              <w:rPr>
                <w:rStyle w:val="Hyperlink"/>
                <w:noProof/>
                <w:lang w:val="en-US"/>
              </w:rPr>
              <w:t>Observed Depth</w:t>
            </w:r>
            <w:r w:rsidR="00D15668">
              <w:rPr>
                <w:noProof/>
                <w:webHidden/>
              </w:rPr>
              <w:tab/>
            </w:r>
            <w:r w:rsidR="00D15668">
              <w:rPr>
                <w:noProof/>
                <w:webHidden/>
              </w:rPr>
              <w:fldChar w:fldCharType="begin"/>
            </w:r>
            <w:r w:rsidR="00D15668">
              <w:rPr>
                <w:noProof/>
                <w:webHidden/>
              </w:rPr>
              <w:instrText xml:space="preserve"> PAGEREF _Toc145582959 \h </w:instrText>
            </w:r>
            <w:r w:rsidR="00D15668">
              <w:rPr>
                <w:noProof/>
                <w:webHidden/>
              </w:rPr>
            </w:r>
            <w:r w:rsidR="00D15668">
              <w:rPr>
                <w:noProof/>
                <w:webHidden/>
              </w:rPr>
              <w:fldChar w:fldCharType="separate"/>
            </w:r>
            <w:r w:rsidR="00D15668">
              <w:rPr>
                <w:noProof/>
                <w:webHidden/>
              </w:rPr>
              <w:t>22</w:t>
            </w:r>
            <w:r w:rsidR="00D15668">
              <w:rPr>
                <w:noProof/>
                <w:webHidden/>
              </w:rPr>
              <w:fldChar w:fldCharType="end"/>
            </w:r>
          </w:hyperlink>
        </w:p>
        <w:p w14:paraId="71571AE3" w14:textId="318C4B51" w:rsidR="00D15668" w:rsidRDefault="00000000">
          <w:pPr>
            <w:pStyle w:val="Inhopg2"/>
            <w:tabs>
              <w:tab w:val="right" w:leader="dot" w:pos="9062"/>
            </w:tabs>
            <w:rPr>
              <w:rFonts w:asciiTheme="minorHAnsi" w:hAnsiTheme="minorHAnsi"/>
              <w:noProof/>
              <w:sz w:val="22"/>
            </w:rPr>
          </w:pPr>
          <w:hyperlink w:anchor="_Toc145582960" w:history="1">
            <w:r w:rsidR="00D15668" w:rsidRPr="0027334F">
              <w:rPr>
                <w:rStyle w:val="Hyperlink"/>
                <w:noProof/>
                <w:lang w:val="en-US"/>
              </w:rPr>
              <w:t>Margin To Cater For Uncertainties of Observed Depth Accuracy</w:t>
            </w:r>
            <w:r w:rsidR="00D15668">
              <w:rPr>
                <w:noProof/>
                <w:webHidden/>
              </w:rPr>
              <w:tab/>
            </w:r>
            <w:r w:rsidR="00D15668">
              <w:rPr>
                <w:noProof/>
                <w:webHidden/>
              </w:rPr>
              <w:fldChar w:fldCharType="begin"/>
            </w:r>
            <w:r w:rsidR="00D15668">
              <w:rPr>
                <w:noProof/>
                <w:webHidden/>
              </w:rPr>
              <w:instrText xml:space="preserve"> PAGEREF _Toc145582960 \h </w:instrText>
            </w:r>
            <w:r w:rsidR="00D15668">
              <w:rPr>
                <w:noProof/>
                <w:webHidden/>
              </w:rPr>
            </w:r>
            <w:r w:rsidR="00D15668">
              <w:rPr>
                <w:noProof/>
                <w:webHidden/>
              </w:rPr>
              <w:fldChar w:fldCharType="separate"/>
            </w:r>
            <w:r w:rsidR="00D15668">
              <w:rPr>
                <w:noProof/>
                <w:webHidden/>
              </w:rPr>
              <w:t>23</w:t>
            </w:r>
            <w:r w:rsidR="00D15668">
              <w:rPr>
                <w:noProof/>
                <w:webHidden/>
              </w:rPr>
              <w:fldChar w:fldCharType="end"/>
            </w:r>
          </w:hyperlink>
        </w:p>
        <w:p w14:paraId="35AF5AA5" w14:textId="52268D9C" w:rsidR="00D15668" w:rsidRDefault="00000000">
          <w:pPr>
            <w:pStyle w:val="Inhopg2"/>
            <w:tabs>
              <w:tab w:val="right" w:leader="dot" w:pos="9062"/>
            </w:tabs>
            <w:rPr>
              <w:rFonts w:asciiTheme="minorHAnsi" w:hAnsiTheme="minorHAnsi"/>
              <w:noProof/>
              <w:sz w:val="22"/>
            </w:rPr>
          </w:pPr>
          <w:hyperlink w:anchor="_Toc145582961" w:history="1">
            <w:r w:rsidR="00D15668" w:rsidRPr="0027334F">
              <w:rPr>
                <w:rStyle w:val="Hyperlink"/>
                <w:noProof/>
                <w:lang w:val="en-US"/>
              </w:rPr>
              <w:t>Sounding</w:t>
            </w:r>
            <w:r w:rsidR="00D15668">
              <w:rPr>
                <w:noProof/>
                <w:webHidden/>
              </w:rPr>
              <w:tab/>
            </w:r>
            <w:r w:rsidR="00D15668">
              <w:rPr>
                <w:noProof/>
                <w:webHidden/>
              </w:rPr>
              <w:fldChar w:fldCharType="begin"/>
            </w:r>
            <w:r w:rsidR="00D15668">
              <w:rPr>
                <w:noProof/>
                <w:webHidden/>
              </w:rPr>
              <w:instrText xml:space="preserve"> PAGEREF _Toc145582961 \h </w:instrText>
            </w:r>
            <w:r w:rsidR="00D15668">
              <w:rPr>
                <w:noProof/>
                <w:webHidden/>
              </w:rPr>
            </w:r>
            <w:r w:rsidR="00D15668">
              <w:rPr>
                <w:noProof/>
                <w:webHidden/>
              </w:rPr>
              <w:fldChar w:fldCharType="separate"/>
            </w:r>
            <w:r w:rsidR="00D15668">
              <w:rPr>
                <w:noProof/>
                <w:webHidden/>
              </w:rPr>
              <w:t>23</w:t>
            </w:r>
            <w:r w:rsidR="00D15668">
              <w:rPr>
                <w:noProof/>
                <w:webHidden/>
              </w:rPr>
              <w:fldChar w:fldCharType="end"/>
            </w:r>
          </w:hyperlink>
        </w:p>
        <w:p w14:paraId="2335403D" w14:textId="32BD4166" w:rsidR="00D15668" w:rsidRDefault="00000000">
          <w:pPr>
            <w:pStyle w:val="Inhopg2"/>
            <w:tabs>
              <w:tab w:val="right" w:leader="dot" w:pos="9062"/>
            </w:tabs>
            <w:rPr>
              <w:rFonts w:asciiTheme="minorHAnsi" w:hAnsiTheme="minorHAnsi"/>
              <w:noProof/>
              <w:sz w:val="22"/>
            </w:rPr>
          </w:pPr>
          <w:hyperlink w:anchor="_Toc145582962" w:history="1">
            <w:r w:rsidR="00D15668" w:rsidRPr="0027334F">
              <w:rPr>
                <w:rStyle w:val="Hyperlink"/>
                <w:noProof/>
                <w:lang w:val="en-US"/>
              </w:rPr>
              <w:t>Maintainted Depth</w:t>
            </w:r>
            <w:r w:rsidR="00D15668">
              <w:rPr>
                <w:noProof/>
                <w:webHidden/>
              </w:rPr>
              <w:tab/>
            </w:r>
            <w:r w:rsidR="00D15668">
              <w:rPr>
                <w:noProof/>
                <w:webHidden/>
              </w:rPr>
              <w:fldChar w:fldCharType="begin"/>
            </w:r>
            <w:r w:rsidR="00D15668">
              <w:rPr>
                <w:noProof/>
                <w:webHidden/>
              </w:rPr>
              <w:instrText xml:space="preserve"> PAGEREF _Toc145582962 \h </w:instrText>
            </w:r>
            <w:r w:rsidR="00D15668">
              <w:rPr>
                <w:noProof/>
                <w:webHidden/>
              </w:rPr>
            </w:r>
            <w:r w:rsidR="00D15668">
              <w:rPr>
                <w:noProof/>
                <w:webHidden/>
              </w:rPr>
              <w:fldChar w:fldCharType="separate"/>
            </w:r>
            <w:r w:rsidR="00D15668">
              <w:rPr>
                <w:noProof/>
                <w:webHidden/>
              </w:rPr>
              <w:t>23</w:t>
            </w:r>
            <w:r w:rsidR="00D15668">
              <w:rPr>
                <w:noProof/>
                <w:webHidden/>
              </w:rPr>
              <w:fldChar w:fldCharType="end"/>
            </w:r>
          </w:hyperlink>
        </w:p>
        <w:p w14:paraId="4CEE24E6" w14:textId="604D6DFA" w:rsidR="00D15668" w:rsidRDefault="00000000">
          <w:pPr>
            <w:pStyle w:val="Inhopg2"/>
            <w:tabs>
              <w:tab w:val="right" w:leader="dot" w:pos="9062"/>
            </w:tabs>
            <w:rPr>
              <w:rFonts w:asciiTheme="minorHAnsi" w:hAnsiTheme="minorHAnsi"/>
              <w:noProof/>
              <w:sz w:val="22"/>
            </w:rPr>
          </w:pPr>
          <w:hyperlink w:anchor="_Toc145582963" w:history="1">
            <w:r w:rsidR="00D15668" w:rsidRPr="0027334F">
              <w:rPr>
                <w:rStyle w:val="Hyperlink"/>
                <w:noProof/>
                <w:lang w:val="en-US"/>
              </w:rPr>
              <w:t>Overdredge</w:t>
            </w:r>
            <w:r w:rsidR="00D15668">
              <w:rPr>
                <w:noProof/>
                <w:webHidden/>
              </w:rPr>
              <w:tab/>
            </w:r>
            <w:r w:rsidR="00D15668">
              <w:rPr>
                <w:noProof/>
                <w:webHidden/>
              </w:rPr>
              <w:fldChar w:fldCharType="begin"/>
            </w:r>
            <w:r w:rsidR="00D15668">
              <w:rPr>
                <w:noProof/>
                <w:webHidden/>
              </w:rPr>
              <w:instrText xml:space="preserve"> PAGEREF _Toc145582963 \h </w:instrText>
            </w:r>
            <w:r w:rsidR="00D15668">
              <w:rPr>
                <w:noProof/>
                <w:webHidden/>
              </w:rPr>
            </w:r>
            <w:r w:rsidR="00D15668">
              <w:rPr>
                <w:noProof/>
                <w:webHidden/>
              </w:rPr>
              <w:fldChar w:fldCharType="separate"/>
            </w:r>
            <w:r w:rsidR="00D15668">
              <w:rPr>
                <w:noProof/>
                <w:webHidden/>
              </w:rPr>
              <w:t>23</w:t>
            </w:r>
            <w:r w:rsidR="00D15668">
              <w:rPr>
                <w:noProof/>
                <w:webHidden/>
              </w:rPr>
              <w:fldChar w:fldCharType="end"/>
            </w:r>
          </w:hyperlink>
        </w:p>
        <w:p w14:paraId="670A62FE" w14:textId="2FEBBD15" w:rsidR="00D15668" w:rsidRDefault="00000000">
          <w:pPr>
            <w:pStyle w:val="Inhopg2"/>
            <w:tabs>
              <w:tab w:val="right" w:leader="dot" w:pos="9062"/>
            </w:tabs>
            <w:rPr>
              <w:rFonts w:asciiTheme="minorHAnsi" w:hAnsiTheme="minorHAnsi"/>
              <w:noProof/>
              <w:sz w:val="22"/>
            </w:rPr>
          </w:pPr>
          <w:hyperlink w:anchor="_Toc145582964" w:history="1">
            <w:r w:rsidR="00D15668" w:rsidRPr="0027334F">
              <w:rPr>
                <w:rStyle w:val="Hyperlink"/>
                <w:noProof/>
                <w:lang w:val="en-US"/>
              </w:rPr>
              <w:t>Height of Tide</w:t>
            </w:r>
            <w:r w:rsidR="00D15668">
              <w:rPr>
                <w:noProof/>
                <w:webHidden/>
              </w:rPr>
              <w:tab/>
            </w:r>
            <w:r w:rsidR="00D15668">
              <w:rPr>
                <w:noProof/>
                <w:webHidden/>
              </w:rPr>
              <w:fldChar w:fldCharType="begin"/>
            </w:r>
            <w:r w:rsidR="00D15668">
              <w:rPr>
                <w:noProof/>
                <w:webHidden/>
              </w:rPr>
              <w:instrText xml:space="preserve"> PAGEREF _Toc145582964 \h </w:instrText>
            </w:r>
            <w:r w:rsidR="00D15668">
              <w:rPr>
                <w:noProof/>
                <w:webHidden/>
              </w:rPr>
            </w:r>
            <w:r w:rsidR="00D15668">
              <w:rPr>
                <w:noProof/>
                <w:webHidden/>
              </w:rPr>
              <w:fldChar w:fldCharType="separate"/>
            </w:r>
            <w:r w:rsidR="00D15668">
              <w:rPr>
                <w:noProof/>
                <w:webHidden/>
              </w:rPr>
              <w:t>23</w:t>
            </w:r>
            <w:r w:rsidR="00D15668">
              <w:rPr>
                <w:noProof/>
                <w:webHidden/>
              </w:rPr>
              <w:fldChar w:fldCharType="end"/>
            </w:r>
          </w:hyperlink>
        </w:p>
        <w:p w14:paraId="1484A981" w14:textId="438B19A1" w:rsidR="00D15668" w:rsidRDefault="00000000">
          <w:pPr>
            <w:pStyle w:val="Inhopg2"/>
            <w:tabs>
              <w:tab w:val="right" w:leader="dot" w:pos="9062"/>
            </w:tabs>
            <w:rPr>
              <w:rFonts w:asciiTheme="minorHAnsi" w:hAnsiTheme="minorHAnsi"/>
              <w:noProof/>
              <w:sz w:val="22"/>
            </w:rPr>
          </w:pPr>
          <w:hyperlink w:anchor="_Toc145582965" w:history="1">
            <w:r w:rsidR="00D15668" w:rsidRPr="0027334F">
              <w:rPr>
                <w:rStyle w:val="Hyperlink"/>
                <w:noProof/>
                <w:lang w:val="en-US"/>
              </w:rPr>
              <w:t>Draft (or Draught)</w:t>
            </w:r>
            <w:r w:rsidR="00D15668">
              <w:rPr>
                <w:noProof/>
                <w:webHidden/>
              </w:rPr>
              <w:tab/>
            </w:r>
            <w:r w:rsidR="00D15668">
              <w:rPr>
                <w:noProof/>
                <w:webHidden/>
              </w:rPr>
              <w:fldChar w:fldCharType="begin"/>
            </w:r>
            <w:r w:rsidR="00D15668">
              <w:rPr>
                <w:noProof/>
                <w:webHidden/>
              </w:rPr>
              <w:instrText xml:space="preserve"> PAGEREF _Toc145582965 \h </w:instrText>
            </w:r>
            <w:r w:rsidR="00D15668">
              <w:rPr>
                <w:noProof/>
                <w:webHidden/>
              </w:rPr>
            </w:r>
            <w:r w:rsidR="00D15668">
              <w:rPr>
                <w:noProof/>
                <w:webHidden/>
              </w:rPr>
              <w:fldChar w:fldCharType="separate"/>
            </w:r>
            <w:r w:rsidR="00D15668">
              <w:rPr>
                <w:noProof/>
                <w:webHidden/>
              </w:rPr>
              <w:t>24</w:t>
            </w:r>
            <w:r w:rsidR="00D15668">
              <w:rPr>
                <w:noProof/>
                <w:webHidden/>
              </w:rPr>
              <w:fldChar w:fldCharType="end"/>
            </w:r>
          </w:hyperlink>
        </w:p>
        <w:p w14:paraId="40677DAC" w14:textId="115719DB" w:rsidR="00D15668" w:rsidRDefault="00000000">
          <w:pPr>
            <w:pStyle w:val="Inhopg2"/>
            <w:tabs>
              <w:tab w:val="right" w:leader="dot" w:pos="9062"/>
            </w:tabs>
            <w:rPr>
              <w:rFonts w:asciiTheme="minorHAnsi" w:hAnsiTheme="minorHAnsi"/>
              <w:noProof/>
              <w:sz w:val="22"/>
            </w:rPr>
          </w:pPr>
          <w:hyperlink w:anchor="_Toc145582966" w:history="1">
            <w:r w:rsidR="00D15668" w:rsidRPr="0027334F">
              <w:rPr>
                <w:rStyle w:val="Hyperlink"/>
                <w:noProof/>
                <w:lang w:val="en-US"/>
              </w:rPr>
              <w:t>Underkeel Clearance</w:t>
            </w:r>
            <w:r w:rsidR="00D15668">
              <w:rPr>
                <w:noProof/>
                <w:webHidden/>
              </w:rPr>
              <w:tab/>
            </w:r>
            <w:r w:rsidR="00D15668">
              <w:rPr>
                <w:noProof/>
                <w:webHidden/>
              </w:rPr>
              <w:fldChar w:fldCharType="begin"/>
            </w:r>
            <w:r w:rsidR="00D15668">
              <w:rPr>
                <w:noProof/>
                <w:webHidden/>
              </w:rPr>
              <w:instrText xml:space="preserve"> PAGEREF _Toc145582966 \h </w:instrText>
            </w:r>
            <w:r w:rsidR="00D15668">
              <w:rPr>
                <w:noProof/>
                <w:webHidden/>
              </w:rPr>
            </w:r>
            <w:r w:rsidR="00D15668">
              <w:rPr>
                <w:noProof/>
                <w:webHidden/>
              </w:rPr>
              <w:fldChar w:fldCharType="separate"/>
            </w:r>
            <w:r w:rsidR="00D15668">
              <w:rPr>
                <w:noProof/>
                <w:webHidden/>
              </w:rPr>
              <w:t>24</w:t>
            </w:r>
            <w:r w:rsidR="00D15668">
              <w:rPr>
                <w:noProof/>
                <w:webHidden/>
              </w:rPr>
              <w:fldChar w:fldCharType="end"/>
            </w:r>
          </w:hyperlink>
        </w:p>
        <w:p w14:paraId="5D4D1815" w14:textId="1D7A1610" w:rsidR="00D15668" w:rsidRDefault="00000000">
          <w:pPr>
            <w:pStyle w:val="Inhopg2"/>
            <w:tabs>
              <w:tab w:val="right" w:leader="dot" w:pos="9062"/>
            </w:tabs>
            <w:rPr>
              <w:rFonts w:asciiTheme="minorHAnsi" w:hAnsiTheme="minorHAnsi"/>
              <w:noProof/>
              <w:sz w:val="22"/>
            </w:rPr>
          </w:pPr>
          <w:hyperlink w:anchor="_Toc145582967" w:history="1">
            <w:r w:rsidR="00D15668" w:rsidRPr="0027334F">
              <w:rPr>
                <w:rStyle w:val="Hyperlink"/>
                <w:noProof/>
                <w:lang w:val="en-US"/>
              </w:rPr>
              <w:t>Density</w:t>
            </w:r>
            <w:r w:rsidR="00D15668">
              <w:rPr>
                <w:noProof/>
                <w:webHidden/>
              </w:rPr>
              <w:tab/>
            </w:r>
            <w:r w:rsidR="00D15668">
              <w:rPr>
                <w:noProof/>
                <w:webHidden/>
              </w:rPr>
              <w:fldChar w:fldCharType="begin"/>
            </w:r>
            <w:r w:rsidR="00D15668">
              <w:rPr>
                <w:noProof/>
                <w:webHidden/>
              </w:rPr>
              <w:instrText xml:space="preserve"> PAGEREF _Toc145582967 \h </w:instrText>
            </w:r>
            <w:r w:rsidR="00D15668">
              <w:rPr>
                <w:noProof/>
                <w:webHidden/>
              </w:rPr>
            </w:r>
            <w:r w:rsidR="00D15668">
              <w:rPr>
                <w:noProof/>
                <w:webHidden/>
              </w:rPr>
              <w:fldChar w:fldCharType="separate"/>
            </w:r>
            <w:r w:rsidR="00D15668">
              <w:rPr>
                <w:noProof/>
                <w:webHidden/>
              </w:rPr>
              <w:t>24</w:t>
            </w:r>
            <w:r w:rsidR="00D15668">
              <w:rPr>
                <w:noProof/>
                <w:webHidden/>
              </w:rPr>
              <w:fldChar w:fldCharType="end"/>
            </w:r>
          </w:hyperlink>
        </w:p>
        <w:p w14:paraId="71A1CD58" w14:textId="538F8AA4" w:rsidR="00D15668" w:rsidRDefault="00000000">
          <w:pPr>
            <w:pStyle w:val="Inhopg2"/>
            <w:tabs>
              <w:tab w:val="right" w:leader="dot" w:pos="9062"/>
            </w:tabs>
            <w:rPr>
              <w:rFonts w:asciiTheme="minorHAnsi" w:hAnsiTheme="minorHAnsi"/>
              <w:noProof/>
              <w:sz w:val="22"/>
            </w:rPr>
          </w:pPr>
          <w:hyperlink w:anchor="_Toc145582968" w:history="1">
            <w:r w:rsidR="00D15668" w:rsidRPr="0027334F">
              <w:rPr>
                <w:rStyle w:val="Hyperlink"/>
                <w:noProof/>
                <w:lang w:val="en-US"/>
              </w:rPr>
              <w:t>Maximum Draught</w:t>
            </w:r>
            <w:r w:rsidR="00D15668">
              <w:rPr>
                <w:noProof/>
                <w:webHidden/>
              </w:rPr>
              <w:tab/>
            </w:r>
            <w:r w:rsidR="00D15668">
              <w:rPr>
                <w:noProof/>
                <w:webHidden/>
              </w:rPr>
              <w:fldChar w:fldCharType="begin"/>
            </w:r>
            <w:r w:rsidR="00D15668">
              <w:rPr>
                <w:noProof/>
                <w:webHidden/>
              </w:rPr>
              <w:instrText xml:space="preserve"> PAGEREF _Toc145582968 \h </w:instrText>
            </w:r>
            <w:r w:rsidR="00D15668">
              <w:rPr>
                <w:noProof/>
                <w:webHidden/>
              </w:rPr>
            </w:r>
            <w:r w:rsidR="00D15668">
              <w:rPr>
                <w:noProof/>
                <w:webHidden/>
              </w:rPr>
              <w:fldChar w:fldCharType="separate"/>
            </w:r>
            <w:r w:rsidR="00D15668">
              <w:rPr>
                <w:noProof/>
                <w:webHidden/>
              </w:rPr>
              <w:t>25</w:t>
            </w:r>
            <w:r w:rsidR="00D15668">
              <w:rPr>
                <w:noProof/>
                <w:webHidden/>
              </w:rPr>
              <w:fldChar w:fldCharType="end"/>
            </w:r>
          </w:hyperlink>
        </w:p>
        <w:p w14:paraId="674FA280" w14:textId="28C63600" w:rsidR="00D15668" w:rsidRDefault="00000000">
          <w:pPr>
            <w:pStyle w:val="Inhopg2"/>
            <w:tabs>
              <w:tab w:val="right" w:leader="dot" w:pos="9062"/>
            </w:tabs>
            <w:rPr>
              <w:rFonts w:asciiTheme="minorHAnsi" w:hAnsiTheme="minorHAnsi"/>
              <w:noProof/>
              <w:sz w:val="22"/>
            </w:rPr>
          </w:pPr>
          <w:hyperlink w:anchor="_Toc145582969" w:history="1">
            <w:r w:rsidR="00D15668" w:rsidRPr="0027334F">
              <w:rPr>
                <w:rStyle w:val="Hyperlink"/>
                <w:noProof/>
                <w:lang w:val="en-US"/>
              </w:rPr>
              <w:t>Maximum Permitted Draught</w:t>
            </w:r>
            <w:r w:rsidR="00D15668">
              <w:rPr>
                <w:noProof/>
                <w:webHidden/>
              </w:rPr>
              <w:tab/>
            </w:r>
            <w:r w:rsidR="00D15668">
              <w:rPr>
                <w:noProof/>
                <w:webHidden/>
              </w:rPr>
              <w:fldChar w:fldCharType="begin"/>
            </w:r>
            <w:r w:rsidR="00D15668">
              <w:rPr>
                <w:noProof/>
                <w:webHidden/>
              </w:rPr>
              <w:instrText xml:space="preserve"> PAGEREF _Toc145582969 \h </w:instrText>
            </w:r>
            <w:r w:rsidR="00D15668">
              <w:rPr>
                <w:noProof/>
                <w:webHidden/>
              </w:rPr>
            </w:r>
            <w:r w:rsidR="00D15668">
              <w:rPr>
                <w:noProof/>
                <w:webHidden/>
              </w:rPr>
              <w:fldChar w:fldCharType="separate"/>
            </w:r>
            <w:r w:rsidR="00D15668">
              <w:rPr>
                <w:noProof/>
                <w:webHidden/>
              </w:rPr>
              <w:t>25</w:t>
            </w:r>
            <w:r w:rsidR="00D15668">
              <w:rPr>
                <w:noProof/>
                <w:webHidden/>
              </w:rPr>
              <w:fldChar w:fldCharType="end"/>
            </w:r>
          </w:hyperlink>
        </w:p>
        <w:p w14:paraId="7519FA50" w14:textId="5165C62B" w:rsidR="00D15668" w:rsidRDefault="00000000">
          <w:pPr>
            <w:pStyle w:val="Inhopg2"/>
            <w:tabs>
              <w:tab w:val="right" w:leader="dot" w:pos="9062"/>
            </w:tabs>
            <w:rPr>
              <w:rFonts w:asciiTheme="minorHAnsi" w:hAnsiTheme="minorHAnsi"/>
              <w:noProof/>
              <w:sz w:val="22"/>
            </w:rPr>
          </w:pPr>
          <w:hyperlink w:anchor="_Toc145582970" w:history="1">
            <w:r w:rsidR="00D15668" w:rsidRPr="0027334F">
              <w:rPr>
                <w:rStyle w:val="Hyperlink"/>
                <w:noProof/>
                <w:lang w:val="en-US"/>
              </w:rPr>
              <w:t>Maximal Permitted Length</w:t>
            </w:r>
            <w:r w:rsidR="00D15668">
              <w:rPr>
                <w:noProof/>
                <w:webHidden/>
              </w:rPr>
              <w:tab/>
            </w:r>
            <w:r w:rsidR="00D15668">
              <w:rPr>
                <w:noProof/>
                <w:webHidden/>
              </w:rPr>
              <w:fldChar w:fldCharType="begin"/>
            </w:r>
            <w:r w:rsidR="00D15668">
              <w:rPr>
                <w:noProof/>
                <w:webHidden/>
              </w:rPr>
              <w:instrText xml:space="preserve"> PAGEREF _Toc145582970 \h </w:instrText>
            </w:r>
            <w:r w:rsidR="00D15668">
              <w:rPr>
                <w:noProof/>
                <w:webHidden/>
              </w:rPr>
            </w:r>
            <w:r w:rsidR="00D15668">
              <w:rPr>
                <w:noProof/>
                <w:webHidden/>
              </w:rPr>
              <w:fldChar w:fldCharType="separate"/>
            </w:r>
            <w:r w:rsidR="00D15668">
              <w:rPr>
                <w:noProof/>
                <w:webHidden/>
              </w:rPr>
              <w:t>25</w:t>
            </w:r>
            <w:r w:rsidR="00D15668">
              <w:rPr>
                <w:noProof/>
                <w:webHidden/>
              </w:rPr>
              <w:fldChar w:fldCharType="end"/>
            </w:r>
          </w:hyperlink>
        </w:p>
        <w:p w14:paraId="00A4CBE6" w14:textId="764335DE" w:rsidR="00D15668" w:rsidRDefault="00000000">
          <w:pPr>
            <w:pStyle w:val="Inhopg2"/>
            <w:tabs>
              <w:tab w:val="right" w:leader="dot" w:pos="9062"/>
            </w:tabs>
            <w:rPr>
              <w:rFonts w:asciiTheme="minorHAnsi" w:hAnsiTheme="minorHAnsi"/>
              <w:noProof/>
              <w:sz w:val="22"/>
            </w:rPr>
          </w:pPr>
          <w:hyperlink w:anchor="_Toc145582971" w:history="1">
            <w:r w:rsidR="00D15668" w:rsidRPr="0027334F">
              <w:rPr>
                <w:rStyle w:val="Hyperlink"/>
                <w:noProof/>
                <w:lang w:val="en-US"/>
              </w:rPr>
              <w:t>Maximal Permitted Beam</w:t>
            </w:r>
            <w:r w:rsidR="00D15668">
              <w:rPr>
                <w:noProof/>
                <w:webHidden/>
              </w:rPr>
              <w:tab/>
            </w:r>
            <w:r w:rsidR="00D15668">
              <w:rPr>
                <w:noProof/>
                <w:webHidden/>
              </w:rPr>
              <w:fldChar w:fldCharType="begin"/>
            </w:r>
            <w:r w:rsidR="00D15668">
              <w:rPr>
                <w:noProof/>
                <w:webHidden/>
              </w:rPr>
              <w:instrText xml:space="preserve"> PAGEREF _Toc145582971 \h </w:instrText>
            </w:r>
            <w:r w:rsidR="00D15668">
              <w:rPr>
                <w:noProof/>
                <w:webHidden/>
              </w:rPr>
            </w:r>
            <w:r w:rsidR="00D15668">
              <w:rPr>
                <w:noProof/>
                <w:webHidden/>
              </w:rPr>
              <w:fldChar w:fldCharType="separate"/>
            </w:r>
            <w:r w:rsidR="00D15668">
              <w:rPr>
                <w:noProof/>
                <w:webHidden/>
              </w:rPr>
              <w:t>25</w:t>
            </w:r>
            <w:r w:rsidR="00D15668">
              <w:rPr>
                <w:noProof/>
                <w:webHidden/>
              </w:rPr>
              <w:fldChar w:fldCharType="end"/>
            </w:r>
          </w:hyperlink>
        </w:p>
        <w:p w14:paraId="4D2EDB58" w14:textId="41349474" w:rsidR="00D15668" w:rsidRDefault="00000000">
          <w:pPr>
            <w:pStyle w:val="Inhopg2"/>
            <w:tabs>
              <w:tab w:val="right" w:leader="dot" w:pos="9062"/>
            </w:tabs>
            <w:rPr>
              <w:rFonts w:asciiTheme="minorHAnsi" w:hAnsiTheme="minorHAnsi"/>
              <w:noProof/>
              <w:sz w:val="22"/>
            </w:rPr>
          </w:pPr>
          <w:hyperlink w:anchor="_Toc145582972" w:history="1">
            <w:r w:rsidR="00D15668" w:rsidRPr="0027334F">
              <w:rPr>
                <w:rStyle w:val="Hyperlink"/>
                <w:noProof/>
                <w:lang w:val="en-US"/>
              </w:rPr>
              <w:t>Route Info Air Draft Max</w:t>
            </w:r>
            <w:r w:rsidR="00D15668">
              <w:rPr>
                <w:noProof/>
                <w:webHidden/>
              </w:rPr>
              <w:tab/>
            </w:r>
            <w:r w:rsidR="00D15668">
              <w:rPr>
                <w:noProof/>
                <w:webHidden/>
              </w:rPr>
              <w:fldChar w:fldCharType="begin"/>
            </w:r>
            <w:r w:rsidR="00D15668">
              <w:rPr>
                <w:noProof/>
                <w:webHidden/>
              </w:rPr>
              <w:instrText xml:space="preserve"> PAGEREF _Toc145582972 \h </w:instrText>
            </w:r>
            <w:r w:rsidR="00D15668">
              <w:rPr>
                <w:noProof/>
                <w:webHidden/>
              </w:rPr>
            </w:r>
            <w:r w:rsidR="00D15668">
              <w:rPr>
                <w:noProof/>
                <w:webHidden/>
              </w:rPr>
              <w:fldChar w:fldCharType="separate"/>
            </w:r>
            <w:r w:rsidR="00D15668">
              <w:rPr>
                <w:noProof/>
                <w:webHidden/>
              </w:rPr>
              <w:t>25</w:t>
            </w:r>
            <w:r w:rsidR="00D15668">
              <w:rPr>
                <w:noProof/>
                <w:webHidden/>
              </w:rPr>
              <w:fldChar w:fldCharType="end"/>
            </w:r>
          </w:hyperlink>
        </w:p>
        <w:p w14:paraId="19A19FEE" w14:textId="3F026F48" w:rsidR="00D15668" w:rsidRDefault="00000000">
          <w:pPr>
            <w:pStyle w:val="Inhopg1"/>
            <w:tabs>
              <w:tab w:val="right" w:leader="dot" w:pos="9062"/>
            </w:tabs>
            <w:rPr>
              <w:rFonts w:asciiTheme="minorHAnsi" w:hAnsiTheme="minorHAnsi"/>
              <w:noProof/>
              <w:sz w:val="22"/>
            </w:rPr>
          </w:pPr>
          <w:hyperlink w:anchor="_Toc145582973" w:history="1">
            <w:r w:rsidR="00D15668" w:rsidRPr="0027334F">
              <w:rPr>
                <w:rStyle w:val="Hyperlink"/>
                <w:noProof/>
                <w:lang w:val="en-US"/>
              </w:rPr>
              <w:t>9 Standards – For berth approaches</w:t>
            </w:r>
            <w:r w:rsidR="00D15668">
              <w:rPr>
                <w:noProof/>
                <w:webHidden/>
              </w:rPr>
              <w:tab/>
            </w:r>
            <w:r w:rsidR="00D15668">
              <w:rPr>
                <w:noProof/>
                <w:webHidden/>
              </w:rPr>
              <w:fldChar w:fldCharType="begin"/>
            </w:r>
            <w:r w:rsidR="00D15668">
              <w:rPr>
                <w:noProof/>
                <w:webHidden/>
              </w:rPr>
              <w:instrText xml:space="preserve"> PAGEREF _Toc145582973 \h </w:instrText>
            </w:r>
            <w:r w:rsidR="00D15668">
              <w:rPr>
                <w:noProof/>
                <w:webHidden/>
              </w:rPr>
            </w:r>
            <w:r w:rsidR="00D15668">
              <w:rPr>
                <w:noProof/>
                <w:webHidden/>
              </w:rPr>
              <w:fldChar w:fldCharType="separate"/>
            </w:r>
            <w:r w:rsidR="00D15668">
              <w:rPr>
                <w:noProof/>
                <w:webHidden/>
              </w:rPr>
              <w:t>26</w:t>
            </w:r>
            <w:r w:rsidR="00D15668">
              <w:rPr>
                <w:noProof/>
                <w:webHidden/>
              </w:rPr>
              <w:fldChar w:fldCharType="end"/>
            </w:r>
          </w:hyperlink>
        </w:p>
        <w:p w14:paraId="68812E0C" w14:textId="7284EDC3" w:rsidR="00D15668" w:rsidRDefault="00000000">
          <w:pPr>
            <w:pStyle w:val="Inhopg2"/>
            <w:tabs>
              <w:tab w:val="right" w:leader="dot" w:pos="9062"/>
            </w:tabs>
            <w:rPr>
              <w:rFonts w:asciiTheme="minorHAnsi" w:hAnsiTheme="minorHAnsi"/>
              <w:noProof/>
              <w:sz w:val="22"/>
            </w:rPr>
          </w:pPr>
          <w:hyperlink w:anchor="_Toc145582974" w:history="1">
            <w:r w:rsidR="00D15668" w:rsidRPr="0027334F">
              <w:rPr>
                <w:rStyle w:val="Hyperlink"/>
                <w:noProof/>
                <w:lang w:val="en-US"/>
              </w:rPr>
              <w:t>Controlling depth</w:t>
            </w:r>
            <w:r w:rsidR="00D15668">
              <w:rPr>
                <w:noProof/>
                <w:webHidden/>
              </w:rPr>
              <w:tab/>
            </w:r>
            <w:r w:rsidR="00D15668">
              <w:rPr>
                <w:noProof/>
                <w:webHidden/>
              </w:rPr>
              <w:fldChar w:fldCharType="begin"/>
            </w:r>
            <w:r w:rsidR="00D15668">
              <w:rPr>
                <w:noProof/>
                <w:webHidden/>
              </w:rPr>
              <w:instrText xml:space="preserve"> PAGEREF _Toc145582974 \h </w:instrText>
            </w:r>
            <w:r w:rsidR="00D15668">
              <w:rPr>
                <w:noProof/>
                <w:webHidden/>
              </w:rPr>
            </w:r>
            <w:r w:rsidR="00D15668">
              <w:rPr>
                <w:noProof/>
                <w:webHidden/>
              </w:rPr>
              <w:fldChar w:fldCharType="separate"/>
            </w:r>
            <w:r w:rsidR="00D15668">
              <w:rPr>
                <w:noProof/>
                <w:webHidden/>
              </w:rPr>
              <w:t>26</w:t>
            </w:r>
            <w:r w:rsidR="00D15668">
              <w:rPr>
                <w:noProof/>
                <w:webHidden/>
              </w:rPr>
              <w:fldChar w:fldCharType="end"/>
            </w:r>
          </w:hyperlink>
        </w:p>
        <w:p w14:paraId="3ED0723A" w14:textId="5DC3FFC4" w:rsidR="00D15668" w:rsidRDefault="00000000">
          <w:pPr>
            <w:pStyle w:val="Inhopg2"/>
            <w:tabs>
              <w:tab w:val="right" w:leader="dot" w:pos="9062"/>
            </w:tabs>
            <w:rPr>
              <w:rFonts w:asciiTheme="minorHAnsi" w:hAnsiTheme="minorHAnsi"/>
              <w:noProof/>
              <w:sz w:val="22"/>
            </w:rPr>
          </w:pPr>
          <w:hyperlink w:anchor="_Toc145582975" w:history="1">
            <w:r w:rsidR="00D15668" w:rsidRPr="0027334F">
              <w:rPr>
                <w:rStyle w:val="Hyperlink"/>
                <w:noProof/>
                <w:lang w:val="en-US"/>
              </w:rPr>
              <w:t>Dynamic Draught</w:t>
            </w:r>
            <w:r w:rsidR="00D15668">
              <w:rPr>
                <w:noProof/>
                <w:webHidden/>
              </w:rPr>
              <w:tab/>
            </w:r>
            <w:r w:rsidR="00D15668">
              <w:rPr>
                <w:noProof/>
                <w:webHidden/>
              </w:rPr>
              <w:fldChar w:fldCharType="begin"/>
            </w:r>
            <w:r w:rsidR="00D15668">
              <w:rPr>
                <w:noProof/>
                <w:webHidden/>
              </w:rPr>
              <w:instrText xml:space="preserve"> PAGEREF _Toc145582975 \h </w:instrText>
            </w:r>
            <w:r w:rsidR="00D15668">
              <w:rPr>
                <w:noProof/>
                <w:webHidden/>
              </w:rPr>
            </w:r>
            <w:r w:rsidR="00D15668">
              <w:rPr>
                <w:noProof/>
                <w:webHidden/>
              </w:rPr>
              <w:fldChar w:fldCharType="separate"/>
            </w:r>
            <w:r w:rsidR="00D15668">
              <w:rPr>
                <w:noProof/>
                <w:webHidden/>
              </w:rPr>
              <w:t>26</w:t>
            </w:r>
            <w:r w:rsidR="00D15668">
              <w:rPr>
                <w:noProof/>
                <w:webHidden/>
              </w:rPr>
              <w:fldChar w:fldCharType="end"/>
            </w:r>
          </w:hyperlink>
        </w:p>
        <w:p w14:paraId="5DBAFC2D" w14:textId="0B7E01E3" w:rsidR="00D15668" w:rsidRDefault="00000000">
          <w:pPr>
            <w:pStyle w:val="Inhopg2"/>
            <w:tabs>
              <w:tab w:val="right" w:leader="dot" w:pos="9062"/>
            </w:tabs>
            <w:rPr>
              <w:rFonts w:asciiTheme="minorHAnsi" w:hAnsiTheme="minorHAnsi"/>
              <w:noProof/>
              <w:sz w:val="22"/>
            </w:rPr>
          </w:pPr>
          <w:hyperlink w:anchor="_Toc145582976" w:history="1">
            <w:r w:rsidR="00D15668" w:rsidRPr="0027334F">
              <w:rPr>
                <w:rStyle w:val="Hyperlink"/>
                <w:noProof/>
                <w:lang w:val="en-US"/>
              </w:rPr>
              <w:t>Margin to Cater for Uncertainties of Dynamic Draught Accuracy</w:t>
            </w:r>
            <w:r w:rsidR="00D15668">
              <w:rPr>
                <w:noProof/>
                <w:webHidden/>
              </w:rPr>
              <w:tab/>
            </w:r>
            <w:r w:rsidR="00D15668">
              <w:rPr>
                <w:noProof/>
                <w:webHidden/>
              </w:rPr>
              <w:fldChar w:fldCharType="begin"/>
            </w:r>
            <w:r w:rsidR="00D15668">
              <w:rPr>
                <w:noProof/>
                <w:webHidden/>
              </w:rPr>
              <w:instrText xml:space="preserve"> PAGEREF _Toc145582976 \h </w:instrText>
            </w:r>
            <w:r w:rsidR="00D15668">
              <w:rPr>
                <w:noProof/>
                <w:webHidden/>
              </w:rPr>
            </w:r>
            <w:r w:rsidR="00D15668">
              <w:rPr>
                <w:noProof/>
                <w:webHidden/>
              </w:rPr>
              <w:fldChar w:fldCharType="separate"/>
            </w:r>
            <w:r w:rsidR="00D15668">
              <w:rPr>
                <w:noProof/>
                <w:webHidden/>
              </w:rPr>
              <w:t>26</w:t>
            </w:r>
            <w:r w:rsidR="00D15668">
              <w:rPr>
                <w:noProof/>
                <w:webHidden/>
              </w:rPr>
              <w:fldChar w:fldCharType="end"/>
            </w:r>
          </w:hyperlink>
        </w:p>
        <w:p w14:paraId="696933C5" w14:textId="35F64CFF" w:rsidR="00D15668" w:rsidRDefault="00000000">
          <w:pPr>
            <w:pStyle w:val="Inhopg2"/>
            <w:tabs>
              <w:tab w:val="right" w:leader="dot" w:pos="9062"/>
            </w:tabs>
            <w:rPr>
              <w:rFonts w:asciiTheme="minorHAnsi" w:hAnsiTheme="minorHAnsi"/>
              <w:noProof/>
              <w:sz w:val="22"/>
            </w:rPr>
          </w:pPr>
          <w:hyperlink w:anchor="_Toc145582977" w:history="1">
            <w:r w:rsidR="00D15668" w:rsidRPr="0027334F">
              <w:rPr>
                <w:rStyle w:val="Hyperlink"/>
                <w:noProof/>
                <w:lang w:val="en-US"/>
              </w:rPr>
              <w:t>Dynamic Under Keel Clearance (UKC)</w:t>
            </w:r>
            <w:r w:rsidR="00D15668">
              <w:rPr>
                <w:noProof/>
                <w:webHidden/>
              </w:rPr>
              <w:tab/>
            </w:r>
            <w:r w:rsidR="00D15668">
              <w:rPr>
                <w:noProof/>
                <w:webHidden/>
              </w:rPr>
              <w:fldChar w:fldCharType="begin"/>
            </w:r>
            <w:r w:rsidR="00D15668">
              <w:rPr>
                <w:noProof/>
                <w:webHidden/>
              </w:rPr>
              <w:instrText xml:space="preserve"> PAGEREF _Toc145582977 \h </w:instrText>
            </w:r>
            <w:r w:rsidR="00D15668">
              <w:rPr>
                <w:noProof/>
                <w:webHidden/>
              </w:rPr>
            </w:r>
            <w:r w:rsidR="00D15668">
              <w:rPr>
                <w:noProof/>
                <w:webHidden/>
              </w:rPr>
              <w:fldChar w:fldCharType="separate"/>
            </w:r>
            <w:r w:rsidR="00D15668">
              <w:rPr>
                <w:noProof/>
                <w:webHidden/>
              </w:rPr>
              <w:t>26</w:t>
            </w:r>
            <w:r w:rsidR="00D15668">
              <w:rPr>
                <w:noProof/>
                <w:webHidden/>
              </w:rPr>
              <w:fldChar w:fldCharType="end"/>
            </w:r>
          </w:hyperlink>
        </w:p>
        <w:p w14:paraId="03F3FC37" w14:textId="12D1C606" w:rsidR="00D15668" w:rsidRDefault="00000000">
          <w:pPr>
            <w:pStyle w:val="Inhopg1"/>
            <w:tabs>
              <w:tab w:val="right" w:leader="dot" w:pos="9062"/>
            </w:tabs>
            <w:rPr>
              <w:rFonts w:asciiTheme="minorHAnsi" w:hAnsiTheme="minorHAnsi"/>
              <w:noProof/>
              <w:sz w:val="22"/>
            </w:rPr>
          </w:pPr>
          <w:hyperlink w:anchor="_Toc145582978" w:history="1">
            <w:r w:rsidR="00D15668" w:rsidRPr="0027334F">
              <w:rPr>
                <w:rStyle w:val="Hyperlink"/>
                <w:noProof/>
                <w:lang w:val="en-US"/>
              </w:rPr>
              <w:t>10 Standards – For berths</w:t>
            </w:r>
            <w:r w:rsidR="00D15668">
              <w:rPr>
                <w:noProof/>
                <w:webHidden/>
              </w:rPr>
              <w:tab/>
            </w:r>
            <w:r w:rsidR="00D15668">
              <w:rPr>
                <w:noProof/>
                <w:webHidden/>
              </w:rPr>
              <w:fldChar w:fldCharType="begin"/>
            </w:r>
            <w:r w:rsidR="00D15668">
              <w:rPr>
                <w:noProof/>
                <w:webHidden/>
              </w:rPr>
              <w:instrText xml:space="preserve"> PAGEREF _Toc145582978 \h </w:instrText>
            </w:r>
            <w:r w:rsidR="00D15668">
              <w:rPr>
                <w:noProof/>
                <w:webHidden/>
              </w:rPr>
            </w:r>
            <w:r w:rsidR="00D15668">
              <w:rPr>
                <w:noProof/>
                <w:webHidden/>
              </w:rPr>
              <w:fldChar w:fldCharType="separate"/>
            </w:r>
            <w:r w:rsidR="00D15668">
              <w:rPr>
                <w:noProof/>
                <w:webHidden/>
              </w:rPr>
              <w:t>27</w:t>
            </w:r>
            <w:r w:rsidR="00D15668">
              <w:rPr>
                <w:noProof/>
                <w:webHidden/>
              </w:rPr>
              <w:fldChar w:fldCharType="end"/>
            </w:r>
          </w:hyperlink>
        </w:p>
        <w:p w14:paraId="421F6FD2" w14:textId="3BE26B89" w:rsidR="00D15668" w:rsidRDefault="00000000">
          <w:pPr>
            <w:pStyle w:val="Inhopg2"/>
            <w:tabs>
              <w:tab w:val="right" w:leader="dot" w:pos="9062"/>
            </w:tabs>
            <w:rPr>
              <w:rFonts w:asciiTheme="minorHAnsi" w:hAnsiTheme="minorHAnsi"/>
              <w:noProof/>
              <w:sz w:val="22"/>
            </w:rPr>
          </w:pPr>
          <w:hyperlink w:anchor="_Toc145582979" w:history="1">
            <w:r w:rsidR="00D15668" w:rsidRPr="0027334F">
              <w:rPr>
                <w:rStyle w:val="Hyperlink"/>
                <w:noProof/>
                <w:lang w:val="en-US"/>
              </w:rPr>
              <w:t>Berth Pocket</w:t>
            </w:r>
            <w:r w:rsidR="00D15668">
              <w:rPr>
                <w:noProof/>
                <w:webHidden/>
              </w:rPr>
              <w:tab/>
            </w:r>
            <w:r w:rsidR="00D15668">
              <w:rPr>
                <w:noProof/>
                <w:webHidden/>
              </w:rPr>
              <w:fldChar w:fldCharType="begin"/>
            </w:r>
            <w:r w:rsidR="00D15668">
              <w:rPr>
                <w:noProof/>
                <w:webHidden/>
              </w:rPr>
              <w:instrText xml:space="preserve"> PAGEREF _Toc145582979 \h </w:instrText>
            </w:r>
            <w:r w:rsidR="00D15668">
              <w:rPr>
                <w:noProof/>
                <w:webHidden/>
              </w:rPr>
            </w:r>
            <w:r w:rsidR="00D15668">
              <w:rPr>
                <w:noProof/>
                <w:webHidden/>
              </w:rPr>
              <w:fldChar w:fldCharType="separate"/>
            </w:r>
            <w:r w:rsidR="00D15668">
              <w:rPr>
                <w:noProof/>
                <w:webHidden/>
              </w:rPr>
              <w:t>28</w:t>
            </w:r>
            <w:r w:rsidR="00D15668">
              <w:rPr>
                <w:noProof/>
                <w:webHidden/>
              </w:rPr>
              <w:fldChar w:fldCharType="end"/>
            </w:r>
          </w:hyperlink>
        </w:p>
        <w:p w14:paraId="4B119AB6" w14:textId="50143122" w:rsidR="00D15668" w:rsidRDefault="00000000">
          <w:pPr>
            <w:pStyle w:val="Inhopg2"/>
            <w:tabs>
              <w:tab w:val="right" w:leader="dot" w:pos="9062"/>
            </w:tabs>
            <w:rPr>
              <w:rFonts w:asciiTheme="minorHAnsi" w:hAnsiTheme="minorHAnsi"/>
              <w:noProof/>
              <w:sz w:val="22"/>
            </w:rPr>
          </w:pPr>
          <w:hyperlink w:anchor="_Toc145582980" w:history="1">
            <w:r w:rsidR="00D15668" w:rsidRPr="0027334F">
              <w:rPr>
                <w:rStyle w:val="Hyperlink"/>
                <w:noProof/>
                <w:lang w:val="en-US"/>
              </w:rPr>
              <w:t>Minimum Berth Depth</w:t>
            </w:r>
            <w:r w:rsidR="00D15668">
              <w:rPr>
                <w:noProof/>
                <w:webHidden/>
              </w:rPr>
              <w:tab/>
            </w:r>
            <w:r w:rsidR="00D15668">
              <w:rPr>
                <w:noProof/>
                <w:webHidden/>
              </w:rPr>
              <w:fldChar w:fldCharType="begin"/>
            </w:r>
            <w:r w:rsidR="00D15668">
              <w:rPr>
                <w:noProof/>
                <w:webHidden/>
              </w:rPr>
              <w:instrText xml:space="preserve"> PAGEREF _Toc145582980 \h </w:instrText>
            </w:r>
            <w:r w:rsidR="00D15668">
              <w:rPr>
                <w:noProof/>
                <w:webHidden/>
              </w:rPr>
            </w:r>
            <w:r w:rsidR="00D15668">
              <w:rPr>
                <w:noProof/>
                <w:webHidden/>
              </w:rPr>
              <w:fldChar w:fldCharType="separate"/>
            </w:r>
            <w:r w:rsidR="00D15668">
              <w:rPr>
                <w:noProof/>
                <w:webHidden/>
              </w:rPr>
              <w:t>28</w:t>
            </w:r>
            <w:r w:rsidR="00D15668">
              <w:rPr>
                <w:noProof/>
                <w:webHidden/>
              </w:rPr>
              <w:fldChar w:fldCharType="end"/>
            </w:r>
          </w:hyperlink>
        </w:p>
        <w:p w14:paraId="7D6926A2" w14:textId="08DB1889" w:rsidR="00D15668" w:rsidRDefault="00000000">
          <w:pPr>
            <w:pStyle w:val="Inhopg2"/>
            <w:tabs>
              <w:tab w:val="right" w:leader="dot" w:pos="9062"/>
            </w:tabs>
            <w:rPr>
              <w:rFonts w:asciiTheme="minorHAnsi" w:hAnsiTheme="minorHAnsi"/>
              <w:noProof/>
              <w:sz w:val="22"/>
            </w:rPr>
          </w:pPr>
          <w:hyperlink w:anchor="_Toc145582981" w:history="1">
            <w:r w:rsidR="00D15668" w:rsidRPr="0027334F">
              <w:rPr>
                <w:rStyle w:val="Hyperlink"/>
                <w:noProof/>
                <w:lang w:val="en-US"/>
              </w:rPr>
              <w:t>Static Draught</w:t>
            </w:r>
            <w:r w:rsidR="00D15668">
              <w:rPr>
                <w:noProof/>
                <w:webHidden/>
              </w:rPr>
              <w:tab/>
            </w:r>
            <w:r w:rsidR="00D15668">
              <w:rPr>
                <w:noProof/>
                <w:webHidden/>
              </w:rPr>
              <w:fldChar w:fldCharType="begin"/>
            </w:r>
            <w:r w:rsidR="00D15668">
              <w:rPr>
                <w:noProof/>
                <w:webHidden/>
              </w:rPr>
              <w:instrText xml:space="preserve"> PAGEREF _Toc145582981 \h </w:instrText>
            </w:r>
            <w:r w:rsidR="00D15668">
              <w:rPr>
                <w:noProof/>
                <w:webHidden/>
              </w:rPr>
            </w:r>
            <w:r w:rsidR="00D15668">
              <w:rPr>
                <w:noProof/>
                <w:webHidden/>
              </w:rPr>
              <w:fldChar w:fldCharType="separate"/>
            </w:r>
            <w:r w:rsidR="00D15668">
              <w:rPr>
                <w:noProof/>
                <w:webHidden/>
              </w:rPr>
              <w:t>28</w:t>
            </w:r>
            <w:r w:rsidR="00D15668">
              <w:rPr>
                <w:noProof/>
                <w:webHidden/>
              </w:rPr>
              <w:fldChar w:fldCharType="end"/>
            </w:r>
          </w:hyperlink>
        </w:p>
        <w:p w14:paraId="45FC11FB" w14:textId="04A4671F" w:rsidR="00D15668" w:rsidRDefault="00000000">
          <w:pPr>
            <w:pStyle w:val="Inhopg2"/>
            <w:tabs>
              <w:tab w:val="right" w:leader="dot" w:pos="9062"/>
            </w:tabs>
            <w:rPr>
              <w:rFonts w:asciiTheme="minorHAnsi" w:hAnsiTheme="minorHAnsi"/>
              <w:noProof/>
              <w:sz w:val="22"/>
            </w:rPr>
          </w:pPr>
          <w:hyperlink w:anchor="_Toc145582982" w:history="1">
            <w:r w:rsidR="00D15668" w:rsidRPr="0027334F">
              <w:rPr>
                <w:rStyle w:val="Hyperlink"/>
                <w:noProof/>
                <w:lang w:val="en-US"/>
              </w:rPr>
              <w:t>Margin to Cater for Uncertainties of Static Draught Accuracy</w:t>
            </w:r>
            <w:r w:rsidR="00D15668">
              <w:rPr>
                <w:noProof/>
                <w:webHidden/>
              </w:rPr>
              <w:tab/>
            </w:r>
            <w:r w:rsidR="00D15668">
              <w:rPr>
                <w:noProof/>
                <w:webHidden/>
              </w:rPr>
              <w:fldChar w:fldCharType="begin"/>
            </w:r>
            <w:r w:rsidR="00D15668">
              <w:rPr>
                <w:noProof/>
                <w:webHidden/>
              </w:rPr>
              <w:instrText xml:space="preserve"> PAGEREF _Toc145582982 \h </w:instrText>
            </w:r>
            <w:r w:rsidR="00D15668">
              <w:rPr>
                <w:noProof/>
                <w:webHidden/>
              </w:rPr>
            </w:r>
            <w:r w:rsidR="00D15668">
              <w:rPr>
                <w:noProof/>
                <w:webHidden/>
              </w:rPr>
              <w:fldChar w:fldCharType="separate"/>
            </w:r>
            <w:r w:rsidR="00D15668">
              <w:rPr>
                <w:noProof/>
                <w:webHidden/>
              </w:rPr>
              <w:t>28</w:t>
            </w:r>
            <w:r w:rsidR="00D15668">
              <w:rPr>
                <w:noProof/>
                <w:webHidden/>
              </w:rPr>
              <w:fldChar w:fldCharType="end"/>
            </w:r>
          </w:hyperlink>
        </w:p>
        <w:p w14:paraId="724AB135" w14:textId="784E4445" w:rsidR="00D15668" w:rsidRDefault="00000000">
          <w:pPr>
            <w:pStyle w:val="Inhopg2"/>
            <w:tabs>
              <w:tab w:val="right" w:leader="dot" w:pos="9062"/>
            </w:tabs>
            <w:rPr>
              <w:rFonts w:asciiTheme="minorHAnsi" w:hAnsiTheme="minorHAnsi"/>
              <w:noProof/>
              <w:sz w:val="22"/>
            </w:rPr>
          </w:pPr>
          <w:hyperlink w:anchor="_Toc145582983" w:history="1">
            <w:r w:rsidR="00D15668" w:rsidRPr="0027334F">
              <w:rPr>
                <w:rStyle w:val="Hyperlink"/>
                <w:noProof/>
                <w:lang w:val="en-US"/>
              </w:rPr>
              <w:t>Static Under Keel Clearance (UKC)</w:t>
            </w:r>
            <w:r w:rsidR="00D15668">
              <w:rPr>
                <w:noProof/>
                <w:webHidden/>
              </w:rPr>
              <w:tab/>
            </w:r>
            <w:r w:rsidR="00D15668">
              <w:rPr>
                <w:noProof/>
                <w:webHidden/>
              </w:rPr>
              <w:fldChar w:fldCharType="begin"/>
            </w:r>
            <w:r w:rsidR="00D15668">
              <w:rPr>
                <w:noProof/>
                <w:webHidden/>
              </w:rPr>
              <w:instrText xml:space="preserve"> PAGEREF _Toc145582983 \h </w:instrText>
            </w:r>
            <w:r w:rsidR="00D15668">
              <w:rPr>
                <w:noProof/>
                <w:webHidden/>
              </w:rPr>
            </w:r>
            <w:r w:rsidR="00D15668">
              <w:rPr>
                <w:noProof/>
                <w:webHidden/>
              </w:rPr>
              <w:fldChar w:fldCharType="separate"/>
            </w:r>
            <w:r w:rsidR="00D15668">
              <w:rPr>
                <w:noProof/>
                <w:webHidden/>
              </w:rPr>
              <w:t>28</w:t>
            </w:r>
            <w:r w:rsidR="00D15668">
              <w:rPr>
                <w:noProof/>
                <w:webHidden/>
              </w:rPr>
              <w:fldChar w:fldCharType="end"/>
            </w:r>
          </w:hyperlink>
        </w:p>
        <w:p w14:paraId="48745E67" w14:textId="367D3517" w:rsidR="004E457E" w:rsidRDefault="004E457E">
          <w:r>
            <w:rPr>
              <w:b/>
              <w:bCs/>
            </w:rPr>
            <w:fldChar w:fldCharType="end"/>
          </w:r>
        </w:p>
      </w:sdtContent>
    </w:sdt>
    <w:p w14:paraId="0A043A3F" w14:textId="77777777" w:rsidR="00594023" w:rsidRDefault="00594023" w:rsidP="00594023">
      <w:pPr>
        <w:autoSpaceDE w:val="0"/>
        <w:autoSpaceDN w:val="0"/>
        <w:spacing w:after="0"/>
        <w:jc w:val="both"/>
        <w:rPr>
          <w:rFonts w:cs="Arial"/>
          <w:bCs/>
          <w:iCs/>
          <w:szCs w:val="20"/>
          <w:lang w:val="en-US"/>
        </w:rPr>
      </w:pPr>
    </w:p>
    <w:p w14:paraId="5D5BCE0C" w14:textId="77777777" w:rsidR="00594023" w:rsidRDefault="00594023">
      <w:pPr>
        <w:spacing w:after="160" w:line="259" w:lineRule="auto"/>
        <w:rPr>
          <w:rFonts w:cs="Arial"/>
          <w:bCs/>
          <w:iCs/>
          <w:szCs w:val="20"/>
          <w:lang w:val="en-US"/>
        </w:rPr>
      </w:pPr>
      <w:r>
        <w:rPr>
          <w:rFonts w:cs="Arial"/>
          <w:bCs/>
          <w:iCs/>
          <w:szCs w:val="20"/>
          <w:lang w:val="en-US"/>
        </w:rPr>
        <w:br w:type="page"/>
      </w:r>
    </w:p>
    <w:p w14:paraId="5DA3E6C3" w14:textId="5CDACF1E" w:rsidR="00242D2D" w:rsidRDefault="00594023" w:rsidP="00594023">
      <w:pPr>
        <w:pStyle w:val="Kop1"/>
        <w:rPr>
          <w:lang w:val="en-US"/>
        </w:rPr>
      </w:pPr>
      <w:bookmarkStart w:id="1" w:name="_Toc145582928"/>
      <w:r>
        <w:rPr>
          <w:lang w:val="en-US"/>
        </w:rPr>
        <w:lastRenderedPageBreak/>
        <w:t>1 Preamble</w:t>
      </w:r>
      <w:bookmarkEnd w:id="1"/>
    </w:p>
    <w:p w14:paraId="5759CB33" w14:textId="77777777" w:rsidR="00594023" w:rsidRDefault="00594023" w:rsidP="00594023">
      <w:pPr>
        <w:autoSpaceDE w:val="0"/>
        <w:autoSpaceDN w:val="0"/>
        <w:spacing w:after="0"/>
        <w:jc w:val="both"/>
        <w:rPr>
          <w:lang w:val="en-US"/>
        </w:rPr>
      </w:pPr>
    </w:p>
    <w:p w14:paraId="5A611019" w14:textId="1C0F9268" w:rsidR="00797432" w:rsidRPr="004D199D" w:rsidRDefault="00797432" w:rsidP="007213E7">
      <w:pPr>
        <w:pStyle w:val="Normaalweb"/>
        <w:spacing w:before="0" w:beforeAutospacing="0" w:after="0" w:afterAutospacing="0" w:line="360" w:lineRule="auto"/>
        <w:jc w:val="both"/>
        <w:rPr>
          <w:rFonts w:ascii="Arial" w:hAnsi="Arial" w:cs="Arial"/>
          <w:color w:val="000000"/>
          <w:sz w:val="20"/>
          <w:szCs w:val="20"/>
        </w:rPr>
      </w:pPr>
      <w:r>
        <w:rPr>
          <w:rFonts w:ascii="Arial" w:hAnsi="Arial" w:cs="Arial"/>
          <w:color w:val="000000"/>
          <w:sz w:val="20"/>
          <w:szCs w:val="20"/>
        </w:rPr>
        <w:t xml:space="preserve">1.1 </w:t>
      </w:r>
      <w:r w:rsidRPr="004D199D">
        <w:rPr>
          <w:rFonts w:ascii="Arial" w:hAnsi="Arial" w:cs="Arial"/>
          <w:color w:val="000000"/>
          <w:sz w:val="20"/>
          <w:szCs w:val="20"/>
        </w:rPr>
        <w:t>These guidelines are intended to provide guidance to the implementation of an electronic and automate</w:t>
      </w:r>
      <w:r w:rsidR="009662E1">
        <w:rPr>
          <w:rFonts w:ascii="Arial" w:hAnsi="Arial" w:cs="Arial"/>
          <w:color w:val="000000"/>
          <w:sz w:val="20"/>
          <w:szCs w:val="20"/>
        </w:rPr>
        <w:t>d</w:t>
      </w:r>
      <w:r w:rsidRPr="004D199D">
        <w:rPr>
          <w:rFonts w:ascii="Arial" w:hAnsi="Arial" w:cs="Arial"/>
          <w:color w:val="000000"/>
          <w:sz w:val="20"/>
          <w:szCs w:val="20"/>
        </w:rPr>
        <w:t xml:space="preserve"> exchange of nautical data between port and hydrographic offices / services.</w:t>
      </w:r>
    </w:p>
    <w:p w14:paraId="58B372BC" w14:textId="77777777" w:rsidR="00797432" w:rsidRPr="004D199D" w:rsidRDefault="00797432" w:rsidP="007213E7">
      <w:pPr>
        <w:pStyle w:val="Normaalweb"/>
        <w:spacing w:before="0" w:beforeAutospacing="0" w:after="0" w:afterAutospacing="0" w:line="360" w:lineRule="auto"/>
        <w:jc w:val="both"/>
        <w:rPr>
          <w:rFonts w:ascii="Arial" w:hAnsi="Arial" w:cs="Arial"/>
          <w:color w:val="000000"/>
          <w:sz w:val="20"/>
          <w:szCs w:val="20"/>
        </w:rPr>
      </w:pPr>
    </w:p>
    <w:p w14:paraId="77458676" w14:textId="1729E7FF" w:rsidR="00797432" w:rsidRPr="004D199D" w:rsidRDefault="00797432" w:rsidP="007213E7">
      <w:pPr>
        <w:pStyle w:val="Normaalweb"/>
        <w:spacing w:before="0" w:beforeAutospacing="0" w:after="0" w:afterAutospacing="0" w:line="360" w:lineRule="auto"/>
        <w:jc w:val="both"/>
        <w:rPr>
          <w:rFonts w:ascii="Arial" w:hAnsi="Arial" w:cs="Arial"/>
          <w:color w:val="000000"/>
          <w:sz w:val="20"/>
          <w:szCs w:val="20"/>
        </w:rPr>
      </w:pPr>
      <w:r>
        <w:rPr>
          <w:rFonts w:ascii="Arial" w:hAnsi="Arial" w:cs="Arial"/>
          <w:color w:val="000000"/>
          <w:sz w:val="20"/>
          <w:szCs w:val="20"/>
        </w:rPr>
        <w:t xml:space="preserve">1.2 </w:t>
      </w:r>
      <w:r w:rsidRPr="004D199D">
        <w:rPr>
          <w:rFonts w:ascii="Arial" w:hAnsi="Arial" w:cs="Arial"/>
          <w:color w:val="000000"/>
          <w:sz w:val="20"/>
          <w:szCs w:val="20"/>
        </w:rPr>
        <w:t>These guidelines will make reference to the IHO standards and other specifications where relevant</w:t>
      </w:r>
      <w:r w:rsidR="009662E1">
        <w:rPr>
          <w:rFonts w:ascii="Arial" w:hAnsi="Arial" w:cs="Arial"/>
          <w:color w:val="000000"/>
          <w:sz w:val="20"/>
          <w:szCs w:val="20"/>
        </w:rPr>
        <w:t xml:space="preserve"> </w:t>
      </w:r>
      <w:r w:rsidRPr="004D199D">
        <w:rPr>
          <w:rFonts w:ascii="Arial" w:hAnsi="Arial" w:cs="Arial"/>
          <w:color w:val="000000"/>
          <w:sz w:val="20"/>
          <w:szCs w:val="20"/>
        </w:rPr>
        <w:t>but will not specify any specific protocol or information exchange standard.</w:t>
      </w:r>
    </w:p>
    <w:p w14:paraId="414459D9" w14:textId="77777777" w:rsidR="00797432" w:rsidRPr="00422275" w:rsidRDefault="00797432" w:rsidP="007213E7">
      <w:pPr>
        <w:rPr>
          <w:rFonts w:cs="Arial"/>
          <w:color w:val="000000"/>
          <w:szCs w:val="20"/>
          <w:lang w:val="en-US"/>
        </w:rPr>
      </w:pPr>
    </w:p>
    <w:p w14:paraId="7637B2C5" w14:textId="4A177818" w:rsidR="00797432" w:rsidRDefault="00797432" w:rsidP="007213E7">
      <w:pPr>
        <w:pStyle w:val="Normaalweb"/>
        <w:spacing w:before="0" w:beforeAutospacing="0" w:after="0" w:afterAutospacing="0" w:line="360" w:lineRule="auto"/>
        <w:jc w:val="both"/>
        <w:rPr>
          <w:rFonts w:ascii="Arial" w:hAnsi="Arial" w:cs="Arial"/>
          <w:color w:val="000000"/>
          <w:sz w:val="20"/>
          <w:szCs w:val="20"/>
          <w:lang w:val="en-US"/>
        </w:rPr>
      </w:pPr>
      <w:r>
        <w:rPr>
          <w:rFonts w:ascii="Arial" w:hAnsi="Arial" w:cs="Arial"/>
          <w:color w:val="000000"/>
          <w:sz w:val="20"/>
          <w:szCs w:val="20"/>
        </w:rPr>
        <w:t xml:space="preserve">1.3 </w:t>
      </w:r>
      <w:r w:rsidRPr="004D199D">
        <w:rPr>
          <w:rFonts w:ascii="Arial" w:hAnsi="Arial" w:cs="Arial"/>
          <w:color w:val="000000"/>
          <w:sz w:val="20"/>
          <w:szCs w:val="20"/>
        </w:rPr>
        <w:t>These guidelines will help to demonstrate that</w:t>
      </w:r>
      <w:r w:rsidR="009662E1">
        <w:rPr>
          <w:rFonts w:ascii="Arial" w:hAnsi="Arial" w:cs="Arial"/>
          <w:color w:val="000000"/>
          <w:sz w:val="20"/>
          <w:szCs w:val="20"/>
        </w:rPr>
        <w:t xml:space="preserve"> </w:t>
      </w:r>
      <w:r w:rsidRPr="004D199D">
        <w:rPr>
          <w:rFonts w:ascii="Arial" w:hAnsi="Arial" w:cs="Arial"/>
          <w:color w:val="000000"/>
          <w:sz w:val="20"/>
          <w:szCs w:val="20"/>
          <w:lang w:val="en-US"/>
        </w:rPr>
        <w:t xml:space="preserve">Hydrographic Offices, Ports and Terminals are working together to discharge their collective responsibilities for SOLAS as per Chapter V Regulation 9: “Contracting Governments undertake to arrange for the collection and compilation of hydrographic data and the publication, dissemination and keeping up to date of all nautical information necessary for safe navigation”. </w:t>
      </w:r>
    </w:p>
    <w:p w14:paraId="51D220B5" w14:textId="77777777" w:rsidR="00797432" w:rsidRPr="00422275" w:rsidRDefault="00797432" w:rsidP="007213E7">
      <w:pPr>
        <w:rPr>
          <w:rFonts w:cs="Arial"/>
          <w:color w:val="000000"/>
          <w:szCs w:val="20"/>
          <w:lang w:val="en-US"/>
        </w:rPr>
      </w:pPr>
    </w:p>
    <w:p w14:paraId="053DA463" w14:textId="29B70BEA" w:rsidR="00797432" w:rsidRDefault="00797432" w:rsidP="007213E7">
      <w:pPr>
        <w:pStyle w:val="Normaalweb"/>
        <w:spacing w:before="0" w:beforeAutospacing="0" w:after="0" w:afterAutospacing="0" w:line="360" w:lineRule="auto"/>
        <w:jc w:val="both"/>
        <w:rPr>
          <w:rFonts w:ascii="Arial" w:hAnsi="Arial" w:cs="Arial"/>
          <w:iCs/>
          <w:sz w:val="20"/>
          <w:szCs w:val="20"/>
        </w:rPr>
      </w:pPr>
      <w:r>
        <w:rPr>
          <w:rFonts w:ascii="Arial" w:hAnsi="Arial" w:cs="Arial"/>
          <w:color w:val="000000"/>
          <w:sz w:val="20"/>
          <w:szCs w:val="20"/>
          <w:lang w:val="en-US"/>
        </w:rPr>
        <w:t xml:space="preserve">1.4 </w:t>
      </w:r>
      <w:r w:rsidRPr="004D199D">
        <w:rPr>
          <w:rFonts w:ascii="Arial" w:hAnsi="Arial" w:cs="Arial"/>
          <w:color w:val="000000"/>
          <w:sz w:val="20"/>
          <w:szCs w:val="20"/>
          <w:lang w:val="en-US"/>
        </w:rPr>
        <w:t xml:space="preserve">These guidelines will help ports and terminals to demonstrate that </w:t>
      </w:r>
      <w:r w:rsidR="009452CA">
        <w:rPr>
          <w:rFonts w:ascii="Arial" w:hAnsi="Arial" w:cs="Arial"/>
          <w:color w:val="000000"/>
          <w:sz w:val="20"/>
          <w:szCs w:val="20"/>
          <w:lang w:val="en-US"/>
        </w:rPr>
        <w:t>they are</w:t>
      </w:r>
      <w:r w:rsidR="009452CA" w:rsidRPr="004D199D">
        <w:rPr>
          <w:rFonts w:ascii="Arial" w:hAnsi="Arial" w:cs="Arial"/>
          <w:color w:val="000000"/>
          <w:sz w:val="20"/>
          <w:szCs w:val="20"/>
          <w:lang w:val="en-US"/>
        </w:rPr>
        <w:t xml:space="preserve"> </w:t>
      </w:r>
      <w:r w:rsidRPr="004D199D">
        <w:rPr>
          <w:rFonts w:ascii="Arial" w:hAnsi="Arial" w:cs="Arial"/>
          <w:color w:val="000000"/>
          <w:sz w:val="20"/>
          <w:szCs w:val="20"/>
          <w:lang w:val="en-US"/>
        </w:rPr>
        <w:t xml:space="preserve">a “safe port” in the context of the Charter Party: </w:t>
      </w:r>
      <w:r w:rsidRPr="004D199D">
        <w:rPr>
          <w:rFonts w:ascii="Arial" w:hAnsi="Arial" w:cs="Arial"/>
          <w:iCs/>
          <w:sz w:val="20"/>
          <w:szCs w:val="20"/>
        </w:rPr>
        <w:t>“A port will not be safe unless, in the relevant period of time, the particular vessel can reach it, use it and return from it without, in the absence of some abnormal occurrence, being exposed to danger which cannot be avoided by good navigation and seamanship”</w:t>
      </w:r>
      <w:r>
        <w:rPr>
          <w:rFonts w:ascii="Arial" w:hAnsi="Arial" w:cs="Arial"/>
          <w:iCs/>
          <w:sz w:val="20"/>
          <w:szCs w:val="20"/>
        </w:rPr>
        <w:t>.</w:t>
      </w:r>
    </w:p>
    <w:p w14:paraId="33EAFFE0" w14:textId="77777777" w:rsidR="000F44F5" w:rsidRDefault="000F44F5" w:rsidP="007213E7">
      <w:pPr>
        <w:pStyle w:val="Normaalweb"/>
        <w:spacing w:before="0" w:beforeAutospacing="0" w:after="0" w:afterAutospacing="0" w:line="360" w:lineRule="auto"/>
        <w:jc w:val="both"/>
        <w:rPr>
          <w:rFonts w:ascii="Arial" w:hAnsi="Arial" w:cs="Arial"/>
          <w:iCs/>
          <w:sz w:val="20"/>
          <w:szCs w:val="20"/>
        </w:rPr>
      </w:pPr>
    </w:p>
    <w:p w14:paraId="6287BAEB" w14:textId="290AD3F0" w:rsidR="000F44F5" w:rsidRPr="004D199D" w:rsidRDefault="000F44F5" w:rsidP="007213E7">
      <w:pPr>
        <w:pStyle w:val="Normaalweb"/>
        <w:spacing w:before="0" w:beforeAutospacing="0" w:after="0" w:afterAutospacing="0" w:line="360" w:lineRule="auto"/>
        <w:jc w:val="both"/>
        <w:rPr>
          <w:rFonts w:ascii="Arial" w:hAnsi="Arial" w:cs="Arial"/>
          <w:iCs/>
          <w:color w:val="000000"/>
          <w:sz w:val="20"/>
          <w:szCs w:val="20"/>
          <w:lang w:val="en-US"/>
        </w:rPr>
      </w:pPr>
      <w:r>
        <w:rPr>
          <w:rFonts w:ascii="Arial" w:hAnsi="Arial" w:cs="Arial"/>
          <w:iCs/>
          <w:sz w:val="20"/>
          <w:szCs w:val="20"/>
        </w:rPr>
        <w:t>1.5 These guidelines will lead to chartering, planning and safe berth to berth navigation (as per IMO Resolution A,893(21)</w:t>
      </w:r>
      <w:r w:rsidR="00590D19">
        <w:rPr>
          <w:rFonts w:ascii="Arial" w:hAnsi="Arial" w:cs="Arial"/>
          <w:iCs/>
          <w:sz w:val="20"/>
          <w:szCs w:val="20"/>
        </w:rPr>
        <w:t>) of vessels based on the same data with the same standards</w:t>
      </w:r>
    </w:p>
    <w:p w14:paraId="28D81B45" w14:textId="77777777" w:rsidR="00797432" w:rsidRPr="00422275" w:rsidRDefault="00797432" w:rsidP="007213E7">
      <w:pPr>
        <w:rPr>
          <w:rFonts w:cs="Arial"/>
          <w:iCs/>
          <w:color w:val="000000"/>
          <w:szCs w:val="20"/>
          <w:lang w:val="en-US"/>
        </w:rPr>
      </w:pPr>
    </w:p>
    <w:p w14:paraId="059AED7A" w14:textId="5C1418DF" w:rsidR="00797432" w:rsidRPr="004D199D" w:rsidRDefault="00797432" w:rsidP="007213E7">
      <w:pPr>
        <w:rPr>
          <w:rFonts w:cs="Arial"/>
          <w:color w:val="000000"/>
          <w:szCs w:val="20"/>
          <w:lang w:val="en-US" w:eastAsia="en-GB"/>
        </w:rPr>
      </w:pPr>
      <w:r>
        <w:rPr>
          <w:rFonts w:cs="Arial"/>
          <w:color w:val="000000"/>
          <w:szCs w:val="20"/>
          <w:lang w:val="en-US" w:eastAsia="en-GB"/>
        </w:rPr>
        <w:t>1.</w:t>
      </w:r>
      <w:r w:rsidR="00590D19">
        <w:rPr>
          <w:rFonts w:cs="Arial"/>
          <w:color w:val="000000"/>
          <w:szCs w:val="20"/>
          <w:lang w:val="en-US" w:eastAsia="en-GB"/>
        </w:rPr>
        <w:t>6</w:t>
      </w:r>
      <w:r>
        <w:rPr>
          <w:rFonts w:cs="Arial"/>
          <w:color w:val="000000"/>
          <w:szCs w:val="20"/>
          <w:lang w:val="en-US" w:eastAsia="en-GB"/>
        </w:rPr>
        <w:t xml:space="preserve"> </w:t>
      </w:r>
      <w:r w:rsidRPr="004D199D">
        <w:rPr>
          <w:rFonts w:cs="Arial"/>
          <w:color w:val="000000"/>
          <w:szCs w:val="20"/>
          <w:lang w:val="en-US" w:eastAsia="en-GB"/>
        </w:rPr>
        <w:t>The content</w:t>
      </w:r>
      <w:r>
        <w:rPr>
          <w:rFonts w:cs="Arial"/>
          <w:color w:val="000000"/>
          <w:szCs w:val="20"/>
          <w:lang w:val="en-US" w:eastAsia="en-GB"/>
        </w:rPr>
        <w:t xml:space="preserve"> of these guidelines </w:t>
      </w:r>
      <w:r w:rsidRPr="004D199D">
        <w:rPr>
          <w:rFonts w:cs="Arial"/>
          <w:color w:val="000000"/>
          <w:szCs w:val="20"/>
          <w:lang w:val="en-US" w:eastAsia="en-GB"/>
        </w:rPr>
        <w:t xml:space="preserve"> is based on existing publications and databases of all trades:</w:t>
      </w:r>
    </w:p>
    <w:p w14:paraId="20B73764" w14:textId="4518F532" w:rsidR="00A41E39" w:rsidRDefault="00A41E39" w:rsidP="007213E7">
      <w:pPr>
        <w:pStyle w:val="Lijstalinea"/>
        <w:numPr>
          <w:ilvl w:val="0"/>
          <w:numId w:val="1"/>
        </w:numPr>
        <w:spacing w:line="360" w:lineRule="auto"/>
        <w:rPr>
          <w:rFonts w:cs="Arial"/>
          <w:color w:val="000000"/>
          <w:szCs w:val="20"/>
          <w:lang w:val="en-US" w:eastAsia="en-GB"/>
        </w:rPr>
      </w:pPr>
      <w:r>
        <w:rPr>
          <w:rFonts w:cs="Arial"/>
          <w:color w:val="000000"/>
          <w:szCs w:val="20"/>
          <w:lang w:val="en-US" w:eastAsia="en-GB"/>
        </w:rPr>
        <w:t>All segments: Guide for Nautical Data 1.3</w:t>
      </w:r>
    </w:p>
    <w:p w14:paraId="239518C5" w14:textId="30E6C8EF" w:rsidR="00797432" w:rsidRPr="00422275" w:rsidRDefault="00797432" w:rsidP="007213E7">
      <w:pPr>
        <w:pStyle w:val="Lijstalinea"/>
        <w:numPr>
          <w:ilvl w:val="0"/>
          <w:numId w:val="1"/>
        </w:numPr>
        <w:spacing w:line="360" w:lineRule="auto"/>
        <w:rPr>
          <w:rFonts w:cs="Arial"/>
          <w:color w:val="000000"/>
          <w:szCs w:val="20"/>
          <w:lang w:val="en-US" w:eastAsia="en-GB"/>
        </w:rPr>
      </w:pPr>
      <w:r w:rsidRPr="00422275">
        <w:rPr>
          <w:rFonts w:cs="Arial"/>
          <w:color w:val="000000"/>
          <w:szCs w:val="20"/>
          <w:lang w:val="en-US" w:eastAsia="en-GB"/>
        </w:rPr>
        <w:t>Bulk segment: IMO BLU Code, IMO Resolution A.862(20)</w:t>
      </w:r>
    </w:p>
    <w:p w14:paraId="29E400EE" w14:textId="77777777" w:rsidR="00797432" w:rsidRPr="00422275" w:rsidRDefault="00797432" w:rsidP="007213E7">
      <w:pPr>
        <w:pStyle w:val="Lijstalinea"/>
        <w:numPr>
          <w:ilvl w:val="0"/>
          <w:numId w:val="1"/>
        </w:numPr>
        <w:spacing w:line="360" w:lineRule="auto"/>
        <w:rPr>
          <w:rFonts w:cs="Arial"/>
          <w:color w:val="000000"/>
          <w:szCs w:val="20"/>
          <w:lang w:val="en-US" w:eastAsia="en-GB"/>
        </w:rPr>
      </w:pPr>
      <w:r w:rsidRPr="00422275">
        <w:rPr>
          <w:rFonts w:cs="Arial"/>
          <w:color w:val="000000"/>
          <w:szCs w:val="20"/>
          <w:lang w:val="en-US" w:eastAsia="en-GB"/>
        </w:rPr>
        <w:t>Tanker segment: OCIMF Marine Terminal Information System</w:t>
      </w:r>
    </w:p>
    <w:p w14:paraId="5D83D8A1" w14:textId="7F7D89AC" w:rsidR="001D5782" w:rsidRDefault="00797432" w:rsidP="001D5782">
      <w:pPr>
        <w:pStyle w:val="Lijstalinea"/>
        <w:numPr>
          <w:ilvl w:val="0"/>
          <w:numId w:val="1"/>
        </w:numPr>
        <w:spacing w:line="360" w:lineRule="auto"/>
        <w:rPr>
          <w:rFonts w:cs="Arial"/>
          <w:color w:val="000000"/>
          <w:szCs w:val="20"/>
          <w:lang w:val="en-US" w:eastAsia="en-GB"/>
        </w:rPr>
      </w:pPr>
      <w:r w:rsidRPr="00422275">
        <w:rPr>
          <w:rFonts w:cs="Arial"/>
          <w:color w:val="000000"/>
          <w:szCs w:val="20"/>
          <w:lang w:val="en-US" w:eastAsia="en-GB"/>
        </w:rPr>
        <w:t>Container segment: Port Memo</w:t>
      </w:r>
      <w:r w:rsidR="00A41E39">
        <w:rPr>
          <w:rFonts w:cs="Arial"/>
          <w:color w:val="000000"/>
          <w:szCs w:val="20"/>
          <w:lang w:val="en-US" w:eastAsia="en-GB"/>
        </w:rPr>
        <w:t>’s</w:t>
      </w:r>
    </w:p>
    <w:p w14:paraId="343BB990" w14:textId="6B65A697" w:rsidR="00A41E39" w:rsidRPr="00A41E39" w:rsidRDefault="00A41E39" w:rsidP="00A41E39">
      <w:pPr>
        <w:pStyle w:val="Lijstalinea"/>
        <w:numPr>
          <w:ilvl w:val="0"/>
          <w:numId w:val="1"/>
        </w:numPr>
        <w:spacing w:line="360" w:lineRule="auto"/>
        <w:rPr>
          <w:rFonts w:cs="Arial"/>
          <w:color w:val="000000"/>
          <w:szCs w:val="20"/>
          <w:lang w:val="en-US" w:eastAsia="en-GB"/>
        </w:rPr>
      </w:pPr>
      <w:r w:rsidRPr="008E2DDA">
        <w:rPr>
          <w:rFonts w:cs="Arial"/>
          <w:szCs w:val="20"/>
          <w:lang w:val="en-US"/>
        </w:rPr>
        <w:t xml:space="preserve">IMO FAL Guidelines </w:t>
      </w:r>
      <w:r w:rsidR="009662E1">
        <w:rPr>
          <w:rFonts w:cs="Arial"/>
          <w:szCs w:val="20"/>
          <w:lang w:val="en-US"/>
        </w:rPr>
        <w:t>f</w:t>
      </w:r>
      <w:r w:rsidRPr="008E2DDA">
        <w:rPr>
          <w:rFonts w:cs="Arial"/>
          <w:szCs w:val="20"/>
          <w:lang w:val="en-US"/>
        </w:rPr>
        <w:t>or Harmonized Communication And Electronic Exchange Of Operational Data For Port Calls</w:t>
      </w:r>
    </w:p>
    <w:p w14:paraId="63469E54" w14:textId="72A2909A" w:rsidR="00797432" w:rsidRDefault="00797432" w:rsidP="007213E7">
      <w:pPr>
        <w:rPr>
          <w:rFonts w:cs="Arial"/>
          <w:color w:val="000000"/>
          <w:szCs w:val="20"/>
          <w:lang w:val="en-US" w:eastAsia="en-GB"/>
        </w:rPr>
      </w:pPr>
      <w:r>
        <w:rPr>
          <w:rFonts w:cs="Arial"/>
          <w:color w:val="000000"/>
          <w:szCs w:val="20"/>
          <w:lang w:val="en-US" w:eastAsia="en-GB"/>
        </w:rPr>
        <w:t xml:space="preserve">The content of these </w:t>
      </w:r>
      <w:r w:rsidR="00C52D94">
        <w:rPr>
          <w:rFonts w:cs="Arial"/>
          <w:color w:val="000000"/>
          <w:szCs w:val="20"/>
          <w:lang w:val="en-US" w:eastAsia="en-GB"/>
        </w:rPr>
        <w:t xml:space="preserve">publications and </w:t>
      </w:r>
      <w:r>
        <w:rPr>
          <w:rFonts w:cs="Arial"/>
          <w:color w:val="000000"/>
          <w:szCs w:val="20"/>
          <w:lang w:val="en-US" w:eastAsia="en-GB"/>
        </w:rPr>
        <w:t xml:space="preserve">databases has been filtered on data elements related to nautical information necessary for safe navigation as </w:t>
      </w:r>
      <w:r w:rsidR="009452CA">
        <w:rPr>
          <w:rFonts w:cs="Arial"/>
          <w:color w:val="000000"/>
          <w:szCs w:val="20"/>
          <w:lang w:val="en-US" w:eastAsia="en-GB"/>
        </w:rPr>
        <w:t xml:space="preserve">laid down in </w:t>
      </w:r>
      <w:r>
        <w:rPr>
          <w:rFonts w:cs="Arial"/>
          <w:color w:val="000000"/>
          <w:szCs w:val="20"/>
          <w:lang w:val="en-US" w:eastAsia="en-GB"/>
        </w:rPr>
        <w:t>SOLAS.</w:t>
      </w:r>
    </w:p>
    <w:p w14:paraId="2734F3CE" w14:textId="77777777" w:rsidR="00797432" w:rsidRDefault="00797432" w:rsidP="007213E7">
      <w:pPr>
        <w:jc w:val="both"/>
        <w:rPr>
          <w:rFonts w:cs="Arial"/>
          <w:color w:val="000000"/>
          <w:szCs w:val="20"/>
          <w:lang w:val="en-US" w:eastAsia="en-GB"/>
        </w:rPr>
      </w:pPr>
    </w:p>
    <w:p w14:paraId="3579DFE8" w14:textId="670B1565" w:rsidR="00797432" w:rsidRDefault="00797432" w:rsidP="007213E7">
      <w:pPr>
        <w:jc w:val="both"/>
        <w:rPr>
          <w:rFonts w:cs="Arial"/>
          <w:color w:val="000000"/>
          <w:szCs w:val="20"/>
          <w:lang w:val="en-US" w:eastAsia="en-GB"/>
        </w:rPr>
      </w:pPr>
      <w:r>
        <w:rPr>
          <w:rFonts w:cs="Arial"/>
          <w:color w:val="000000"/>
          <w:szCs w:val="20"/>
          <w:lang w:val="en-US" w:eastAsia="en-GB"/>
        </w:rPr>
        <w:t>1.</w:t>
      </w:r>
      <w:r w:rsidR="00590D19">
        <w:rPr>
          <w:rFonts w:cs="Arial"/>
          <w:color w:val="000000"/>
          <w:szCs w:val="20"/>
          <w:lang w:val="en-US" w:eastAsia="en-GB"/>
        </w:rPr>
        <w:t>7</w:t>
      </w:r>
      <w:r>
        <w:rPr>
          <w:rFonts w:cs="Arial"/>
          <w:color w:val="000000"/>
          <w:szCs w:val="20"/>
          <w:lang w:val="en-US" w:eastAsia="en-GB"/>
        </w:rPr>
        <w:t xml:space="preserve"> The IHO has supported the search for best matching standards, </w:t>
      </w:r>
      <w:r w:rsidR="009452CA">
        <w:rPr>
          <w:rFonts w:cs="Arial"/>
          <w:color w:val="000000"/>
          <w:szCs w:val="20"/>
          <w:lang w:val="en-US" w:eastAsia="en-GB"/>
        </w:rPr>
        <w:t xml:space="preserve">thus </w:t>
      </w:r>
      <w:r>
        <w:rPr>
          <w:rFonts w:cs="Arial"/>
          <w:color w:val="000000"/>
          <w:szCs w:val="20"/>
          <w:lang w:val="en-US" w:eastAsia="en-GB"/>
        </w:rPr>
        <w:t xml:space="preserve">ensuring harmonization between hydrographic offices and </w:t>
      </w:r>
      <w:r w:rsidR="009452CA">
        <w:rPr>
          <w:rFonts w:cs="Arial"/>
          <w:color w:val="000000"/>
          <w:szCs w:val="20"/>
          <w:lang w:val="en-US" w:eastAsia="en-GB"/>
        </w:rPr>
        <w:t xml:space="preserve">the </w:t>
      </w:r>
      <w:r>
        <w:rPr>
          <w:rFonts w:cs="Arial"/>
          <w:color w:val="000000"/>
          <w:szCs w:val="20"/>
          <w:lang w:val="en-US" w:eastAsia="en-GB"/>
        </w:rPr>
        <w:t>industry.</w:t>
      </w:r>
    </w:p>
    <w:p w14:paraId="1F8F985B" w14:textId="77777777" w:rsidR="00797432" w:rsidRDefault="00797432" w:rsidP="007213E7">
      <w:pPr>
        <w:jc w:val="both"/>
        <w:rPr>
          <w:rFonts w:cs="Arial"/>
          <w:color w:val="000000"/>
          <w:szCs w:val="20"/>
          <w:lang w:val="en-US" w:eastAsia="en-GB"/>
        </w:rPr>
      </w:pPr>
    </w:p>
    <w:p w14:paraId="62D4A310" w14:textId="5E412C8F" w:rsidR="00797432" w:rsidRPr="00422275" w:rsidRDefault="00797432" w:rsidP="007213E7">
      <w:pPr>
        <w:jc w:val="both"/>
        <w:rPr>
          <w:rFonts w:cs="Arial"/>
          <w:color w:val="000000"/>
          <w:szCs w:val="20"/>
          <w:lang w:val="en-US" w:eastAsia="en-GB"/>
        </w:rPr>
      </w:pPr>
      <w:r w:rsidRPr="00422275">
        <w:rPr>
          <w:rFonts w:cs="Arial"/>
          <w:color w:val="000000"/>
          <w:szCs w:val="20"/>
          <w:lang w:val="en-US" w:eastAsia="en-GB"/>
        </w:rPr>
        <w:t>1.</w:t>
      </w:r>
      <w:r w:rsidR="00590D19">
        <w:rPr>
          <w:rFonts w:cs="Arial"/>
          <w:color w:val="000000"/>
          <w:szCs w:val="20"/>
          <w:lang w:val="en-US" w:eastAsia="en-GB"/>
        </w:rPr>
        <w:t>8</w:t>
      </w:r>
      <w:r w:rsidRPr="00422275">
        <w:rPr>
          <w:rFonts w:cs="Arial"/>
          <w:color w:val="000000"/>
          <w:szCs w:val="20"/>
          <w:lang w:val="en-US" w:eastAsia="en-GB"/>
        </w:rPr>
        <w:t xml:space="preserve"> The chapters have been o</w:t>
      </w:r>
      <w:r>
        <w:rPr>
          <w:rFonts w:cs="Arial"/>
          <w:color w:val="000000"/>
          <w:szCs w:val="20"/>
          <w:lang w:val="en-US" w:eastAsia="en-GB"/>
        </w:rPr>
        <w:t xml:space="preserve">rganized in such a way that </w:t>
      </w:r>
      <w:r w:rsidR="009452CA">
        <w:rPr>
          <w:rFonts w:cs="Arial"/>
          <w:color w:val="000000"/>
          <w:szCs w:val="20"/>
          <w:lang w:val="en-US" w:eastAsia="en-GB"/>
        </w:rPr>
        <w:t xml:space="preserve">these </w:t>
      </w:r>
      <w:r>
        <w:rPr>
          <w:rFonts w:cs="Arial"/>
          <w:color w:val="000000"/>
          <w:szCs w:val="20"/>
          <w:lang w:val="en-US" w:eastAsia="en-GB"/>
        </w:rPr>
        <w:t>standards can be validated</w:t>
      </w:r>
      <w:r w:rsidR="009452CA">
        <w:rPr>
          <w:rFonts w:cs="Arial"/>
          <w:color w:val="000000"/>
          <w:szCs w:val="20"/>
          <w:lang w:val="en-US" w:eastAsia="en-GB"/>
        </w:rPr>
        <w:t xml:space="preserve"> frequently</w:t>
      </w:r>
      <w:r w:rsidR="009E6949">
        <w:rPr>
          <w:rFonts w:cs="Arial"/>
          <w:color w:val="000000"/>
          <w:szCs w:val="20"/>
          <w:lang w:val="en-US" w:eastAsia="en-GB"/>
        </w:rPr>
        <w:t xml:space="preserve">; </w:t>
      </w:r>
      <w:r>
        <w:rPr>
          <w:rFonts w:cs="Arial"/>
          <w:color w:val="000000"/>
          <w:szCs w:val="20"/>
          <w:lang w:val="en-US" w:eastAsia="en-GB"/>
        </w:rPr>
        <w:t xml:space="preserve">the validation dates are </w:t>
      </w:r>
      <w:r w:rsidR="009452CA">
        <w:rPr>
          <w:rFonts w:cs="Arial"/>
          <w:color w:val="000000"/>
          <w:szCs w:val="20"/>
          <w:lang w:val="en-US" w:eastAsia="en-GB"/>
        </w:rPr>
        <w:t xml:space="preserve">shown </w:t>
      </w:r>
      <w:r>
        <w:rPr>
          <w:rFonts w:cs="Arial"/>
          <w:color w:val="000000"/>
          <w:szCs w:val="20"/>
          <w:lang w:val="en-US" w:eastAsia="en-GB"/>
        </w:rPr>
        <w:t>in the Document Revision history.</w:t>
      </w:r>
    </w:p>
    <w:p w14:paraId="7BC6EDF1" w14:textId="77777777" w:rsidR="00797432" w:rsidRDefault="00797432" w:rsidP="00797432">
      <w:pPr>
        <w:rPr>
          <w:lang w:val="en-GB"/>
        </w:rPr>
      </w:pPr>
    </w:p>
    <w:p w14:paraId="6109D3AC" w14:textId="0EB37675" w:rsidR="00797432" w:rsidRDefault="00CB053F" w:rsidP="00237C08">
      <w:pPr>
        <w:pStyle w:val="Kop1"/>
        <w:rPr>
          <w:lang w:val="en-GB"/>
        </w:rPr>
      </w:pPr>
      <w:bookmarkStart w:id="2" w:name="_Toc145582929"/>
      <w:r>
        <w:rPr>
          <w:lang w:val="en-GB"/>
        </w:rPr>
        <w:lastRenderedPageBreak/>
        <w:t>2 Abbreviations</w:t>
      </w:r>
      <w:bookmarkEnd w:id="2"/>
    </w:p>
    <w:tbl>
      <w:tblPr>
        <w:tblStyle w:val="Tabelraster"/>
        <w:tblW w:w="0" w:type="auto"/>
        <w:tblLook w:val="04A0" w:firstRow="1" w:lastRow="0" w:firstColumn="1" w:lastColumn="0" w:noHBand="0" w:noVBand="1"/>
      </w:tblPr>
      <w:tblGrid>
        <w:gridCol w:w="2122"/>
        <w:gridCol w:w="6894"/>
      </w:tblGrid>
      <w:tr w:rsidR="00237C08" w:rsidRPr="00A41E39" w14:paraId="73963EEC" w14:textId="77777777" w:rsidTr="00647308">
        <w:tc>
          <w:tcPr>
            <w:tcW w:w="2122" w:type="dxa"/>
          </w:tcPr>
          <w:p w14:paraId="55BC8B3E" w14:textId="3822F303" w:rsidR="00237C08" w:rsidRPr="004F6A90" w:rsidRDefault="00237C08" w:rsidP="00647308">
            <w:pPr>
              <w:spacing w:after="160" w:line="259" w:lineRule="auto"/>
              <w:rPr>
                <w:szCs w:val="20"/>
                <w:lang w:val="en-GB"/>
              </w:rPr>
            </w:pPr>
          </w:p>
        </w:tc>
        <w:tc>
          <w:tcPr>
            <w:tcW w:w="6894" w:type="dxa"/>
          </w:tcPr>
          <w:p w14:paraId="3D369F9E" w14:textId="0E178A57" w:rsidR="00237C08" w:rsidRPr="004F6A90" w:rsidRDefault="00237C08" w:rsidP="00647308">
            <w:pPr>
              <w:spacing w:after="160" w:line="259" w:lineRule="auto"/>
              <w:rPr>
                <w:szCs w:val="20"/>
                <w:lang w:val="en-GB"/>
              </w:rPr>
            </w:pPr>
          </w:p>
        </w:tc>
      </w:tr>
      <w:tr w:rsidR="00237C08" w:rsidRPr="00DA1786" w14:paraId="1C62E80C" w14:textId="77777777" w:rsidTr="00647308">
        <w:tc>
          <w:tcPr>
            <w:tcW w:w="2122" w:type="dxa"/>
          </w:tcPr>
          <w:p w14:paraId="65F8CB5C" w14:textId="77777777" w:rsidR="00237C08" w:rsidRPr="004F6A90" w:rsidRDefault="00237C08" w:rsidP="00647308">
            <w:pPr>
              <w:spacing w:after="160" w:line="259" w:lineRule="auto"/>
              <w:rPr>
                <w:szCs w:val="20"/>
                <w:lang w:val="en-GB"/>
              </w:rPr>
            </w:pPr>
            <w:r w:rsidRPr="004F6A90">
              <w:rPr>
                <w:szCs w:val="20"/>
                <w:lang w:val="en-GB"/>
              </w:rPr>
              <w:t>BIMCO</w:t>
            </w:r>
          </w:p>
        </w:tc>
        <w:tc>
          <w:tcPr>
            <w:tcW w:w="6894" w:type="dxa"/>
          </w:tcPr>
          <w:p w14:paraId="149E6A5B" w14:textId="35B4DD4D" w:rsidR="00237C08" w:rsidRPr="004F6A90" w:rsidRDefault="00237C08" w:rsidP="00647308">
            <w:pPr>
              <w:spacing w:after="160" w:line="259" w:lineRule="auto"/>
              <w:rPr>
                <w:szCs w:val="20"/>
                <w:lang w:val="en-GB"/>
              </w:rPr>
            </w:pPr>
            <w:r w:rsidRPr="004F6A90">
              <w:rPr>
                <w:rFonts w:eastAsia="Times New Roman" w:cs="Arial"/>
                <w:color w:val="000000"/>
                <w:szCs w:val="20"/>
                <w:lang w:val="en-GB" w:eastAsia="en-GB"/>
              </w:rPr>
              <w:t>The world’s largest direct-membership organisation for shipowners, charterers, shipbrokers</w:t>
            </w:r>
            <w:r w:rsidR="009662E1">
              <w:rPr>
                <w:rFonts w:eastAsia="Times New Roman" w:cs="Arial"/>
                <w:color w:val="000000"/>
                <w:szCs w:val="20"/>
                <w:lang w:val="en-GB" w:eastAsia="en-GB"/>
              </w:rPr>
              <w:t>,</w:t>
            </w:r>
            <w:r w:rsidRPr="004F6A90">
              <w:rPr>
                <w:rFonts w:eastAsia="Times New Roman" w:cs="Arial"/>
                <w:color w:val="000000"/>
                <w:szCs w:val="20"/>
                <w:lang w:val="en-GB" w:eastAsia="en-GB"/>
              </w:rPr>
              <w:t xml:space="preserve"> and agents</w:t>
            </w:r>
          </w:p>
        </w:tc>
      </w:tr>
      <w:tr w:rsidR="00237C08" w:rsidRPr="00DA1786" w14:paraId="2CE65840" w14:textId="77777777" w:rsidTr="00647308">
        <w:tc>
          <w:tcPr>
            <w:tcW w:w="2122" w:type="dxa"/>
          </w:tcPr>
          <w:p w14:paraId="196CD6AC" w14:textId="77777777" w:rsidR="00237C08" w:rsidRPr="004F6A90" w:rsidRDefault="00237C08" w:rsidP="00647308">
            <w:pPr>
              <w:spacing w:after="160" w:line="259" w:lineRule="auto"/>
              <w:rPr>
                <w:szCs w:val="20"/>
                <w:lang w:val="en-GB"/>
              </w:rPr>
            </w:pPr>
            <w:r w:rsidRPr="004F6A90">
              <w:rPr>
                <w:szCs w:val="20"/>
                <w:lang w:val="en-GB"/>
              </w:rPr>
              <w:t>ECDIS</w:t>
            </w:r>
          </w:p>
        </w:tc>
        <w:tc>
          <w:tcPr>
            <w:tcW w:w="6894" w:type="dxa"/>
          </w:tcPr>
          <w:p w14:paraId="7F7454CE"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Electronic Chart Display Information System</w:t>
            </w:r>
          </w:p>
        </w:tc>
      </w:tr>
      <w:tr w:rsidR="00237C08" w14:paraId="60A4477C" w14:textId="77777777" w:rsidTr="00647308">
        <w:tc>
          <w:tcPr>
            <w:tcW w:w="2122" w:type="dxa"/>
          </w:tcPr>
          <w:p w14:paraId="1BD45B01" w14:textId="77777777" w:rsidR="00237C08" w:rsidRPr="004F6A90" w:rsidRDefault="00237C08" w:rsidP="00647308">
            <w:pPr>
              <w:spacing w:after="160" w:line="259" w:lineRule="auto"/>
              <w:rPr>
                <w:szCs w:val="20"/>
                <w:lang w:val="en-GB"/>
              </w:rPr>
            </w:pPr>
            <w:r w:rsidRPr="004F6A90">
              <w:rPr>
                <w:szCs w:val="20"/>
                <w:lang w:val="en-GB"/>
              </w:rPr>
              <w:t>ENC</w:t>
            </w:r>
          </w:p>
        </w:tc>
        <w:tc>
          <w:tcPr>
            <w:tcW w:w="6894" w:type="dxa"/>
          </w:tcPr>
          <w:p w14:paraId="3CB40157"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Electronic Navigational Chart</w:t>
            </w:r>
          </w:p>
        </w:tc>
      </w:tr>
      <w:tr w:rsidR="00237C08" w:rsidRPr="00DA1786" w14:paraId="37B700E3" w14:textId="77777777" w:rsidTr="00647308">
        <w:tc>
          <w:tcPr>
            <w:tcW w:w="2122" w:type="dxa"/>
          </w:tcPr>
          <w:p w14:paraId="19575AEF" w14:textId="77777777" w:rsidR="00237C08" w:rsidRPr="004F6A90" w:rsidRDefault="00237C08" w:rsidP="00647308">
            <w:pPr>
              <w:spacing w:after="160" w:line="259" w:lineRule="auto"/>
              <w:rPr>
                <w:szCs w:val="20"/>
                <w:lang w:val="en-GB"/>
              </w:rPr>
            </w:pPr>
            <w:r w:rsidRPr="004F6A90">
              <w:rPr>
                <w:szCs w:val="20"/>
                <w:lang w:val="en-GB"/>
              </w:rPr>
              <w:t>FAL</w:t>
            </w:r>
          </w:p>
        </w:tc>
        <w:tc>
          <w:tcPr>
            <w:tcW w:w="6894" w:type="dxa"/>
          </w:tcPr>
          <w:p w14:paraId="4748321B"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Convention Facilitation of International Maritime Traffic</w:t>
            </w:r>
          </w:p>
        </w:tc>
      </w:tr>
      <w:tr w:rsidR="00A41E39" w:rsidRPr="00A41E39" w14:paraId="20FF6CA3" w14:textId="77777777" w:rsidTr="00647308">
        <w:tc>
          <w:tcPr>
            <w:tcW w:w="2122" w:type="dxa"/>
          </w:tcPr>
          <w:p w14:paraId="74BE54F1" w14:textId="29B29A1E" w:rsidR="00A41E39" w:rsidRPr="004F6A90" w:rsidRDefault="00A41E39" w:rsidP="00647308">
            <w:pPr>
              <w:spacing w:after="160" w:line="259" w:lineRule="auto"/>
              <w:rPr>
                <w:szCs w:val="20"/>
                <w:lang w:val="en-GB"/>
              </w:rPr>
            </w:pPr>
            <w:r>
              <w:rPr>
                <w:szCs w:val="20"/>
                <w:lang w:val="en-GB"/>
              </w:rPr>
              <w:t>HD ENC</w:t>
            </w:r>
          </w:p>
        </w:tc>
        <w:tc>
          <w:tcPr>
            <w:tcW w:w="6894" w:type="dxa"/>
          </w:tcPr>
          <w:p w14:paraId="44CDA9FF" w14:textId="35EFF6FC" w:rsidR="00A41E39"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High Density ENC</w:t>
            </w:r>
          </w:p>
        </w:tc>
      </w:tr>
      <w:tr w:rsidR="00237C08" w14:paraId="151281E7" w14:textId="77777777" w:rsidTr="00647308">
        <w:tc>
          <w:tcPr>
            <w:tcW w:w="2122" w:type="dxa"/>
          </w:tcPr>
          <w:p w14:paraId="02A9DE75" w14:textId="77777777" w:rsidR="00237C08" w:rsidRPr="004F6A90" w:rsidRDefault="00237C08" w:rsidP="00647308">
            <w:pPr>
              <w:spacing w:after="160" w:line="259" w:lineRule="auto"/>
              <w:rPr>
                <w:szCs w:val="20"/>
                <w:lang w:val="en-GB"/>
              </w:rPr>
            </w:pPr>
            <w:r w:rsidRPr="004F6A90">
              <w:rPr>
                <w:szCs w:val="20"/>
                <w:lang w:val="en-GB"/>
              </w:rPr>
              <w:t>HO</w:t>
            </w:r>
          </w:p>
        </w:tc>
        <w:tc>
          <w:tcPr>
            <w:tcW w:w="6894" w:type="dxa"/>
          </w:tcPr>
          <w:p w14:paraId="49C7E7C0"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Hydrographic Office</w:t>
            </w:r>
          </w:p>
        </w:tc>
      </w:tr>
      <w:tr w:rsidR="00237C08" w:rsidRPr="00DA1786" w14:paraId="4A218D77" w14:textId="77777777" w:rsidTr="00647308">
        <w:tc>
          <w:tcPr>
            <w:tcW w:w="2122" w:type="dxa"/>
          </w:tcPr>
          <w:p w14:paraId="020E3A89" w14:textId="77777777" w:rsidR="00237C08" w:rsidRPr="004F6A90" w:rsidRDefault="00237C08" w:rsidP="00647308">
            <w:pPr>
              <w:spacing w:after="160" w:line="259" w:lineRule="auto"/>
              <w:rPr>
                <w:szCs w:val="20"/>
                <w:lang w:val="en-GB"/>
              </w:rPr>
            </w:pPr>
            <w:r w:rsidRPr="004F6A90">
              <w:rPr>
                <w:szCs w:val="20"/>
                <w:lang w:val="en-GB"/>
              </w:rPr>
              <w:t>IAPH</w:t>
            </w:r>
          </w:p>
        </w:tc>
        <w:tc>
          <w:tcPr>
            <w:tcW w:w="6894" w:type="dxa"/>
          </w:tcPr>
          <w:p w14:paraId="76E85569"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Association of Ports and Harbours</w:t>
            </w:r>
          </w:p>
        </w:tc>
      </w:tr>
      <w:tr w:rsidR="00251035" w:rsidRPr="000F44F5" w14:paraId="3ACB6D73" w14:textId="77777777" w:rsidTr="00647308">
        <w:tc>
          <w:tcPr>
            <w:tcW w:w="2122" w:type="dxa"/>
          </w:tcPr>
          <w:p w14:paraId="5D423764" w14:textId="1793EDC2" w:rsidR="00251035" w:rsidRPr="004F6A90" w:rsidRDefault="00251035" w:rsidP="00647308">
            <w:pPr>
              <w:spacing w:after="160" w:line="259" w:lineRule="auto"/>
              <w:rPr>
                <w:szCs w:val="20"/>
                <w:lang w:val="en-GB"/>
              </w:rPr>
            </w:pPr>
            <w:r>
              <w:rPr>
                <w:szCs w:val="20"/>
                <w:lang w:val="en-GB"/>
              </w:rPr>
              <w:t>IBTA</w:t>
            </w:r>
          </w:p>
        </w:tc>
        <w:tc>
          <w:tcPr>
            <w:tcW w:w="6894" w:type="dxa"/>
          </w:tcPr>
          <w:p w14:paraId="5053D2D1" w14:textId="2F2F3B38" w:rsidR="00251035" w:rsidRPr="004F6A90" w:rsidRDefault="00251035"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International Bulk Terminal</w:t>
            </w:r>
            <w:r w:rsidR="00CC73FE">
              <w:rPr>
                <w:rFonts w:eastAsia="Times New Roman" w:cs="Arial"/>
                <w:color w:val="000000"/>
                <w:szCs w:val="20"/>
                <w:lang w:val="en-GB" w:eastAsia="en-GB"/>
              </w:rPr>
              <w:t>s</w:t>
            </w:r>
            <w:r>
              <w:rPr>
                <w:rFonts w:eastAsia="Times New Roman" w:cs="Arial"/>
                <w:color w:val="000000"/>
                <w:szCs w:val="20"/>
                <w:lang w:val="en-GB" w:eastAsia="en-GB"/>
              </w:rPr>
              <w:t xml:space="preserve"> Association</w:t>
            </w:r>
          </w:p>
        </w:tc>
      </w:tr>
      <w:tr w:rsidR="00A41E39" w:rsidRPr="00A41E39" w14:paraId="17FF3DB5" w14:textId="77777777" w:rsidTr="00647308">
        <w:tc>
          <w:tcPr>
            <w:tcW w:w="2122" w:type="dxa"/>
          </w:tcPr>
          <w:p w14:paraId="1D8CDC99" w14:textId="00E0445F" w:rsidR="00A41E39" w:rsidRPr="004F6A90" w:rsidRDefault="00A41E39" w:rsidP="00647308">
            <w:pPr>
              <w:spacing w:after="160" w:line="259" w:lineRule="auto"/>
              <w:rPr>
                <w:szCs w:val="20"/>
                <w:lang w:val="en-GB"/>
              </w:rPr>
            </w:pPr>
            <w:r>
              <w:rPr>
                <w:szCs w:val="20"/>
                <w:lang w:val="en-GB"/>
              </w:rPr>
              <w:t>ICS</w:t>
            </w:r>
          </w:p>
        </w:tc>
        <w:tc>
          <w:tcPr>
            <w:tcW w:w="6894" w:type="dxa"/>
          </w:tcPr>
          <w:p w14:paraId="3FF79440" w14:textId="44236CB0" w:rsidR="00A41E39"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International Chamber of Shipping</w:t>
            </w:r>
          </w:p>
        </w:tc>
      </w:tr>
      <w:tr w:rsidR="00237C08" w14:paraId="6B5C67C9" w14:textId="77777777" w:rsidTr="00647308">
        <w:tc>
          <w:tcPr>
            <w:tcW w:w="2122" w:type="dxa"/>
          </w:tcPr>
          <w:p w14:paraId="043CE36E" w14:textId="77777777" w:rsidR="00237C08" w:rsidRPr="004F6A90" w:rsidRDefault="00237C08" w:rsidP="00647308">
            <w:pPr>
              <w:spacing w:after="160" w:line="259" w:lineRule="auto"/>
              <w:rPr>
                <w:szCs w:val="20"/>
                <w:lang w:val="en-GB"/>
              </w:rPr>
            </w:pPr>
            <w:r w:rsidRPr="004F6A90">
              <w:rPr>
                <w:szCs w:val="20"/>
                <w:lang w:val="en-GB"/>
              </w:rPr>
              <w:t>IHMA</w:t>
            </w:r>
          </w:p>
        </w:tc>
        <w:tc>
          <w:tcPr>
            <w:tcW w:w="6894" w:type="dxa"/>
          </w:tcPr>
          <w:p w14:paraId="2EED943B" w14:textId="438C1226"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Harbour Master</w:t>
            </w:r>
            <w:r w:rsidR="009662E1">
              <w:rPr>
                <w:rFonts w:eastAsia="Times New Roman" w:cs="Arial"/>
                <w:color w:val="000000"/>
                <w:szCs w:val="20"/>
                <w:lang w:val="en-GB" w:eastAsia="en-GB"/>
              </w:rPr>
              <w:t>’</w:t>
            </w:r>
            <w:r w:rsidRPr="004F6A90">
              <w:rPr>
                <w:rFonts w:eastAsia="Times New Roman" w:cs="Arial"/>
                <w:color w:val="000000"/>
                <w:szCs w:val="20"/>
                <w:lang w:val="en-GB" w:eastAsia="en-GB"/>
              </w:rPr>
              <w:t>s Association</w:t>
            </w:r>
          </w:p>
        </w:tc>
      </w:tr>
      <w:tr w:rsidR="00237C08" w14:paraId="49A99136" w14:textId="77777777" w:rsidTr="00647308">
        <w:tc>
          <w:tcPr>
            <w:tcW w:w="2122" w:type="dxa"/>
          </w:tcPr>
          <w:p w14:paraId="53066761" w14:textId="77777777" w:rsidR="00237C08" w:rsidRPr="004F6A90" w:rsidRDefault="00237C08" w:rsidP="00647308">
            <w:pPr>
              <w:spacing w:after="160" w:line="259" w:lineRule="auto"/>
              <w:rPr>
                <w:szCs w:val="20"/>
                <w:lang w:val="en-GB"/>
              </w:rPr>
            </w:pPr>
            <w:r w:rsidRPr="004F6A90">
              <w:rPr>
                <w:szCs w:val="20"/>
                <w:lang w:val="en-GB"/>
              </w:rPr>
              <w:t>IHO</w:t>
            </w:r>
          </w:p>
        </w:tc>
        <w:tc>
          <w:tcPr>
            <w:tcW w:w="6894" w:type="dxa"/>
          </w:tcPr>
          <w:p w14:paraId="37B8DAAB"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Hydrographic Organization</w:t>
            </w:r>
          </w:p>
        </w:tc>
      </w:tr>
      <w:tr w:rsidR="00237C08" w14:paraId="7F2BEF04" w14:textId="77777777" w:rsidTr="00647308">
        <w:tc>
          <w:tcPr>
            <w:tcW w:w="2122" w:type="dxa"/>
          </w:tcPr>
          <w:p w14:paraId="09349C36" w14:textId="77777777" w:rsidR="00237C08" w:rsidRPr="004F6A90" w:rsidRDefault="00237C08" w:rsidP="00647308">
            <w:pPr>
              <w:spacing w:after="160" w:line="259" w:lineRule="auto"/>
              <w:rPr>
                <w:szCs w:val="20"/>
                <w:lang w:val="en-GB"/>
              </w:rPr>
            </w:pPr>
            <w:r w:rsidRPr="004F6A90">
              <w:rPr>
                <w:szCs w:val="20"/>
                <w:lang w:val="en-GB"/>
              </w:rPr>
              <w:t>IMO</w:t>
            </w:r>
          </w:p>
        </w:tc>
        <w:tc>
          <w:tcPr>
            <w:tcW w:w="6894" w:type="dxa"/>
          </w:tcPr>
          <w:p w14:paraId="4259840E"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Maritime Organization</w:t>
            </w:r>
          </w:p>
        </w:tc>
      </w:tr>
      <w:tr w:rsidR="00884DB4" w:rsidRPr="00DA1786" w14:paraId="2AD3607E" w14:textId="77777777" w:rsidTr="00647308">
        <w:tc>
          <w:tcPr>
            <w:tcW w:w="2122" w:type="dxa"/>
          </w:tcPr>
          <w:p w14:paraId="7305BC43" w14:textId="2190C03D" w:rsidR="00884DB4" w:rsidRPr="004F6A90" w:rsidRDefault="00884DB4" w:rsidP="00647308">
            <w:pPr>
              <w:spacing w:after="160" w:line="259" w:lineRule="auto"/>
              <w:rPr>
                <w:szCs w:val="20"/>
                <w:lang w:val="en-GB"/>
              </w:rPr>
            </w:pPr>
            <w:r>
              <w:rPr>
                <w:szCs w:val="20"/>
                <w:lang w:val="en-GB"/>
              </w:rPr>
              <w:t>INTERCARGO</w:t>
            </w:r>
          </w:p>
        </w:tc>
        <w:tc>
          <w:tcPr>
            <w:tcW w:w="6894" w:type="dxa"/>
          </w:tcPr>
          <w:p w14:paraId="3E144622" w14:textId="5CE64645" w:rsidR="00884DB4" w:rsidRPr="004F6A90" w:rsidRDefault="00D845F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International</w:t>
            </w:r>
            <w:r w:rsidR="00876B96">
              <w:rPr>
                <w:rFonts w:eastAsia="Times New Roman" w:cs="Arial"/>
                <w:color w:val="000000"/>
                <w:szCs w:val="20"/>
                <w:lang w:val="en-GB" w:eastAsia="en-GB"/>
              </w:rPr>
              <w:t xml:space="preserve"> Associa</w:t>
            </w:r>
            <w:r>
              <w:rPr>
                <w:rFonts w:eastAsia="Times New Roman" w:cs="Arial"/>
                <w:color w:val="000000"/>
                <w:szCs w:val="20"/>
                <w:lang w:val="en-GB" w:eastAsia="en-GB"/>
              </w:rPr>
              <w:t>tion of Dry Cargo Shipowners</w:t>
            </w:r>
          </w:p>
        </w:tc>
      </w:tr>
      <w:tr w:rsidR="00237C08" w:rsidRPr="00DA1786" w14:paraId="74007BDE" w14:textId="77777777" w:rsidTr="00647308">
        <w:tc>
          <w:tcPr>
            <w:tcW w:w="2122" w:type="dxa"/>
          </w:tcPr>
          <w:p w14:paraId="537D55CD" w14:textId="77777777" w:rsidR="00237C08" w:rsidRPr="004F6A90" w:rsidRDefault="00237C08" w:rsidP="00647308">
            <w:pPr>
              <w:spacing w:after="160" w:line="259" w:lineRule="auto"/>
              <w:rPr>
                <w:szCs w:val="20"/>
                <w:lang w:val="en-GB"/>
              </w:rPr>
            </w:pPr>
            <w:r w:rsidRPr="004F6A90">
              <w:rPr>
                <w:szCs w:val="20"/>
                <w:lang w:val="en-GB"/>
              </w:rPr>
              <w:t>ITPCO</w:t>
            </w:r>
          </w:p>
        </w:tc>
        <w:tc>
          <w:tcPr>
            <w:tcW w:w="6894" w:type="dxa"/>
          </w:tcPr>
          <w:p w14:paraId="0A51824D"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Taskforce Port Call Optimization</w:t>
            </w:r>
          </w:p>
        </w:tc>
      </w:tr>
      <w:tr w:rsidR="00A41E39" w:rsidRPr="00A41E39" w14:paraId="645972A9" w14:textId="77777777" w:rsidTr="00647308">
        <w:tc>
          <w:tcPr>
            <w:tcW w:w="2122" w:type="dxa"/>
          </w:tcPr>
          <w:p w14:paraId="2BD523E7" w14:textId="18CC807F" w:rsidR="00A41E39" w:rsidRPr="004F6A90" w:rsidRDefault="00A41E39" w:rsidP="00647308">
            <w:pPr>
              <w:spacing w:after="160" w:line="259" w:lineRule="auto"/>
              <w:rPr>
                <w:szCs w:val="20"/>
                <w:lang w:val="en-GB"/>
              </w:rPr>
            </w:pPr>
            <w:r>
              <w:rPr>
                <w:szCs w:val="20"/>
                <w:lang w:val="en-GB"/>
              </w:rPr>
              <w:t>MTIS</w:t>
            </w:r>
          </w:p>
        </w:tc>
        <w:tc>
          <w:tcPr>
            <w:tcW w:w="6894" w:type="dxa"/>
          </w:tcPr>
          <w:p w14:paraId="2ACF0E04" w14:textId="46C5850D" w:rsidR="00A41E39"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Marine Terminal Information System</w:t>
            </w:r>
          </w:p>
        </w:tc>
      </w:tr>
      <w:tr w:rsidR="00237C08" w:rsidRPr="00DA1786" w14:paraId="11E3C4AF" w14:textId="77777777" w:rsidTr="00647308">
        <w:tc>
          <w:tcPr>
            <w:tcW w:w="2122" w:type="dxa"/>
          </w:tcPr>
          <w:p w14:paraId="519CE0D1" w14:textId="33F0645C" w:rsidR="00237C08" w:rsidRPr="004F6A90" w:rsidRDefault="00A41E39" w:rsidP="00647308">
            <w:pPr>
              <w:spacing w:after="160" w:line="259" w:lineRule="auto"/>
              <w:rPr>
                <w:szCs w:val="20"/>
                <w:lang w:val="en-GB"/>
              </w:rPr>
            </w:pPr>
            <w:r>
              <w:rPr>
                <w:szCs w:val="20"/>
                <w:lang w:val="en-GB"/>
              </w:rPr>
              <w:t>OCIMF</w:t>
            </w:r>
          </w:p>
        </w:tc>
        <w:tc>
          <w:tcPr>
            <w:tcW w:w="6894" w:type="dxa"/>
          </w:tcPr>
          <w:p w14:paraId="0A69A4CB" w14:textId="71878E1E" w:rsidR="00237C08"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Oil Companies International Marine Forum</w:t>
            </w:r>
          </w:p>
        </w:tc>
      </w:tr>
      <w:tr w:rsidR="00237C08" w:rsidRPr="00DA1786" w14:paraId="781442F4" w14:textId="77777777" w:rsidTr="00647308">
        <w:tc>
          <w:tcPr>
            <w:tcW w:w="2122" w:type="dxa"/>
          </w:tcPr>
          <w:p w14:paraId="69FD253E" w14:textId="77777777" w:rsidR="00237C08" w:rsidRPr="004F6A90" w:rsidRDefault="00237C08" w:rsidP="00647308">
            <w:pPr>
              <w:spacing w:after="160" w:line="259" w:lineRule="auto"/>
              <w:rPr>
                <w:szCs w:val="20"/>
                <w:lang w:val="en-GB"/>
              </w:rPr>
            </w:pPr>
            <w:r w:rsidRPr="004F6A90">
              <w:rPr>
                <w:szCs w:val="20"/>
                <w:lang w:val="en-GB"/>
              </w:rPr>
              <w:t>RENC</w:t>
            </w:r>
          </w:p>
        </w:tc>
        <w:tc>
          <w:tcPr>
            <w:tcW w:w="6894" w:type="dxa"/>
          </w:tcPr>
          <w:p w14:paraId="2F8ABA27"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 xml:space="preserve">Regional Electronic Navigational Chart Coordination </w:t>
            </w:r>
            <w:proofErr w:type="spellStart"/>
            <w:r w:rsidRPr="004F6A90">
              <w:rPr>
                <w:rFonts w:eastAsia="Times New Roman" w:cs="Arial"/>
                <w:color w:val="000000"/>
                <w:szCs w:val="20"/>
                <w:lang w:val="en-GB" w:eastAsia="en-GB"/>
              </w:rPr>
              <w:t>Center</w:t>
            </w:r>
            <w:proofErr w:type="spellEnd"/>
          </w:p>
        </w:tc>
      </w:tr>
      <w:tr w:rsidR="00237C08" w14:paraId="7B2DBCCC" w14:textId="77777777" w:rsidTr="00647308">
        <w:tc>
          <w:tcPr>
            <w:tcW w:w="2122" w:type="dxa"/>
          </w:tcPr>
          <w:p w14:paraId="3C599436" w14:textId="49A971B6" w:rsidR="00237C08" w:rsidRPr="004F6A90" w:rsidRDefault="00A41E39" w:rsidP="00647308">
            <w:pPr>
              <w:spacing w:after="160" w:line="259" w:lineRule="auto"/>
              <w:rPr>
                <w:szCs w:val="20"/>
                <w:lang w:val="en-GB"/>
              </w:rPr>
            </w:pPr>
            <w:r>
              <w:rPr>
                <w:szCs w:val="20"/>
                <w:lang w:val="en-GB"/>
              </w:rPr>
              <w:t>UKC</w:t>
            </w:r>
          </w:p>
        </w:tc>
        <w:tc>
          <w:tcPr>
            <w:tcW w:w="6894" w:type="dxa"/>
          </w:tcPr>
          <w:p w14:paraId="5397A1F9" w14:textId="0CCBA2C2" w:rsidR="00237C08"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Under Keel Clearance</w:t>
            </w:r>
          </w:p>
        </w:tc>
      </w:tr>
      <w:tr w:rsidR="00237C08" w14:paraId="0EF9AA27" w14:textId="77777777" w:rsidTr="00647308">
        <w:tc>
          <w:tcPr>
            <w:tcW w:w="2122" w:type="dxa"/>
          </w:tcPr>
          <w:p w14:paraId="24B0DB2B" w14:textId="77777777" w:rsidR="00237C08" w:rsidRPr="004F6A90" w:rsidRDefault="00237C08" w:rsidP="00647308">
            <w:pPr>
              <w:spacing w:after="160" w:line="259" w:lineRule="auto"/>
              <w:rPr>
                <w:szCs w:val="20"/>
                <w:lang w:val="en-GB"/>
              </w:rPr>
            </w:pPr>
            <w:r w:rsidRPr="004F6A90">
              <w:rPr>
                <w:szCs w:val="20"/>
                <w:lang w:val="en-GB"/>
              </w:rPr>
              <w:t>UKHO</w:t>
            </w:r>
          </w:p>
        </w:tc>
        <w:tc>
          <w:tcPr>
            <w:tcW w:w="6894" w:type="dxa"/>
          </w:tcPr>
          <w:p w14:paraId="2FD4BA3E"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United Kingdom Hydrographic Office</w:t>
            </w:r>
          </w:p>
        </w:tc>
      </w:tr>
      <w:tr w:rsidR="00237C08" w14:paraId="4896625E" w14:textId="77777777" w:rsidTr="00647308">
        <w:tc>
          <w:tcPr>
            <w:tcW w:w="2122" w:type="dxa"/>
          </w:tcPr>
          <w:p w14:paraId="1B01548A" w14:textId="77777777" w:rsidR="00237C08" w:rsidRPr="004F6A90" w:rsidRDefault="00237C08" w:rsidP="00647308">
            <w:pPr>
              <w:spacing w:after="160" w:line="259" w:lineRule="auto"/>
              <w:rPr>
                <w:szCs w:val="20"/>
                <w:lang w:val="en-GB"/>
              </w:rPr>
            </w:pPr>
            <w:r w:rsidRPr="004F6A90">
              <w:rPr>
                <w:szCs w:val="20"/>
                <w:lang w:val="en-GB"/>
              </w:rPr>
              <w:t>VAR</w:t>
            </w:r>
          </w:p>
        </w:tc>
        <w:tc>
          <w:tcPr>
            <w:tcW w:w="6894" w:type="dxa"/>
          </w:tcPr>
          <w:p w14:paraId="1D14F8B8"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Value Added Resellers</w:t>
            </w:r>
          </w:p>
        </w:tc>
      </w:tr>
    </w:tbl>
    <w:p w14:paraId="0393F3C4" w14:textId="77777777" w:rsidR="00CB053F" w:rsidRPr="0086664D" w:rsidRDefault="00CB053F" w:rsidP="00797432">
      <w:pPr>
        <w:rPr>
          <w:lang w:val="en-GB"/>
        </w:rPr>
      </w:pPr>
    </w:p>
    <w:p w14:paraId="55350790" w14:textId="1D3F7A1B" w:rsidR="00237C08" w:rsidRDefault="00237C08">
      <w:pPr>
        <w:spacing w:after="160" w:line="259" w:lineRule="auto"/>
        <w:rPr>
          <w:lang w:val="en-US"/>
        </w:rPr>
      </w:pPr>
      <w:r>
        <w:rPr>
          <w:lang w:val="en-US"/>
        </w:rPr>
        <w:br w:type="page"/>
      </w:r>
    </w:p>
    <w:p w14:paraId="273C10C3" w14:textId="38F728E5" w:rsidR="00594023" w:rsidRDefault="00237C08" w:rsidP="00237C08">
      <w:pPr>
        <w:pStyle w:val="Kop1"/>
        <w:rPr>
          <w:lang w:val="en-US"/>
        </w:rPr>
      </w:pPr>
      <w:bookmarkStart w:id="3" w:name="_Toc145582930"/>
      <w:r>
        <w:rPr>
          <w:lang w:val="en-US"/>
        </w:rPr>
        <w:lastRenderedPageBreak/>
        <w:t>3 Nautical data as part of the port call process</w:t>
      </w:r>
      <w:bookmarkEnd w:id="3"/>
    </w:p>
    <w:p w14:paraId="44ABDA8B" w14:textId="77777777" w:rsidR="001547FD" w:rsidRDefault="001547FD" w:rsidP="004716CE">
      <w:pPr>
        <w:spacing w:after="0"/>
        <w:jc w:val="both"/>
        <w:rPr>
          <w:rFonts w:cs="Arial"/>
          <w:szCs w:val="20"/>
          <w:lang w:val="en-US"/>
        </w:rPr>
      </w:pPr>
    </w:p>
    <w:p w14:paraId="70EC3710" w14:textId="3F143BDC" w:rsidR="00F44BC5" w:rsidRDefault="00544E97" w:rsidP="004716CE">
      <w:pPr>
        <w:spacing w:after="0"/>
        <w:jc w:val="both"/>
        <w:rPr>
          <w:rFonts w:cs="Arial"/>
          <w:szCs w:val="20"/>
          <w:lang w:val="en-GB"/>
        </w:rPr>
      </w:pPr>
      <w:r>
        <w:rPr>
          <w:rFonts w:cs="Arial"/>
          <w:szCs w:val="20"/>
          <w:lang w:val="en-US"/>
        </w:rPr>
        <w:t xml:space="preserve">3.1 </w:t>
      </w:r>
      <w:r w:rsidR="00F44BC5" w:rsidRPr="009C63DA">
        <w:rPr>
          <w:rFonts w:cs="Arial"/>
          <w:szCs w:val="20"/>
          <w:lang w:val="en-GB"/>
        </w:rPr>
        <w:t>The port call process is based on</w:t>
      </w:r>
      <w:r w:rsidR="00F541D7">
        <w:rPr>
          <w:rFonts w:cs="Arial"/>
          <w:szCs w:val="20"/>
          <w:lang w:val="en-GB"/>
        </w:rPr>
        <w:t xml:space="preserve"> a</w:t>
      </w:r>
      <w:r w:rsidR="00F44BC5" w:rsidRPr="009C63DA">
        <w:rPr>
          <w:rFonts w:cs="Arial"/>
          <w:szCs w:val="20"/>
          <w:lang w:val="en-GB"/>
        </w:rPr>
        <w:t xml:space="preserve"> high-level business process of port calls, which is based on IMO regulations, BIMCO contracts, </w:t>
      </w:r>
      <w:r w:rsidR="00F44BC5">
        <w:rPr>
          <w:rFonts w:cs="Arial"/>
          <w:szCs w:val="20"/>
          <w:lang w:val="en-GB"/>
        </w:rPr>
        <w:t xml:space="preserve">and </w:t>
      </w:r>
      <w:r w:rsidR="00F44BC5" w:rsidRPr="009C63DA">
        <w:rPr>
          <w:rFonts w:cs="Arial"/>
          <w:szCs w:val="20"/>
          <w:lang w:val="en-GB"/>
        </w:rPr>
        <w:t xml:space="preserve">requirements of port authorities and other stakeholders, making it a port and trade agnostic process. It has been created by the Industry (a group of leading ports and shipping lines) and validated during Industry Roundtable sessions organized by the IMO Global Industry Alliance (GIA) to Support Low Carbon  Shipping. </w:t>
      </w:r>
      <w:r w:rsidR="00747756">
        <w:rPr>
          <w:rFonts w:cs="Arial"/>
          <w:szCs w:val="20"/>
          <w:lang w:val="en-GB"/>
        </w:rPr>
        <w:t>It has been used as such in the “Guidelines for setting up a Maritime Single Window”, IMO FAL 46/5/1.</w:t>
      </w:r>
    </w:p>
    <w:p w14:paraId="210C0C34" w14:textId="2B7A2F90" w:rsidR="00624CD0" w:rsidRDefault="004716CE" w:rsidP="004716CE">
      <w:pPr>
        <w:spacing w:after="0"/>
        <w:jc w:val="both"/>
        <w:rPr>
          <w:rFonts w:cs="Arial"/>
          <w:szCs w:val="20"/>
          <w:lang w:val="en-GB"/>
        </w:rPr>
      </w:pPr>
      <w:r>
        <w:rPr>
          <w:rFonts w:cs="Arial"/>
          <w:szCs w:val="20"/>
          <w:lang w:val="en-GB"/>
        </w:rPr>
        <w:t xml:space="preserve">The port call process and an explanatory appendix can be downloaded from </w:t>
      </w:r>
      <w:hyperlink r:id="rId22" w:history="1">
        <w:r w:rsidRPr="008B04C1">
          <w:rPr>
            <w:rStyle w:val="Hyperlink"/>
            <w:rFonts w:cs="Arial"/>
            <w:szCs w:val="20"/>
            <w:lang w:val="en-GB"/>
          </w:rPr>
          <w:t>www.portcalloptimization.org</w:t>
        </w:r>
      </w:hyperlink>
      <w:r>
        <w:rPr>
          <w:rFonts w:cs="Arial"/>
          <w:szCs w:val="20"/>
          <w:lang w:val="en-GB"/>
        </w:rPr>
        <w:t xml:space="preserve"> </w:t>
      </w:r>
    </w:p>
    <w:p w14:paraId="7199CFD9" w14:textId="77777777" w:rsidR="00EC12BD" w:rsidRDefault="00EC12BD" w:rsidP="004716CE">
      <w:pPr>
        <w:spacing w:after="0"/>
        <w:jc w:val="both"/>
        <w:rPr>
          <w:rFonts w:cs="Arial"/>
          <w:szCs w:val="20"/>
          <w:lang w:val="en-GB"/>
        </w:rPr>
      </w:pPr>
    </w:p>
    <w:p w14:paraId="6BAFD13D" w14:textId="77777777" w:rsidR="00EC12BD" w:rsidRDefault="00EC12BD" w:rsidP="004716CE">
      <w:pPr>
        <w:spacing w:after="0"/>
        <w:jc w:val="both"/>
        <w:rPr>
          <w:lang w:val="en-US"/>
        </w:rPr>
      </w:pPr>
    </w:p>
    <w:p w14:paraId="494CC5E7" w14:textId="30F5A1C8" w:rsidR="00624CD0" w:rsidRDefault="004716CE" w:rsidP="00237C08">
      <w:pPr>
        <w:rPr>
          <w:lang w:val="en-US"/>
        </w:rPr>
      </w:pPr>
      <w:r>
        <w:rPr>
          <w:noProof/>
        </w:rPr>
        <w:drawing>
          <wp:anchor distT="0" distB="0" distL="114300" distR="114300" simplePos="0" relativeHeight="251695616" behindDoc="0" locked="0" layoutInCell="1" allowOverlap="1" wp14:anchorId="54756472" wp14:editId="029A6F60">
            <wp:simplePos x="0" y="0"/>
            <wp:positionH relativeFrom="margin">
              <wp:align>center</wp:align>
            </wp:positionH>
            <wp:positionV relativeFrom="paragraph">
              <wp:posOffset>13970</wp:posOffset>
            </wp:positionV>
            <wp:extent cx="7247203" cy="376237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247203" cy="3762375"/>
                    </a:xfrm>
                    <a:prstGeom prst="rect">
                      <a:avLst/>
                    </a:prstGeom>
                  </pic:spPr>
                </pic:pic>
              </a:graphicData>
            </a:graphic>
            <wp14:sizeRelH relativeFrom="margin">
              <wp14:pctWidth>0</wp14:pctWidth>
            </wp14:sizeRelH>
            <wp14:sizeRelV relativeFrom="margin">
              <wp14:pctHeight>0</wp14:pctHeight>
            </wp14:sizeRelV>
          </wp:anchor>
        </w:drawing>
      </w:r>
    </w:p>
    <w:p w14:paraId="08FB3B87" w14:textId="23DB5C94" w:rsidR="0029606B" w:rsidRDefault="0029606B" w:rsidP="00237C08">
      <w:pPr>
        <w:rPr>
          <w:lang w:val="en-US"/>
        </w:rPr>
      </w:pPr>
    </w:p>
    <w:p w14:paraId="7C7784F2" w14:textId="77777777" w:rsidR="00355929" w:rsidRDefault="00355929" w:rsidP="00237C08">
      <w:pPr>
        <w:rPr>
          <w:lang w:val="en-US"/>
        </w:rPr>
      </w:pPr>
    </w:p>
    <w:p w14:paraId="3FD237C7" w14:textId="77777777" w:rsidR="00355929" w:rsidRDefault="00355929" w:rsidP="00237C08">
      <w:pPr>
        <w:rPr>
          <w:lang w:val="en-US"/>
        </w:rPr>
      </w:pPr>
    </w:p>
    <w:p w14:paraId="285DA288" w14:textId="77777777" w:rsidR="00355929" w:rsidRDefault="00355929" w:rsidP="00237C08">
      <w:pPr>
        <w:rPr>
          <w:lang w:val="en-US"/>
        </w:rPr>
      </w:pPr>
    </w:p>
    <w:p w14:paraId="12E6BC22" w14:textId="77777777" w:rsidR="00355929" w:rsidRDefault="00355929" w:rsidP="00237C08">
      <w:pPr>
        <w:rPr>
          <w:lang w:val="en-US"/>
        </w:rPr>
      </w:pPr>
    </w:p>
    <w:p w14:paraId="0B05574F" w14:textId="77777777" w:rsidR="00355929" w:rsidRDefault="00355929" w:rsidP="00237C08">
      <w:pPr>
        <w:rPr>
          <w:lang w:val="en-US"/>
        </w:rPr>
      </w:pPr>
    </w:p>
    <w:p w14:paraId="19533C1C" w14:textId="77777777" w:rsidR="00355929" w:rsidRDefault="00355929" w:rsidP="00237C08">
      <w:pPr>
        <w:rPr>
          <w:lang w:val="en-US"/>
        </w:rPr>
      </w:pPr>
    </w:p>
    <w:p w14:paraId="0B630530" w14:textId="77777777" w:rsidR="00355929" w:rsidRDefault="00355929" w:rsidP="00237C08">
      <w:pPr>
        <w:rPr>
          <w:lang w:val="en-US"/>
        </w:rPr>
      </w:pPr>
    </w:p>
    <w:p w14:paraId="2C865A1C" w14:textId="77777777" w:rsidR="00355929" w:rsidRDefault="00355929" w:rsidP="00237C08">
      <w:pPr>
        <w:rPr>
          <w:lang w:val="en-US"/>
        </w:rPr>
      </w:pPr>
    </w:p>
    <w:p w14:paraId="442EC82D" w14:textId="77777777" w:rsidR="00355929" w:rsidRDefault="00355929" w:rsidP="00237C08">
      <w:pPr>
        <w:rPr>
          <w:lang w:val="en-US"/>
        </w:rPr>
      </w:pPr>
    </w:p>
    <w:p w14:paraId="23398DB7" w14:textId="77777777" w:rsidR="00355929" w:rsidRDefault="00355929" w:rsidP="00237C08">
      <w:pPr>
        <w:rPr>
          <w:lang w:val="en-US"/>
        </w:rPr>
      </w:pPr>
    </w:p>
    <w:p w14:paraId="4A3C4BE9" w14:textId="77777777" w:rsidR="00355929" w:rsidRDefault="00355929" w:rsidP="00237C08">
      <w:pPr>
        <w:rPr>
          <w:lang w:val="en-US"/>
        </w:rPr>
      </w:pPr>
    </w:p>
    <w:p w14:paraId="5538F2DB" w14:textId="77777777" w:rsidR="00355929" w:rsidRDefault="00355929" w:rsidP="00237C08">
      <w:pPr>
        <w:rPr>
          <w:lang w:val="en-US"/>
        </w:rPr>
      </w:pPr>
    </w:p>
    <w:p w14:paraId="1B063909" w14:textId="77777777" w:rsidR="00355929" w:rsidRDefault="00355929" w:rsidP="00237C08">
      <w:pPr>
        <w:rPr>
          <w:lang w:val="en-US"/>
        </w:rPr>
      </w:pPr>
    </w:p>
    <w:p w14:paraId="506E6C34" w14:textId="77777777" w:rsidR="004716CE" w:rsidRDefault="004716CE" w:rsidP="00237C08">
      <w:pPr>
        <w:rPr>
          <w:lang w:val="en-US"/>
        </w:rPr>
      </w:pPr>
    </w:p>
    <w:p w14:paraId="57D43C14" w14:textId="77777777" w:rsidR="00DA174F" w:rsidRDefault="00DA174F" w:rsidP="00237C08">
      <w:pPr>
        <w:rPr>
          <w:lang w:val="en-US"/>
        </w:rPr>
      </w:pPr>
    </w:p>
    <w:p w14:paraId="34C9A50A" w14:textId="77777777" w:rsidR="00DA174F" w:rsidRDefault="00DA174F" w:rsidP="00237C08">
      <w:pPr>
        <w:rPr>
          <w:lang w:val="en-US"/>
        </w:rPr>
      </w:pPr>
    </w:p>
    <w:p w14:paraId="5E725BF5" w14:textId="63282E41" w:rsidR="0029606B" w:rsidRDefault="00544E97" w:rsidP="00237C08">
      <w:pPr>
        <w:rPr>
          <w:lang w:val="en-US"/>
        </w:rPr>
      </w:pPr>
      <w:r>
        <w:rPr>
          <w:lang w:val="en-US"/>
        </w:rPr>
        <w:t xml:space="preserve">3.2 </w:t>
      </w:r>
      <w:r w:rsidR="007213E7">
        <w:rPr>
          <w:lang w:val="en-US"/>
        </w:rPr>
        <w:t>The data to be exchanged as part of the port call process include</w:t>
      </w:r>
      <w:r w:rsidR="0089110D">
        <w:rPr>
          <w:lang w:val="en-US"/>
        </w:rPr>
        <w:t>s</w:t>
      </w:r>
      <w:r w:rsidR="007213E7">
        <w:rPr>
          <w:lang w:val="en-US"/>
        </w:rPr>
        <w:t xml:space="preserve"> the following:</w:t>
      </w:r>
    </w:p>
    <w:p w14:paraId="5269ACEB" w14:textId="77777777" w:rsidR="00107F59" w:rsidRDefault="00107F59" w:rsidP="00237C08">
      <w:pPr>
        <w:rPr>
          <w:lang w:val="en-US"/>
        </w:rPr>
      </w:pPr>
    </w:p>
    <w:p w14:paraId="4AE947B7" w14:textId="21298F42" w:rsidR="007213E7" w:rsidRDefault="00544E97" w:rsidP="00237C08">
      <w:pPr>
        <w:rPr>
          <w:lang w:val="en-US"/>
        </w:rPr>
      </w:pPr>
      <w:r>
        <w:rPr>
          <w:lang w:val="en-US"/>
        </w:rPr>
        <w:t xml:space="preserve">3.2.1 </w:t>
      </w:r>
      <w:r w:rsidR="007213E7">
        <w:rPr>
          <w:lang w:val="en-US"/>
        </w:rPr>
        <w:t>Nautical data</w:t>
      </w:r>
      <w:r w:rsidR="00923479">
        <w:rPr>
          <w:lang w:val="en-US"/>
        </w:rPr>
        <w:t xml:space="preserve"> - blue</w:t>
      </w:r>
    </w:p>
    <w:p w14:paraId="73BAEC2F" w14:textId="279D1988" w:rsidR="007213E7" w:rsidRDefault="007213E7" w:rsidP="00237C08">
      <w:pPr>
        <w:rPr>
          <w:lang w:val="en-US"/>
        </w:rPr>
      </w:pPr>
      <w:r>
        <w:rPr>
          <w:lang w:val="en-US"/>
        </w:rPr>
        <w:t xml:space="preserve">Data that is provided by Hydrographic Offices in </w:t>
      </w:r>
      <w:r w:rsidR="004716CE">
        <w:rPr>
          <w:lang w:val="en-US"/>
        </w:rPr>
        <w:t>N</w:t>
      </w:r>
      <w:r>
        <w:rPr>
          <w:lang w:val="en-US"/>
        </w:rPr>
        <w:t>avigation</w:t>
      </w:r>
      <w:r w:rsidR="004716CE">
        <w:rPr>
          <w:lang w:val="en-US"/>
        </w:rPr>
        <w:t>al C</w:t>
      </w:r>
      <w:r>
        <w:rPr>
          <w:lang w:val="en-US"/>
        </w:rPr>
        <w:t>harts, Nautical Publications or coast pilots, and tide tables</w:t>
      </w:r>
      <w:r w:rsidR="004716CE">
        <w:rPr>
          <w:lang w:val="en-US"/>
        </w:rPr>
        <w:t xml:space="preserve">. Additionally, nautical data is used in the maritime industry for chartering and planning purposes. </w:t>
      </w:r>
    </w:p>
    <w:p w14:paraId="7D866BED" w14:textId="28E760AE" w:rsidR="00DA174F" w:rsidRDefault="00DA174F">
      <w:pPr>
        <w:spacing w:after="160" w:line="259" w:lineRule="auto"/>
        <w:rPr>
          <w:lang w:val="en-US"/>
        </w:rPr>
      </w:pPr>
      <w:r>
        <w:rPr>
          <w:lang w:val="en-US"/>
        </w:rPr>
        <w:br w:type="page"/>
      </w:r>
    </w:p>
    <w:p w14:paraId="7DFC911F" w14:textId="7A7818F9" w:rsidR="000950F0" w:rsidRPr="004F6A90" w:rsidRDefault="00544E97" w:rsidP="00237C08">
      <w:pPr>
        <w:rPr>
          <w:rFonts w:cs="Arial"/>
          <w:szCs w:val="20"/>
          <w:lang w:val="en-US"/>
        </w:rPr>
      </w:pPr>
      <w:r w:rsidRPr="004F6A90">
        <w:rPr>
          <w:rFonts w:cs="Arial"/>
          <w:szCs w:val="20"/>
          <w:lang w:val="en-US"/>
        </w:rPr>
        <w:lastRenderedPageBreak/>
        <w:t xml:space="preserve">3.2.2 </w:t>
      </w:r>
      <w:r w:rsidR="000950F0" w:rsidRPr="004F6A90">
        <w:rPr>
          <w:rFonts w:cs="Arial"/>
          <w:szCs w:val="20"/>
          <w:lang w:val="en-US"/>
        </w:rPr>
        <w:t>Administrative data</w:t>
      </w:r>
      <w:r w:rsidR="00923479" w:rsidRPr="004F6A90">
        <w:rPr>
          <w:rFonts w:cs="Arial"/>
          <w:szCs w:val="20"/>
          <w:lang w:val="en-US"/>
        </w:rPr>
        <w:t xml:space="preserve"> - </w:t>
      </w:r>
      <w:r w:rsidR="0089110D">
        <w:rPr>
          <w:rFonts w:cs="Arial"/>
          <w:szCs w:val="20"/>
          <w:lang w:val="en-US"/>
        </w:rPr>
        <w:t>green</w:t>
      </w:r>
    </w:p>
    <w:p w14:paraId="7A44F951" w14:textId="26464B65" w:rsidR="000950F0" w:rsidRPr="004F6A90" w:rsidRDefault="000950F0" w:rsidP="00237C08">
      <w:pPr>
        <w:rPr>
          <w:rFonts w:cs="Arial"/>
          <w:szCs w:val="20"/>
          <w:lang w:val="en-US"/>
        </w:rPr>
      </w:pPr>
      <w:r w:rsidRPr="004F6A90">
        <w:rPr>
          <w:rFonts w:cs="Arial"/>
          <w:szCs w:val="20"/>
          <w:lang w:val="en-US"/>
        </w:rPr>
        <w:t>Dat</w:t>
      </w:r>
      <w:r w:rsidR="003742F8" w:rsidRPr="004F6A90">
        <w:rPr>
          <w:rFonts w:cs="Arial"/>
          <w:szCs w:val="20"/>
          <w:lang w:val="en-US"/>
        </w:rPr>
        <w:t>a</w:t>
      </w:r>
      <w:r w:rsidRPr="004F6A90">
        <w:rPr>
          <w:rFonts w:cs="Arial"/>
          <w:szCs w:val="20"/>
          <w:lang w:val="en-US"/>
        </w:rPr>
        <w:t xml:space="preserve"> that is submitted by ships or other non-authority parties to authorities in notifications and declarations</w:t>
      </w:r>
    </w:p>
    <w:p w14:paraId="34B8451A" w14:textId="0C6AABE6" w:rsidR="00B35223" w:rsidRPr="004F6A90" w:rsidRDefault="00B35223" w:rsidP="00237C08">
      <w:pPr>
        <w:rPr>
          <w:rFonts w:cs="Arial"/>
          <w:szCs w:val="20"/>
          <w:lang w:val="en-US"/>
        </w:rPr>
      </w:pPr>
    </w:p>
    <w:p w14:paraId="432B144B" w14:textId="6C6302E3" w:rsidR="000950F0" w:rsidRPr="004F6A90" w:rsidRDefault="00544E97" w:rsidP="00237C08">
      <w:pPr>
        <w:rPr>
          <w:rFonts w:cs="Arial"/>
          <w:szCs w:val="20"/>
          <w:lang w:val="en-US"/>
        </w:rPr>
      </w:pPr>
      <w:r w:rsidRPr="004F6A90">
        <w:rPr>
          <w:rFonts w:cs="Arial"/>
          <w:szCs w:val="20"/>
          <w:lang w:val="en-US"/>
        </w:rPr>
        <w:t xml:space="preserve">3.2.3 </w:t>
      </w:r>
      <w:r w:rsidR="009348E0" w:rsidRPr="004F6A90">
        <w:rPr>
          <w:rFonts w:cs="Arial"/>
          <w:szCs w:val="20"/>
          <w:lang w:val="en-US"/>
        </w:rPr>
        <w:t>Operational data</w:t>
      </w:r>
      <w:r w:rsidR="00923479" w:rsidRPr="004F6A90">
        <w:rPr>
          <w:rFonts w:cs="Arial"/>
          <w:szCs w:val="20"/>
          <w:lang w:val="en-US"/>
        </w:rPr>
        <w:t xml:space="preserve"> - </w:t>
      </w:r>
      <w:r w:rsidR="0089110D">
        <w:rPr>
          <w:rFonts w:cs="Arial"/>
          <w:szCs w:val="20"/>
          <w:lang w:val="en-US"/>
        </w:rPr>
        <w:t>yellow</w:t>
      </w:r>
    </w:p>
    <w:p w14:paraId="308C47E6" w14:textId="1340BBAD" w:rsidR="009348E0" w:rsidRPr="004F6A90" w:rsidRDefault="009348E0" w:rsidP="00237C08">
      <w:pPr>
        <w:rPr>
          <w:rFonts w:cs="Arial"/>
          <w:szCs w:val="20"/>
          <w:lang w:val="en-US"/>
        </w:rPr>
      </w:pPr>
      <w:r w:rsidRPr="004F6A90">
        <w:rPr>
          <w:rFonts w:cs="Arial"/>
          <w:szCs w:val="20"/>
          <w:lang w:val="en-US"/>
        </w:rPr>
        <w:t>Data that is submitted to non-authority parties as part of planning or execution of certain operations</w:t>
      </w:r>
      <w:r w:rsidR="003742F8" w:rsidRPr="004F6A90">
        <w:rPr>
          <w:rFonts w:cs="Arial"/>
          <w:szCs w:val="20"/>
          <w:lang w:val="en-US"/>
        </w:rPr>
        <w:t xml:space="preserve">. </w:t>
      </w:r>
      <w:r w:rsidR="00CB2CDC" w:rsidRPr="004F6A90">
        <w:rPr>
          <w:rFonts w:cs="Arial"/>
          <w:szCs w:val="20"/>
          <w:lang w:val="en-US"/>
        </w:rPr>
        <w:t xml:space="preserve">Refer to </w:t>
      </w:r>
      <w:r w:rsidR="00DF5549">
        <w:rPr>
          <w:rFonts w:cs="Arial"/>
          <w:szCs w:val="20"/>
          <w:lang w:val="en-US"/>
        </w:rPr>
        <w:t xml:space="preserve">IMO FAL </w:t>
      </w:r>
      <w:r w:rsidR="00CB2CDC" w:rsidRPr="004F6A90">
        <w:rPr>
          <w:rFonts w:cs="Arial"/>
          <w:szCs w:val="20"/>
          <w:lang w:val="en-US"/>
        </w:rPr>
        <w:t xml:space="preserve">Guidelines </w:t>
      </w:r>
      <w:r w:rsidR="009662E1">
        <w:rPr>
          <w:rFonts w:cs="Arial"/>
          <w:szCs w:val="20"/>
          <w:lang w:val="en-US"/>
        </w:rPr>
        <w:t>f</w:t>
      </w:r>
      <w:r w:rsidR="00CB2CDC" w:rsidRPr="004F6A90">
        <w:rPr>
          <w:rFonts w:cs="Arial"/>
          <w:szCs w:val="20"/>
          <w:lang w:val="en-US"/>
        </w:rPr>
        <w:t>or Harmonized Communication And Electronic Exchange Of Operational Data For Port Calls</w:t>
      </w:r>
      <w:r w:rsidR="00A34EC7" w:rsidRPr="004F6A90">
        <w:rPr>
          <w:rFonts w:cs="Arial"/>
          <w:szCs w:val="20"/>
          <w:lang w:val="en-US"/>
        </w:rPr>
        <w:t xml:space="preserve"> published by IMO</w:t>
      </w:r>
    </w:p>
    <w:p w14:paraId="38750836" w14:textId="025628D3" w:rsidR="00BA402C" w:rsidRPr="004F6A90" w:rsidRDefault="00BA402C">
      <w:pPr>
        <w:spacing w:after="160" w:line="259" w:lineRule="auto"/>
        <w:rPr>
          <w:rFonts w:cs="Arial"/>
          <w:szCs w:val="20"/>
          <w:lang w:val="en-US"/>
        </w:rPr>
      </w:pPr>
    </w:p>
    <w:p w14:paraId="7526E2FD" w14:textId="5EE53E04" w:rsidR="00BA402C" w:rsidRPr="004F6A90" w:rsidRDefault="00BA402C">
      <w:pPr>
        <w:spacing w:after="160" w:line="259" w:lineRule="auto"/>
        <w:rPr>
          <w:rFonts w:cs="Arial"/>
          <w:szCs w:val="20"/>
          <w:lang w:val="en-US"/>
        </w:rPr>
      </w:pPr>
      <w:r w:rsidRPr="004F6A90">
        <w:rPr>
          <w:rFonts w:cs="Arial"/>
          <w:szCs w:val="20"/>
          <w:lang w:val="en-US"/>
        </w:rPr>
        <w:t>3.3 Nautical data in the business process</w:t>
      </w:r>
    </w:p>
    <w:p w14:paraId="6FDEFEA4" w14:textId="2D72B72D" w:rsidR="00BA402C" w:rsidRDefault="00747756" w:rsidP="00BA402C">
      <w:pPr>
        <w:rPr>
          <w:rFonts w:cs="Arial"/>
          <w:szCs w:val="20"/>
          <w:lang w:val="en-US"/>
        </w:rPr>
      </w:pPr>
      <w:r>
        <w:rPr>
          <w:noProof/>
        </w:rPr>
        <w:drawing>
          <wp:anchor distT="0" distB="0" distL="114300" distR="114300" simplePos="0" relativeHeight="251709952" behindDoc="0" locked="0" layoutInCell="1" allowOverlap="1" wp14:anchorId="08D8DFA2" wp14:editId="482B2514">
            <wp:simplePos x="0" y="0"/>
            <wp:positionH relativeFrom="margin">
              <wp:align>right</wp:align>
            </wp:positionH>
            <wp:positionV relativeFrom="paragraph">
              <wp:posOffset>207645</wp:posOffset>
            </wp:positionV>
            <wp:extent cx="5760720" cy="3204845"/>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anchor>
        </w:drawing>
      </w:r>
      <w:r w:rsidR="00BA402C" w:rsidRPr="004F6A90">
        <w:rPr>
          <w:rFonts w:cs="Arial"/>
          <w:szCs w:val="20"/>
          <w:lang w:val="en-US"/>
        </w:rPr>
        <w:t xml:space="preserve">From the business process one can </w:t>
      </w:r>
      <w:r w:rsidR="0089110D">
        <w:rPr>
          <w:rFonts w:cs="Arial"/>
          <w:szCs w:val="20"/>
          <w:lang w:val="en-US"/>
        </w:rPr>
        <w:t>identify</w:t>
      </w:r>
      <w:r w:rsidR="0089110D" w:rsidRPr="004F6A90">
        <w:rPr>
          <w:rFonts w:cs="Arial"/>
          <w:szCs w:val="20"/>
          <w:lang w:val="en-US"/>
        </w:rPr>
        <w:t xml:space="preserve"> </w:t>
      </w:r>
      <w:r w:rsidR="00BA402C" w:rsidRPr="004F6A90">
        <w:rPr>
          <w:rFonts w:cs="Arial"/>
          <w:szCs w:val="20"/>
          <w:lang w:val="en-US"/>
        </w:rPr>
        <w:t>that nautical data is used for multiple purposes:</w:t>
      </w:r>
    </w:p>
    <w:p w14:paraId="27B47F2E" w14:textId="338D5CAD" w:rsidR="00747756" w:rsidRDefault="00747756" w:rsidP="00BA402C">
      <w:pPr>
        <w:rPr>
          <w:rFonts w:cs="Arial"/>
          <w:szCs w:val="20"/>
          <w:lang w:val="en-US"/>
        </w:rPr>
      </w:pPr>
    </w:p>
    <w:p w14:paraId="0BEBF334" w14:textId="37B60393" w:rsidR="00747756" w:rsidRDefault="00747756" w:rsidP="00BA402C">
      <w:pPr>
        <w:rPr>
          <w:rFonts w:cs="Arial"/>
          <w:szCs w:val="20"/>
          <w:lang w:val="en-US"/>
        </w:rPr>
      </w:pPr>
    </w:p>
    <w:p w14:paraId="59B843FF" w14:textId="77777777" w:rsidR="00747756" w:rsidRDefault="00747756" w:rsidP="00BA402C">
      <w:pPr>
        <w:rPr>
          <w:rFonts w:cs="Arial"/>
          <w:szCs w:val="20"/>
          <w:lang w:val="en-US"/>
        </w:rPr>
      </w:pPr>
    </w:p>
    <w:p w14:paraId="0D2ED6F5" w14:textId="77777777" w:rsidR="00747756" w:rsidRDefault="00747756" w:rsidP="00BA402C">
      <w:pPr>
        <w:rPr>
          <w:rFonts w:cs="Arial"/>
          <w:szCs w:val="20"/>
          <w:lang w:val="en-US"/>
        </w:rPr>
      </w:pPr>
    </w:p>
    <w:p w14:paraId="681D192A" w14:textId="77777777" w:rsidR="00747756" w:rsidRDefault="00747756" w:rsidP="00BA402C">
      <w:pPr>
        <w:rPr>
          <w:rFonts w:cs="Arial"/>
          <w:szCs w:val="20"/>
          <w:lang w:val="en-US"/>
        </w:rPr>
      </w:pPr>
    </w:p>
    <w:p w14:paraId="2F4B63A5" w14:textId="77777777" w:rsidR="00747756" w:rsidRDefault="00747756" w:rsidP="00BA402C">
      <w:pPr>
        <w:rPr>
          <w:rFonts w:cs="Arial"/>
          <w:szCs w:val="20"/>
          <w:lang w:val="en-US"/>
        </w:rPr>
      </w:pPr>
    </w:p>
    <w:p w14:paraId="306CC90A" w14:textId="77777777" w:rsidR="00747756" w:rsidRDefault="00747756" w:rsidP="00BA402C">
      <w:pPr>
        <w:rPr>
          <w:rFonts w:cs="Arial"/>
          <w:szCs w:val="20"/>
          <w:lang w:val="en-US"/>
        </w:rPr>
      </w:pPr>
    </w:p>
    <w:p w14:paraId="5C68A47E" w14:textId="77777777" w:rsidR="00747756" w:rsidRDefault="00747756" w:rsidP="00BA402C">
      <w:pPr>
        <w:rPr>
          <w:rFonts w:cs="Arial"/>
          <w:szCs w:val="20"/>
          <w:lang w:val="en-US"/>
        </w:rPr>
      </w:pPr>
    </w:p>
    <w:p w14:paraId="56BB4AEE" w14:textId="77777777" w:rsidR="00747756" w:rsidRDefault="00747756" w:rsidP="00BA402C">
      <w:pPr>
        <w:rPr>
          <w:rFonts w:cs="Arial"/>
          <w:szCs w:val="20"/>
          <w:lang w:val="en-US"/>
        </w:rPr>
      </w:pPr>
    </w:p>
    <w:p w14:paraId="45F952E2" w14:textId="77777777" w:rsidR="00747756" w:rsidRDefault="00747756" w:rsidP="00BA402C">
      <w:pPr>
        <w:rPr>
          <w:rFonts w:cs="Arial"/>
          <w:szCs w:val="20"/>
          <w:lang w:val="en-US"/>
        </w:rPr>
      </w:pPr>
    </w:p>
    <w:p w14:paraId="1B1786CB" w14:textId="77777777" w:rsidR="00747756" w:rsidRDefault="00747756" w:rsidP="00BA402C">
      <w:pPr>
        <w:rPr>
          <w:rFonts w:cs="Arial"/>
          <w:szCs w:val="20"/>
          <w:lang w:val="en-US"/>
        </w:rPr>
      </w:pPr>
    </w:p>
    <w:p w14:paraId="007D35D4" w14:textId="77777777" w:rsidR="00747756" w:rsidRDefault="00747756" w:rsidP="00BA402C">
      <w:pPr>
        <w:rPr>
          <w:rFonts w:cs="Arial"/>
          <w:szCs w:val="20"/>
          <w:lang w:val="en-US"/>
        </w:rPr>
      </w:pPr>
    </w:p>
    <w:p w14:paraId="7044F6EE" w14:textId="77777777" w:rsidR="00747756" w:rsidRDefault="00747756" w:rsidP="00BA402C">
      <w:pPr>
        <w:rPr>
          <w:rFonts w:cs="Arial"/>
          <w:szCs w:val="20"/>
          <w:lang w:val="en-US"/>
        </w:rPr>
      </w:pPr>
    </w:p>
    <w:p w14:paraId="4AE800B7" w14:textId="77777777" w:rsidR="00747756" w:rsidRDefault="00747756" w:rsidP="00BA402C">
      <w:pPr>
        <w:rPr>
          <w:rFonts w:cs="Arial"/>
          <w:szCs w:val="20"/>
          <w:lang w:val="en-US"/>
        </w:rPr>
      </w:pPr>
    </w:p>
    <w:p w14:paraId="028CBE72" w14:textId="7612E626" w:rsidR="00BA402C" w:rsidRPr="004F6A90" w:rsidRDefault="00C805F4" w:rsidP="00BA402C">
      <w:pPr>
        <w:rPr>
          <w:rFonts w:cs="Arial"/>
          <w:szCs w:val="20"/>
          <w:lang w:val="en-US"/>
        </w:rPr>
      </w:pPr>
      <w:r>
        <w:rPr>
          <w:rFonts w:cs="Arial"/>
          <w:szCs w:val="20"/>
          <w:lang w:val="en-US"/>
        </w:rPr>
        <w:t xml:space="preserve">3.3.1 </w:t>
      </w:r>
      <w:r w:rsidR="00BA402C" w:rsidRPr="004F6A90">
        <w:rPr>
          <w:rFonts w:cs="Arial"/>
          <w:szCs w:val="20"/>
          <w:lang w:val="en-US"/>
        </w:rPr>
        <w:t>For Chartering</w:t>
      </w:r>
      <w:r w:rsidR="00255375">
        <w:rPr>
          <w:rFonts w:cs="Arial"/>
          <w:szCs w:val="20"/>
          <w:lang w:val="en-US"/>
        </w:rPr>
        <w:t xml:space="preserve"> and planning</w:t>
      </w:r>
    </w:p>
    <w:p w14:paraId="6C72CD04" w14:textId="288E6621" w:rsidR="00BA402C" w:rsidRPr="004F6A90" w:rsidRDefault="00BA402C" w:rsidP="00BA402C">
      <w:pPr>
        <w:rPr>
          <w:rFonts w:cs="Arial"/>
          <w:szCs w:val="20"/>
          <w:lang w:val="en-US"/>
        </w:rPr>
      </w:pPr>
      <w:r w:rsidRPr="004F6A90">
        <w:rPr>
          <w:rFonts w:cs="Arial"/>
          <w:szCs w:val="20"/>
          <w:lang w:val="en-US"/>
        </w:rPr>
        <w:t xml:space="preserve">The risk of a port or berth being unsafe is very often primarily for the </w:t>
      </w:r>
      <w:r w:rsidR="003A5497" w:rsidRPr="004F6A90">
        <w:rPr>
          <w:rFonts w:cs="Arial"/>
          <w:szCs w:val="20"/>
          <w:lang w:val="en-US"/>
        </w:rPr>
        <w:t>C</w:t>
      </w:r>
      <w:r w:rsidRPr="004F6A90">
        <w:rPr>
          <w:rFonts w:cs="Arial"/>
          <w:szCs w:val="20"/>
          <w:lang w:val="en-US"/>
        </w:rPr>
        <w:t>harterer. Based on a series of court judgements under common law</w:t>
      </w:r>
      <w:r w:rsidR="0089110D">
        <w:rPr>
          <w:rFonts w:cs="Arial"/>
          <w:szCs w:val="20"/>
          <w:lang w:val="en-US"/>
        </w:rPr>
        <w:t>,</w:t>
      </w:r>
      <w:r w:rsidRPr="004F6A90">
        <w:rPr>
          <w:rFonts w:cs="Arial"/>
          <w:szCs w:val="20"/>
          <w:lang w:val="en-US"/>
        </w:rPr>
        <w:t xml:space="preserve"> a widely accepted legal definition of a(n) (un)safe port under common law is the following: “A </w:t>
      </w:r>
      <w:r w:rsidRPr="004F6A90">
        <w:rPr>
          <w:rFonts w:cs="Arial"/>
          <w:iCs/>
          <w:szCs w:val="20"/>
          <w:lang w:val="en-US"/>
        </w:rPr>
        <w:t xml:space="preserve">port will not be safe unless, in the relevant period of time, the particular vessel can reach it, use it and return from it without, in the absence of some abnormal occurrence, being exposed to danger which cannot be avoided by good navigation and seamanship”. </w:t>
      </w:r>
    </w:p>
    <w:p w14:paraId="2645CCE3" w14:textId="77777777" w:rsidR="00C805F4" w:rsidRDefault="00C805F4" w:rsidP="00BA402C">
      <w:pPr>
        <w:rPr>
          <w:rFonts w:cs="Arial"/>
          <w:szCs w:val="20"/>
          <w:lang w:val="en-US"/>
        </w:rPr>
      </w:pPr>
    </w:p>
    <w:p w14:paraId="0B2FF5BD" w14:textId="6440FCA2" w:rsidR="00BA402C" w:rsidRPr="004F6A90" w:rsidRDefault="00BA402C" w:rsidP="00BA402C">
      <w:pPr>
        <w:rPr>
          <w:rFonts w:cs="Arial"/>
          <w:szCs w:val="20"/>
          <w:lang w:val="en-US"/>
        </w:rPr>
      </w:pPr>
      <w:r w:rsidRPr="004F6A90">
        <w:rPr>
          <w:rFonts w:cs="Arial"/>
          <w:szCs w:val="20"/>
          <w:lang w:val="en-US"/>
        </w:rPr>
        <w:t>The Charterer uses shore</w:t>
      </w:r>
      <w:r w:rsidR="009662E1">
        <w:rPr>
          <w:rFonts w:cs="Arial"/>
          <w:szCs w:val="20"/>
          <w:lang w:val="en-US"/>
        </w:rPr>
        <w:t>-</w:t>
      </w:r>
      <w:r w:rsidRPr="004F6A90">
        <w:rPr>
          <w:rFonts w:cs="Arial"/>
          <w:szCs w:val="20"/>
          <w:lang w:val="en-US"/>
        </w:rPr>
        <w:t>based databases and applications to select ships and make a ship-berth compatibility check</w:t>
      </w:r>
      <w:r w:rsidR="00747756">
        <w:rPr>
          <w:rFonts w:cs="Arial"/>
          <w:szCs w:val="20"/>
          <w:lang w:val="en-US"/>
        </w:rPr>
        <w:t>. T</w:t>
      </w:r>
      <w:r w:rsidRPr="004F6A90">
        <w:rPr>
          <w:rFonts w:cs="Arial"/>
          <w:szCs w:val="20"/>
          <w:lang w:val="en-US"/>
        </w:rPr>
        <w:t>herefore</w:t>
      </w:r>
      <w:r w:rsidR="009662E1">
        <w:rPr>
          <w:rFonts w:cs="Arial"/>
          <w:szCs w:val="20"/>
          <w:lang w:val="en-US"/>
        </w:rPr>
        <w:t>,</w:t>
      </w:r>
      <w:r w:rsidRPr="004F6A90">
        <w:rPr>
          <w:rFonts w:cs="Arial"/>
          <w:szCs w:val="20"/>
          <w:lang w:val="en-US"/>
        </w:rPr>
        <w:t xml:space="preserve"> having robust, globally unique identifiers for both the ship and the berth are crucial in this part of the process.</w:t>
      </w:r>
    </w:p>
    <w:p w14:paraId="6F453AFE" w14:textId="77777777" w:rsidR="002E581E" w:rsidRDefault="002E581E" w:rsidP="00BA402C">
      <w:pPr>
        <w:rPr>
          <w:rFonts w:cs="Arial"/>
          <w:szCs w:val="20"/>
          <w:lang w:val="en-US"/>
        </w:rPr>
      </w:pPr>
    </w:p>
    <w:p w14:paraId="49F311A0" w14:textId="634B0C5E" w:rsidR="00BA402C" w:rsidRPr="004F6A90" w:rsidRDefault="00BA402C" w:rsidP="00BA402C">
      <w:pPr>
        <w:rPr>
          <w:rFonts w:cs="Arial"/>
          <w:szCs w:val="20"/>
          <w:lang w:val="en-US"/>
        </w:rPr>
      </w:pPr>
      <w:r w:rsidRPr="004F6A90">
        <w:rPr>
          <w:rFonts w:cs="Arial"/>
          <w:szCs w:val="20"/>
          <w:lang w:val="en-US"/>
        </w:rPr>
        <w:lastRenderedPageBreak/>
        <w:t xml:space="preserve">These databases and applications </w:t>
      </w:r>
      <w:r w:rsidR="00747756">
        <w:rPr>
          <w:rFonts w:cs="Arial"/>
          <w:szCs w:val="20"/>
          <w:lang w:val="en-US"/>
        </w:rPr>
        <w:t xml:space="preserve">may </w:t>
      </w:r>
      <w:r w:rsidRPr="004F6A90">
        <w:rPr>
          <w:rFonts w:cs="Arial"/>
          <w:szCs w:val="20"/>
          <w:lang w:val="en-US"/>
        </w:rPr>
        <w:t>collect their data</w:t>
      </w:r>
      <w:r w:rsidR="00747756">
        <w:rPr>
          <w:rFonts w:cs="Arial"/>
          <w:szCs w:val="20"/>
          <w:lang w:val="en-US"/>
        </w:rPr>
        <w:t xml:space="preserve"> about </w:t>
      </w:r>
      <w:r w:rsidR="00260CA0">
        <w:rPr>
          <w:rFonts w:cs="Arial"/>
          <w:szCs w:val="20"/>
          <w:lang w:val="en-US"/>
        </w:rPr>
        <w:t xml:space="preserve">twice per year </w:t>
      </w:r>
      <w:r w:rsidRPr="004F6A90">
        <w:rPr>
          <w:rFonts w:cs="Arial"/>
          <w:szCs w:val="20"/>
          <w:lang w:val="en-US"/>
        </w:rPr>
        <w:t>through e.g., but not limited to, agents, terminals, surveyors</w:t>
      </w:r>
      <w:r w:rsidR="00747756">
        <w:rPr>
          <w:rFonts w:cs="Arial"/>
          <w:szCs w:val="20"/>
          <w:lang w:val="en-US"/>
        </w:rPr>
        <w:t>. H</w:t>
      </w:r>
      <w:r w:rsidRPr="004F6A90">
        <w:rPr>
          <w:rFonts w:cs="Arial"/>
          <w:szCs w:val="20"/>
          <w:lang w:val="en-US"/>
        </w:rPr>
        <w:t>owever</w:t>
      </w:r>
      <w:r w:rsidR="009662E1">
        <w:rPr>
          <w:rFonts w:cs="Arial"/>
          <w:szCs w:val="20"/>
          <w:lang w:val="en-US"/>
        </w:rPr>
        <w:t xml:space="preserve">, </w:t>
      </w:r>
      <w:r w:rsidR="00747756">
        <w:rPr>
          <w:rFonts w:cs="Arial"/>
          <w:szCs w:val="20"/>
          <w:lang w:val="en-US"/>
        </w:rPr>
        <w:t xml:space="preserve">these parties </w:t>
      </w:r>
      <w:r w:rsidRPr="004F6A90">
        <w:rPr>
          <w:rFonts w:cs="Arial"/>
          <w:szCs w:val="20"/>
          <w:lang w:val="en-US"/>
        </w:rPr>
        <w:t>do not have an obligation to provide such data</w:t>
      </w:r>
      <w:r w:rsidR="007F3853">
        <w:rPr>
          <w:rFonts w:cs="Arial"/>
          <w:szCs w:val="20"/>
          <w:lang w:val="en-US"/>
        </w:rPr>
        <w:t>. The standards used are often trade specific (e.g.</w:t>
      </w:r>
      <w:r w:rsidR="0089110D">
        <w:rPr>
          <w:rFonts w:cs="Arial"/>
          <w:szCs w:val="20"/>
          <w:lang w:val="en-US"/>
        </w:rPr>
        <w:t>,</w:t>
      </w:r>
      <w:r w:rsidR="007F3853">
        <w:rPr>
          <w:rFonts w:cs="Arial"/>
          <w:szCs w:val="20"/>
          <w:lang w:val="en-US"/>
        </w:rPr>
        <w:t xml:space="preserve"> </w:t>
      </w:r>
      <w:r w:rsidR="0089110D">
        <w:rPr>
          <w:rFonts w:cs="Arial"/>
          <w:szCs w:val="20"/>
          <w:lang w:val="en-US"/>
        </w:rPr>
        <w:t xml:space="preserve">the </w:t>
      </w:r>
      <w:r w:rsidR="007F3853">
        <w:rPr>
          <w:rFonts w:cs="Arial"/>
          <w:szCs w:val="20"/>
          <w:lang w:val="en-US"/>
        </w:rPr>
        <w:t xml:space="preserve">bulk segment uses different standards than </w:t>
      </w:r>
      <w:r w:rsidR="0089110D">
        <w:rPr>
          <w:rFonts w:cs="Arial"/>
          <w:szCs w:val="20"/>
          <w:lang w:val="en-US"/>
        </w:rPr>
        <w:t xml:space="preserve">the </w:t>
      </w:r>
      <w:r w:rsidR="007F3853">
        <w:rPr>
          <w:rFonts w:cs="Arial"/>
          <w:szCs w:val="20"/>
          <w:lang w:val="en-US"/>
        </w:rPr>
        <w:t>tanker segment)</w:t>
      </w:r>
      <w:r w:rsidR="0089110D">
        <w:rPr>
          <w:rFonts w:cs="Arial"/>
          <w:szCs w:val="20"/>
          <w:lang w:val="en-US"/>
        </w:rPr>
        <w:t>.</w:t>
      </w:r>
    </w:p>
    <w:p w14:paraId="2288E70D" w14:textId="77777777" w:rsidR="00BA402C" w:rsidRPr="004F6A90" w:rsidRDefault="00BA402C" w:rsidP="00BA402C">
      <w:pPr>
        <w:rPr>
          <w:rFonts w:cs="Arial"/>
          <w:szCs w:val="20"/>
          <w:lang w:val="en-US"/>
        </w:rPr>
      </w:pPr>
    </w:p>
    <w:p w14:paraId="791493AB" w14:textId="23AE1DE0" w:rsidR="00BA402C" w:rsidRPr="004F6A90" w:rsidRDefault="00C805F4" w:rsidP="00BA402C">
      <w:pPr>
        <w:rPr>
          <w:rFonts w:cs="Arial"/>
          <w:szCs w:val="20"/>
          <w:lang w:val="en-US"/>
        </w:rPr>
      </w:pPr>
      <w:r>
        <w:rPr>
          <w:rFonts w:cs="Arial"/>
          <w:szCs w:val="20"/>
          <w:lang w:val="en-US"/>
        </w:rPr>
        <w:t xml:space="preserve">3.3.2 </w:t>
      </w:r>
      <w:r w:rsidR="00BA402C" w:rsidRPr="004F6A90">
        <w:rPr>
          <w:rFonts w:cs="Arial"/>
          <w:szCs w:val="20"/>
          <w:lang w:val="en-US"/>
        </w:rPr>
        <w:t>For Navigation</w:t>
      </w:r>
    </w:p>
    <w:p w14:paraId="64CBB0CE" w14:textId="5126702D" w:rsidR="0092142D" w:rsidRDefault="00BA402C" w:rsidP="00BA402C">
      <w:pPr>
        <w:rPr>
          <w:rFonts w:cs="Arial"/>
          <w:szCs w:val="20"/>
          <w:lang w:val="en-US"/>
        </w:rPr>
      </w:pPr>
      <w:r w:rsidRPr="004F6A90">
        <w:rPr>
          <w:rFonts w:cs="Arial"/>
          <w:szCs w:val="20"/>
          <w:lang w:val="en-US"/>
        </w:rPr>
        <w:t xml:space="preserve">A Master is responsible for making a voyage plan from berth to berth as per IMO Resolution A.893(21): “detailed planning of the whole voyage or passage from berth to berth”. </w:t>
      </w:r>
      <w:r w:rsidR="009407FA" w:rsidRPr="004F6A90">
        <w:rPr>
          <w:rFonts w:cs="Arial"/>
          <w:szCs w:val="20"/>
          <w:lang w:val="en-US"/>
        </w:rPr>
        <w:t xml:space="preserve">The </w:t>
      </w:r>
      <w:r w:rsidRPr="004F6A90">
        <w:rPr>
          <w:rFonts w:cs="Arial"/>
          <w:szCs w:val="20"/>
          <w:lang w:val="en-US"/>
        </w:rPr>
        <w:t>Master can only use Nautical Charts (Electronic Navigational Charts, so called ENC’s) and Nautical Publications which are issued by</w:t>
      </w:r>
      <w:r w:rsidR="0089110D">
        <w:rPr>
          <w:rFonts w:cs="Arial"/>
          <w:szCs w:val="20"/>
          <w:lang w:val="en-US"/>
        </w:rPr>
        <w:t>,</w:t>
      </w:r>
      <w:r w:rsidRPr="004F6A90">
        <w:rPr>
          <w:rFonts w:cs="Arial"/>
          <w:szCs w:val="20"/>
          <w:lang w:val="en-US"/>
        </w:rPr>
        <w:t xml:space="preserve"> or on the authority of a Government-authorized Hydrographic Office </w:t>
      </w:r>
      <w:r w:rsidR="00203DB2" w:rsidRPr="004F6A90">
        <w:rPr>
          <w:rFonts w:cs="Arial"/>
          <w:szCs w:val="20"/>
          <w:lang w:val="en-US"/>
        </w:rPr>
        <w:t xml:space="preserve">(HO’s) </w:t>
      </w:r>
      <w:r w:rsidRPr="004F6A90">
        <w:rPr>
          <w:rFonts w:cs="Arial"/>
          <w:szCs w:val="20"/>
          <w:lang w:val="en-US"/>
        </w:rPr>
        <w:t xml:space="preserve">or other relevant government institution. </w:t>
      </w:r>
      <w:r w:rsidR="00E93C7E">
        <w:rPr>
          <w:rFonts w:cs="Arial"/>
          <w:szCs w:val="20"/>
          <w:lang w:val="en-US"/>
        </w:rPr>
        <w:t xml:space="preserve">Only </w:t>
      </w:r>
      <w:r w:rsidR="000B6BFE">
        <w:rPr>
          <w:rFonts w:cs="Arial"/>
          <w:szCs w:val="20"/>
          <w:lang w:val="en-US"/>
        </w:rPr>
        <w:t xml:space="preserve">these publications fulfill the SOLAS carriage requirements. </w:t>
      </w:r>
    </w:p>
    <w:p w14:paraId="4ABF2FC5" w14:textId="049CC8B6" w:rsidR="00910745" w:rsidRDefault="00910745" w:rsidP="00BA402C">
      <w:pPr>
        <w:rPr>
          <w:rFonts w:cs="Arial"/>
          <w:szCs w:val="20"/>
          <w:lang w:val="en-US"/>
        </w:rPr>
      </w:pPr>
      <w:r>
        <w:rPr>
          <w:rFonts w:cs="Arial"/>
          <w:szCs w:val="20"/>
          <w:lang w:val="en-US"/>
        </w:rPr>
        <w:t>A</w:t>
      </w:r>
      <w:r w:rsidR="000A1B99">
        <w:rPr>
          <w:rFonts w:cs="Arial"/>
          <w:szCs w:val="20"/>
          <w:lang w:val="en-US"/>
        </w:rPr>
        <w:t xml:space="preserve"> special form of an ENC is the High</w:t>
      </w:r>
      <w:r w:rsidR="009662E1">
        <w:rPr>
          <w:rFonts w:cs="Arial"/>
          <w:szCs w:val="20"/>
          <w:lang w:val="en-US"/>
        </w:rPr>
        <w:t>-</w:t>
      </w:r>
      <w:r w:rsidR="000A1B99">
        <w:rPr>
          <w:rFonts w:cs="Arial"/>
          <w:szCs w:val="20"/>
          <w:lang w:val="en-US"/>
        </w:rPr>
        <w:t>Density bathymetry (HD ENC); a special ENC with more bathymetric content compared to ENC</w:t>
      </w:r>
      <w:r w:rsidR="005B535D">
        <w:rPr>
          <w:rFonts w:cs="Arial"/>
          <w:szCs w:val="20"/>
          <w:lang w:val="en-US"/>
        </w:rPr>
        <w:t xml:space="preserve">, </w:t>
      </w:r>
      <w:r w:rsidR="00994D47">
        <w:rPr>
          <w:rFonts w:cs="Arial"/>
          <w:szCs w:val="20"/>
          <w:lang w:val="en-US"/>
        </w:rPr>
        <w:t>not (yet) available to the Master, but used by e.g., local pilots.</w:t>
      </w:r>
    </w:p>
    <w:p w14:paraId="7CB327A6" w14:textId="77777777" w:rsidR="00747756" w:rsidRDefault="00747756" w:rsidP="004F6A90">
      <w:pPr>
        <w:pStyle w:val="Normaalweb"/>
        <w:spacing w:before="0" w:beforeAutospacing="0" w:after="0" w:afterAutospacing="0" w:line="360" w:lineRule="auto"/>
        <w:jc w:val="both"/>
        <w:rPr>
          <w:rFonts w:ascii="Arial" w:hAnsi="Arial" w:cs="Arial"/>
          <w:sz w:val="20"/>
          <w:szCs w:val="20"/>
          <w:lang w:val="en-US"/>
        </w:rPr>
      </w:pPr>
    </w:p>
    <w:p w14:paraId="70CC1D92" w14:textId="25139E78" w:rsidR="004F6A90" w:rsidRPr="004F6A90" w:rsidRDefault="003F0CE1" w:rsidP="004F6A90">
      <w:pPr>
        <w:pStyle w:val="Normaalweb"/>
        <w:spacing w:before="0" w:beforeAutospacing="0" w:after="0" w:afterAutospacing="0" w:line="360" w:lineRule="auto"/>
        <w:jc w:val="both"/>
        <w:rPr>
          <w:rFonts w:ascii="Arial" w:hAnsi="Arial" w:cs="Arial"/>
          <w:color w:val="000000"/>
          <w:sz w:val="20"/>
          <w:szCs w:val="20"/>
          <w:lang w:val="en-US"/>
        </w:rPr>
      </w:pPr>
      <w:r w:rsidRPr="004F6A90">
        <w:rPr>
          <w:rFonts w:ascii="Arial" w:hAnsi="Arial" w:cs="Arial"/>
          <w:sz w:val="20"/>
          <w:szCs w:val="20"/>
          <w:lang w:val="en-US"/>
        </w:rPr>
        <w:t xml:space="preserve">These </w:t>
      </w:r>
      <w:r w:rsidR="00953880">
        <w:rPr>
          <w:rFonts w:ascii="Arial" w:hAnsi="Arial" w:cs="Arial"/>
          <w:sz w:val="20"/>
          <w:szCs w:val="20"/>
          <w:lang w:val="en-US"/>
        </w:rPr>
        <w:t xml:space="preserve">Nautical Charts and Publications are kept up to date by the </w:t>
      </w:r>
      <w:r w:rsidR="0092142D">
        <w:rPr>
          <w:rFonts w:ascii="Arial" w:hAnsi="Arial" w:cs="Arial"/>
          <w:sz w:val="20"/>
          <w:szCs w:val="20"/>
          <w:lang w:val="en-US"/>
        </w:rPr>
        <w:t>“Contracting Government” as p</w:t>
      </w:r>
      <w:r w:rsidR="00953880">
        <w:rPr>
          <w:rFonts w:ascii="Arial" w:hAnsi="Arial" w:cs="Arial"/>
          <w:sz w:val="20"/>
          <w:szCs w:val="20"/>
          <w:lang w:val="en-US"/>
        </w:rPr>
        <w:t>er  SOL</w:t>
      </w:r>
      <w:r w:rsidR="004F6A90" w:rsidRPr="004F6A90">
        <w:rPr>
          <w:rFonts w:ascii="Arial" w:hAnsi="Arial" w:cs="Arial"/>
          <w:color w:val="000000"/>
          <w:sz w:val="20"/>
          <w:szCs w:val="20"/>
          <w:lang w:val="en-US"/>
        </w:rPr>
        <w:t>AS</w:t>
      </w:r>
      <w:r w:rsidR="00260CA0">
        <w:rPr>
          <w:rFonts w:ascii="Arial" w:hAnsi="Arial" w:cs="Arial"/>
          <w:color w:val="000000"/>
          <w:sz w:val="20"/>
          <w:szCs w:val="20"/>
          <w:lang w:val="en-US"/>
        </w:rPr>
        <w:t xml:space="preserve"> C</w:t>
      </w:r>
      <w:r w:rsidR="004F6A90" w:rsidRPr="004F6A90">
        <w:rPr>
          <w:rFonts w:ascii="Arial" w:hAnsi="Arial" w:cs="Arial"/>
          <w:color w:val="000000"/>
          <w:sz w:val="20"/>
          <w:szCs w:val="20"/>
          <w:lang w:val="en-US"/>
        </w:rPr>
        <w:t xml:space="preserve">hapter V Regulation 9: “Contracting Governments undertake to arrange for the collection and compilation of hydrographic data and the publication, dissemination and keeping up to date of all nautical information necessary for safe navigation”. </w:t>
      </w:r>
    </w:p>
    <w:p w14:paraId="586E95A0" w14:textId="619759C1" w:rsidR="00203DB2" w:rsidRDefault="00203DB2" w:rsidP="00BA402C">
      <w:pPr>
        <w:rPr>
          <w:lang w:val="en-US"/>
        </w:rPr>
      </w:pPr>
    </w:p>
    <w:p w14:paraId="4BA829F2" w14:textId="12CCEA2D" w:rsidR="008D3FB2" w:rsidRDefault="00BA402C" w:rsidP="00BA402C">
      <w:pPr>
        <w:rPr>
          <w:lang w:val="en-US"/>
        </w:rPr>
      </w:pPr>
      <w:r>
        <w:rPr>
          <w:lang w:val="en-US"/>
        </w:rPr>
        <w:t>Most H</w:t>
      </w:r>
      <w:r w:rsidR="00260CA0">
        <w:rPr>
          <w:lang w:val="en-US"/>
        </w:rPr>
        <w:t>O’s collect their data from Port Authorities</w:t>
      </w:r>
      <w:r w:rsidR="004D2BCD">
        <w:rPr>
          <w:lang w:val="en-US"/>
        </w:rPr>
        <w:t>, depending on</w:t>
      </w:r>
      <w:r w:rsidR="00522D33">
        <w:rPr>
          <w:lang w:val="en-US"/>
        </w:rPr>
        <w:t xml:space="preserve"> </w:t>
      </w:r>
      <w:r w:rsidR="00EC259D">
        <w:rPr>
          <w:lang w:val="en-US"/>
        </w:rPr>
        <w:t xml:space="preserve">when new data </w:t>
      </w:r>
      <w:r w:rsidR="00680643">
        <w:rPr>
          <w:lang w:val="en-US"/>
        </w:rPr>
        <w:t xml:space="preserve">becomes </w:t>
      </w:r>
      <w:r w:rsidR="00EC259D">
        <w:rPr>
          <w:lang w:val="en-US"/>
        </w:rPr>
        <w:t>available.</w:t>
      </w:r>
      <w:r w:rsidR="00FA0D5C">
        <w:rPr>
          <w:lang w:val="en-US"/>
        </w:rPr>
        <w:t xml:space="preserve"> </w:t>
      </w:r>
      <w:r w:rsidR="0003195B">
        <w:rPr>
          <w:lang w:val="en-US"/>
        </w:rPr>
        <w:t>H</w:t>
      </w:r>
      <w:r w:rsidR="0058568E">
        <w:rPr>
          <w:lang w:val="en-US"/>
        </w:rPr>
        <w:t>O’s  of</w:t>
      </w:r>
      <w:r w:rsidR="0003195B">
        <w:rPr>
          <w:lang w:val="en-US"/>
        </w:rPr>
        <w:t xml:space="preserve"> the IHO Nautical Information Provision Working Group experience a lack of data </w:t>
      </w:r>
      <w:r w:rsidR="0058568E">
        <w:rPr>
          <w:lang w:val="en-US"/>
        </w:rPr>
        <w:t>availability</w:t>
      </w:r>
      <w:r w:rsidR="0003195B">
        <w:rPr>
          <w:lang w:val="en-US"/>
        </w:rPr>
        <w:t xml:space="preserve"> and consistency </w:t>
      </w:r>
      <w:r w:rsidR="00680643">
        <w:rPr>
          <w:lang w:val="en-US"/>
        </w:rPr>
        <w:t xml:space="preserve">by </w:t>
      </w:r>
      <w:r w:rsidR="008952D4">
        <w:rPr>
          <w:lang w:val="en-US"/>
        </w:rPr>
        <w:t>P</w:t>
      </w:r>
      <w:r w:rsidR="0003195B">
        <w:rPr>
          <w:lang w:val="en-US"/>
        </w:rPr>
        <w:t xml:space="preserve">ort </w:t>
      </w:r>
      <w:r w:rsidR="008952D4">
        <w:rPr>
          <w:lang w:val="en-US"/>
        </w:rPr>
        <w:t>A</w:t>
      </w:r>
      <w:r w:rsidR="0003195B">
        <w:rPr>
          <w:lang w:val="en-US"/>
        </w:rPr>
        <w:t xml:space="preserve">uthorities, resulting in HO’s </w:t>
      </w:r>
      <w:r w:rsidR="0058568E">
        <w:rPr>
          <w:lang w:val="en-US"/>
        </w:rPr>
        <w:t xml:space="preserve">being unwilling to publish port infrastructure data in their charts and publications as they cannot guarantee the correctness of the data. </w:t>
      </w:r>
      <w:r w:rsidR="00C15BD4">
        <w:rPr>
          <w:lang w:val="en-US"/>
        </w:rPr>
        <w:t xml:space="preserve">Port Authorities </w:t>
      </w:r>
      <w:r w:rsidR="00680643">
        <w:rPr>
          <w:lang w:val="en-US"/>
        </w:rPr>
        <w:t xml:space="preserve">in </w:t>
      </w:r>
      <w:r w:rsidR="00C15BD4">
        <w:rPr>
          <w:lang w:val="en-US"/>
        </w:rPr>
        <w:t xml:space="preserve">their turn </w:t>
      </w:r>
      <w:r w:rsidR="00F70424">
        <w:rPr>
          <w:lang w:val="en-US"/>
        </w:rPr>
        <w:t>face difficulties gathering data from all data owners in the port, as the Port Authority is not th</w:t>
      </w:r>
      <w:r w:rsidR="00747756">
        <w:rPr>
          <w:lang w:val="en-US"/>
        </w:rPr>
        <w:t>e</w:t>
      </w:r>
      <w:r w:rsidR="00F70424">
        <w:rPr>
          <w:lang w:val="en-US"/>
        </w:rPr>
        <w:t xml:space="preserve"> data owner of all port data</w:t>
      </w:r>
      <w:r w:rsidR="0021651C">
        <w:rPr>
          <w:lang w:val="en-US"/>
        </w:rPr>
        <w:t>. E</w:t>
      </w:r>
      <w:r w:rsidR="00F70424">
        <w:rPr>
          <w:lang w:val="en-US"/>
        </w:rPr>
        <w:t>.g., terminals may be the data owner of the soundings of the berth</w:t>
      </w:r>
      <w:r w:rsidR="003858C1">
        <w:rPr>
          <w:lang w:val="en-US"/>
        </w:rPr>
        <w:t xml:space="preserve"> </w:t>
      </w:r>
      <w:r w:rsidR="00F70424">
        <w:rPr>
          <w:lang w:val="en-US"/>
        </w:rPr>
        <w:t xml:space="preserve">pocket. </w:t>
      </w:r>
      <w:r w:rsidR="00680643">
        <w:rPr>
          <w:lang w:val="en-US"/>
        </w:rPr>
        <w:t>In addition</w:t>
      </w:r>
      <w:r w:rsidR="00747756">
        <w:rPr>
          <w:lang w:val="en-US"/>
        </w:rPr>
        <w:t>, Port Authorities do not always have the mandate nor the resources to organize the collection and dissemination of nautical data. T</w:t>
      </w:r>
      <w:r w:rsidR="0021651C">
        <w:rPr>
          <w:lang w:val="en-US"/>
        </w:rPr>
        <w:t xml:space="preserve">erminals </w:t>
      </w:r>
      <w:r w:rsidR="001C46F0">
        <w:rPr>
          <w:lang w:val="en-US"/>
        </w:rPr>
        <w:t xml:space="preserve">again </w:t>
      </w:r>
      <w:r w:rsidR="00680643">
        <w:rPr>
          <w:lang w:val="en-US"/>
        </w:rPr>
        <w:t xml:space="preserve">in </w:t>
      </w:r>
      <w:r w:rsidR="001C46F0">
        <w:rPr>
          <w:lang w:val="en-US"/>
        </w:rPr>
        <w:t xml:space="preserve">their turn </w:t>
      </w:r>
      <w:r w:rsidR="00D34F4A">
        <w:rPr>
          <w:lang w:val="en-US"/>
        </w:rPr>
        <w:t xml:space="preserve">feel reluctant to provide data about the berth approach, </w:t>
      </w:r>
      <w:r w:rsidR="00163599">
        <w:rPr>
          <w:lang w:val="en-US"/>
        </w:rPr>
        <w:t xml:space="preserve">as it’s normally the responsibility of the Port Authority. </w:t>
      </w:r>
    </w:p>
    <w:p w14:paraId="2571FEEF" w14:textId="5D742479" w:rsidR="00BA402C" w:rsidRDefault="00EC259D" w:rsidP="00BA402C">
      <w:pPr>
        <w:rPr>
          <w:lang w:val="en-US"/>
        </w:rPr>
      </w:pPr>
      <w:r>
        <w:rPr>
          <w:lang w:val="en-US"/>
        </w:rPr>
        <w:t xml:space="preserve">Most HO’s </w:t>
      </w:r>
      <w:r w:rsidR="00BA402C">
        <w:rPr>
          <w:lang w:val="en-US"/>
        </w:rPr>
        <w:t>act in accordance with the IHO recommendation to distribute ENC’s through a controlled process of validation and distribution through RENC’s and VAR’s. Taking into the account the external dependency of the onboard update mechanism, today the time between actual measurement or sounding and chart update on board may typically be about 4 weeks.</w:t>
      </w:r>
    </w:p>
    <w:p w14:paraId="30F508BF" w14:textId="77777777" w:rsidR="00EC259D" w:rsidRDefault="00EC259D" w:rsidP="00BA402C">
      <w:pPr>
        <w:rPr>
          <w:lang w:val="en-US"/>
        </w:rPr>
      </w:pPr>
    </w:p>
    <w:p w14:paraId="084CE336" w14:textId="5F64AFD6" w:rsidR="00EC259D" w:rsidRDefault="00EC259D" w:rsidP="00BA402C">
      <w:pPr>
        <w:rPr>
          <w:lang w:val="en-US"/>
        </w:rPr>
      </w:pPr>
      <w:r>
        <w:rPr>
          <w:lang w:val="en-US"/>
        </w:rPr>
        <w:t>3.3.3 For Chartering</w:t>
      </w:r>
      <w:r w:rsidR="00255375">
        <w:rPr>
          <w:lang w:val="en-US"/>
        </w:rPr>
        <w:t xml:space="preserve">, Planning </w:t>
      </w:r>
      <w:r>
        <w:rPr>
          <w:lang w:val="en-US"/>
        </w:rPr>
        <w:t>and Navigation</w:t>
      </w:r>
    </w:p>
    <w:p w14:paraId="6C665AA7" w14:textId="0DCCB17B" w:rsidR="00EC259D" w:rsidRDefault="00EC259D" w:rsidP="00BA402C">
      <w:pPr>
        <w:rPr>
          <w:lang w:val="en-US"/>
        </w:rPr>
      </w:pPr>
      <w:r>
        <w:rPr>
          <w:lang w:val="en-US"/>
        </w:rPr>
        <w:t xml:space="preserve">As data for </w:t>
      </w:r>
      <w:r w:rsidR="006D0CB8">
        <w:rPr>
          <w:lang w:val="en-US"/>
        </w:rPr>
        <w:t xml:space="preserve">chartering, planning and navigation </w:t>
      </w:r>
      <w:r>
        <w:rPr>
          <w:lang w:val="en-US"/>
        </w:rPr>
        <w:t>is collected from different parties, at different times and with different standards</w:t>
      </w:r>
      <w:r w:rsidR="001F6AF8">
        <w:rPr>
          <w:lang w:val="en-US"/>
        </w:rPr>
        <w:t xml:space="preserve">, it is </w:t>
      </w:r>
      <w:r w:rsidR="00F418D8">
        <w:rPr>
          <w:lang w:val="en-US"/>
        </w:rPr>
        <w:t xml:space="preserve">inevitable that </w:t>
      </w:r>
      <w:r w:rsidR="00532F58">
        <w:rPr>
          <w:lang w:val="en-US"/>
        </w:rPr>
        <w:t xml:space="preserve">the same ship is </w:t>
      </w:r>
      <w:r w:rsidR="003858C1">
        <w:rPr>
          <w:lang w:val="en-US"/>
        </w:rPr>
        <w:t xml:space="preserve">chartered, </w:t>
      </w:r>
      <w:r w:rsidR="00532F58">
        <w:rPr>
          <w:lang w:val="en-US"/>
        </w:rPr>
        <w:t>planned</w:t>
      </w:r>
      <w:r w:rsidR="009662E1">
        <w:rPr>
          <w:lang w:val="en-US"/>
        </w:rPr>
        <w:t>,</w:t>
      </w:r>
      <w:r w:rsidR="00532F58">
        <w:rPr>
          <w:lang w:val="en-US"/>
        </w:rPr>
        <w:t xml:space="preserve"> and navigated based on different data sets. </w:t>
      </w:r>
    </w:p>
    <w:p w14:paraId="739DEC98" w14:textId="04E58E8F" w:rsidR="00532F58" w:rsidRDefault="00532F58" w:rsidP="00BA402C">
      <w:pPr>
        <w:rPr>
          <w:lang w:val="en-US"/>
        </w:rPr>
      </w:pPr>
      <w:r>
        <w:rPr>
          <w:lang w:val="en-US"/>
        </w:rPr>
        <w:lastRenderedPageBreak/>
        <w:t>Therefore</w:t>
      </w:r>
      <w:r w:rsidR="009662E1">
        <w:rPr>
          <w:lang w:val="en-US"/>
        </w:rPr>
        <w:t xml:space="preserve">, </w:t>
      </w:r>
      <w:r>
        <w:rPr>
          <w:lang w:val="en-US"/>
        </w:rPr>
        <w:t xml:space="preserve">efforts should be made that </w:t>
      </w:r>
      <w:r w:rsidR="00EC0AA3">
        <w:rPr>
          <w:lang w:val="en-US"/>
        </w:rPr>
        <w:t>Port Authorities,</w:t>
      </w:r>
      <w:r w:rsidR="001C46F0">
        <w:rPr>
          <w:lang w:val="en-US"/>
        </w:rPr>
        <w:t xml:space="preserve"> Terminals</w:t>
      </w:r>
      <w:r w:rsidR="00680643">
        <w:rPr>
          <w:lang w:val="en-US"/>
        </w:rPr>
        <w:t>. the</w:t>
      </w:r>
      <w:r w:rsidR="00EC0AA3">
        <w:rPr>
          <w:lang w:val="en-US"/>
        </w:rPr>
        <w:t xml:space="preserve"> </w:t>
      </w:r>
      <w:r>
        <w:rPr>
          <w:lang w:val="en-US"/>
        </w:rPr>
        <w:t>Maritime Industry and H</w:t>
      </w:r>
      <w:r w:rsidR="00C04956">
        <w:rPr>
          <w:lang w:val="en-US"/>
        </w:rPr>
        <w:t xml:space="preserve">O’s </w:t>
      </w:r>
      <w:r w:rsidR="006459DD">
        <w:rPr>
          <w:lang w:val="en-US"/>
        </w:rPr>
        <w:t xml:space="preserve">start using the same standards, and </w:t>
      </w:r>
      <w:r w:rsidR="00680643">
        <w:rPr>
          <w:lang w:val="en-US"/>
        </w:rPr>
        <w:t xml:space="preserve">consequently </w:t>
      </w:r>
      <w:r w:rsidR="001C46F0">
        <w:rPr>
          <w:lang w:val="en-US"/>
        </w:rPr>
        <w:t xml:space="preserve">a minimum set of nautical data for safe navigation </w:t>
      </w:r>
      <w:r w:rsidR="00680643">
        <w:rPr>
          <w:lang w:val="en-US"/>
        </w:rPr>
        <w:t xml:space="preserve">becomes </w:t>
      </w:r>
      <w:r w:rsidR="001C46F0">
        <w:rPr>
          <w:lang w:val="en-US"/>
        </w:rPr>
        <w:t>available for both chartering</w:t>
      </w:r>
      <w:r w:rsidR="004D28F3">
        <w:rPr>
          <w:lang w:val="en-US"/>
        </w:rPr>
        <w:t xml:space="preserve">, planning </w:t>
      </w:r>
      <w:r w:rsidR="001C46F0">
        <w:rPr>
          <w:lang w:val="en-US"/>
        </w:rPr>
        <w:t xml:space="preserve">and navigating the same ship berth to berth. </w:t>
      </w:r>
    </w:p>
    <w:p w14:paraId="246DCAE6" w14:textId="77777777" w:rsidR="00976487" w:rsidRDefault="00976487" w:rsidP="00BA402C">
      <w:pPr>
        <w:rPr>
          <w:lang w:val="en-US"/>
        </w:rPr>
      </w:pPr>
    </w:p>
    <w:p w14:paraId="5140EE65" w14:textId="35E58576" w:rsidR="00C2146E" w:rsidRPr="00073727" w:rsidRDefault="00976487" w:rsidP="00BA402C">
      <w:pPr>
        <w:rPr>
          <w:lang w:val="en-US"/>
        </w:rPr>
      </w:pPr>
      <w:r>
        <w:rPr>
          <w:lang w:val="en-US"/>
        </w:rPr>
        <w:t xml:space="preserve">As data for exact planning of maximum sizes and draughts depends on </w:t>
      </w:r>
      <w:r w:rsidR="00B8645C">
        <w:rPr>
          <w:lang w:val="en-US"/>
        </w:rPr>
        <w:t xml:space="preserve">exact </w:t>
      </w:r>
      <w:r>
        <w:rPr>
          <w:lang w:val="en-US"/>
        </w:rPr>
        <w:t xml:space="preserve">data of </w:t>
      </w:r>
      <w:r w:rsidR="00B8645C">
        <w:rPr>
          <w:lang w:val="en-US"/>
        </w:rPr>
        <w:t xml:space="preserve">both </w:t>
      </w:r>
      <w:r w:rsidR="00006210">
        <w:rPr>
          <w:lang w:val="en-US"/>
        </w:rPr>
        <w:t>berth position</w:t>
      </w:r>
      <w:r w:rsidR="00B8645C">
        <w:rPr>
          <w:lang w:val="en-US"/>
        </w:rPr>
        <w:t>s</w:t>
      </w:r>
      <w:r w:rsidR="00006210">
        <w:rPr>
          <w:lang w:val="en-US"/>
        </w:rPr>
        <w:t xml:space="preserve"> and depths</w:t>
      </w:r>
      <w:r w:rsidR="001C46F0">
        <w:rPr>
          <w:lang w:val="en-US"/>
        </w:rPr>
        <w:t xml:space="preserve"> at these positions, </w:t>
      </w:r>
      <w:r w:rsidR="00C2146E">
        <w:rPr>
          <w:lang w:val="en-US"/>
        </w:rPr>
        <w:t xml:space="preserve">efforts should be made that </w:t>
      </w:r>
      <w:r w:rsidR="00C04956">
        <w:rPr>
          <w:lang w:val="en-US"/>
        </w:rPr>
        <w:t xml:space="preserve">berth positions and </w:t>
      </w:r>
      <w:r w:rsidR="004D28F3">
        <w:rPr>
          <w:lang w:val="en-US"/>
        </w:rPr>
        <w:t xml:space="preserve">depths </w:t>
      </w:r>
      <w:r w:rsidR="00C04956">
        <w:rPr>
          <w:lang w:val="en-US"/>
        </w:rPr>
        <w:t>are made available</w:t>
      </w:r>
      <w:r w:rsidR="00424C3D">
        <w:rPr>
          <w:lang w:val="en-US"/>
        </w:rPr>
        <w:t>.</w:t>
      </w:r>
    </w:p>
    <w:p w14:paraId="214DDB63" w14:textId="29A54370" w:rsidR="00BD76F0" w:rsidRDefault="00BD76F0">
      <w:pPr>
        <w:spacing w:after="160" w:line="259" w:lineRule="auto"/>
        <w:rPr>
          <w:lang w:val="en-US"/>
        </w:rPr>
      </w:pPr>
      <w:r>
        <w:rPr>
          <w:lang w:val="en-US"/>
        </w:rPr>
        <w:br w:type="page"/>
      </w:r>
    </w:p>
    <w:p w14:paraId="1D0C1E1A" w14:textId="22D79905" w:rsidR="0029606B" w:rsidRDefault="00E243DA" w:rsidP="002B2475">
      <w:pPr>
        <w:pStyle w:val="Kop1"/>
        <w:rPr>
          <w:lang w:val="en-US"/>
        </w:rPr>
      </w:pPr>
      <w:bookmarkStart w:id="4" w:name="_Toc145582931"/>
      <w:r>
        <w:rPr>
          <w:lang w:val="en-US"/>
        </w:rPr>
        <w:lastRenderedPageBreak/>
        <w:t>4 Standards</w:t>
      </w:r>
      <w:r w:rsidR="004716CE">
        <w:rPr>
          <w:lang w:val="en-US"/>
        </w:rPr>
        <w:t xml:space="preserve"> - </w:t>
      </w:r>
      <w:r w:rsidR="009E6949">
        <w:rPr>
          <w:lang w:val="en-US"/>
        </w:rPr>
        <w:t>G</w:t>
      </w:r>
      <w:r w:rsidR="004716CE">
        <w:rPr>
          <w:lang w:val="en-US"/>
        </w:rPr>
        <w:t>eneral</w:t>
      </w:r>
      <w:bookmarkEnd w:id="4"/>
    </w:p>
    <w:p w14:paraId="610F1704" w14:textId="77777777" w:rsidR="009E6949" w:rsidRDefault="009E6949" w:rsidP="00237C08">
      <w:pPr>
        <w:rPr>
          <w:lang w:val="en-US"/>
        </w:rPr>
      </w:pPr>
    </w:p>
    <w:p w14:paraId="32806D63" w14:textId="596A60C4" w:rsidR="002B2475" w:rsidRDefault="002B2475" w:rsidP="00237C08">
      <w:pPr>
        <w:rPr>
          <w:lang w:val="en-US"/>
        </w:rPr>
      </w:pPr>
      <w:r>
        <w:rPr>
          <w:lang w:val="en-US"/>
        </w:rPr>
        <w:t>4.1 As shipping operates from port to port worldwide, the standards need to be accepted and respected by all ports globally (i.e. the standards need to be port agnostic)</w:t>
      </w:r>
      <w:r w:rsidR="00E00AE7">
        <w:rPr>
          <w:lang w:val="en-US"/>
        </w:rPr>
        <w:t>.</w:t>
      </w:r>
    </w:p>
    <w:p w14:paraId="6388BA7D" w14:textId="4EA92E84" w:rsidR="00E00AE7" w:rsidRDefault="00E00AE7" w:rsidP="00237C08">
      <w:pPr>
        <w:rPr>
          <w:lang w:val="en-US"/>
        </w:rPr>
      </w:pPr>
    </w:p>
    <w:p w14:paraId="4AA56DAF" w14:textId="236D14C4" w:rsidR="00BD5C6D" w:rsidRDefault="00BD5C6D" w:rsidP="00237C08">
      <w:pPr>
        <w:rPr>
          <w:lang w:val="en-US"/>
        </w:rPr>
      </w:pPr>
      <w:r>
        <w:rPr>
          <w:lang w:val="en-US"/>
        </w:rPr>
        <w:t>4.2 As ports facilitate all types of trades (tanker, bulk, container, ro-ro, cruise etc.) the standards need to be accepted and respected by all trades (e.g. not only by container or tanker sector, i.e. the standards need to be trade agnostic).</w:t>
      </w:r>
    </w:p>
    <w:p w14:paraId="7EBD4946" w14:textId="77777777" w:rsidR="00BD5C6D" w:rsidRDefault="00BD5C6D" w:rsidP="00237C08">
      <w:pPr>
        <w:rPr>
          <w:lang w:val="en-US"/>
        </w:rPr>
      </w:pPr>
    </w:p>
    <w:p w14:paraId="2388DDED" w14:textId="19E1E58E" w:rsidR="00F91E61" w:rsidRDefault="00F91E61" w:rsidP="00237C08">
      <w:pPr>
        <w:rPr>
          <w:lang w:val="en-US"/>
        </w:rPr>
      </w:pPr>
      <w:r>
        <w:rPr>
          <w:lang w:val="en-US"/>
        </w:rPr>
        <w:t>4.3 As ports are all different from one another, the standards should be flexible enough to be implemented at each port.</w:t>
      </w:r>
    </w:p>
    <w:p w14:paraId="74EC156C" w14:textId="77777777" w:rsidR="00201C17" w:rsidRDefault="00201C17" w:rsidP="00237C08">
      <w:pPr>
        <w:rPr>
          <w:lang w:val="en-US"/>
        </w:rPr>
      </w:pPr>
    </w:p>
    <w:p w14:paraId="0B41E506" w14:textId="43710B9B" w:rsidR="00201C17" w:rsidRDefault="00201C17" w:rsidP="00237C08">
      <w:pPr>
        <w:rPr>
          <w:lang w:val="en-US"/>
        </w:rPr>
      </w:pPr>
      <w:r>
        <w:rPr>
          <w:lang w:val="en-US"/>
        </w:rPr>
        <w:t>4.4 As shipping operates from port to port globally, the standards should be sufficiently rigid to facilitate port to port navigation</w:t>
      </w:r>
      <w:r w:rsidR="00040F05">
        <w:rPr>
          <w:lang w:val="en-US"/>
        </w:rPr>
        <w:t>.</w:t>
      </w:r>
    </w:p>
    <w:p w14:paraId="5A06B705" w14:textId="77777777" w:rsidR="00D50CC2" w:rsidRDefault="00D50CC2" w:rsidP="00237C08">
      <w:pPr>
        <w:rPr>
          <w:lang w:val="en-US"/>
        </w:rPr>
      </w:pPr>
    </w:p>
    <w:p w14:paraId="25A82F1B" w14:textId="62D70CB4" w:rsidR="00D50CC2" w:rsidRDefault="00D50CC2" w:rsidP="00237C08">
      <w:pPr>
        <w:rPr>
          <w:lang w:val="en-US"/>
        </w:rPr>
      </w:pPr>
      <w:r>
        <w:rPr>
          <w:lang w:val="en-US"/>
        </w:rPr>
        <w:t>4.5 As shipping is the most important component in the global supply chain, the connection to the global supply chain is very important</w:t>
      </w:r>
      <w:r w:rsidR="00040F05">
        <w:rPr>
          <w:lang w:val="en-US"/>
        </w:rPr>
        <w:t>.</w:t>
      </w:r>
    </w:p>
    <w:p w14:paraId="17D74882" w14:textId="77777777" w:rsidR="00D50CC2" w:rsidRDefault="00D50CC2" w:rsidP="00237C08">
      <w:pPr>
        <w:rPr>
          <w:lang w:val="en-US"/>
        </w:rPr>
      </w:pPr>
    </w:p>
    <w:p w14:paraId="1D9CA066" w14:textId="2498A6DD" w:rsidR="00D50CC2" w:rsidRDefault="00D50CC2" w:rsidP="00237C08">
      <w:pPr>
        <w:rPr>
          <w:lang w:val="en-US"/>
        </w:rPr>
      </w:pPr>
      <w:r>
        <w:rPr>
          <w:lang w:val="en-US"/>
        </w:rPr>
        <w:t xml:space="preserve">4.6 </w:t>
      </w:r>
      <w:r w:rsidR="008B56EC">
        <w:rPr>
          <w:lang w:val="en-US"/>
        </w:rPr>
        <w:t>As data owners face a lot of administrative burden to update parties in different formats, and the navigational safety, en</w:t>
      </w:r>
      <w:r w:rsidR="00F94AE5">
        <w:rPr>
          <w:lang w:val="en-US"/>
        </w:rPr>
        <w:t>vironment and security are best served by real time updates, efforts should be made for maximum compatibility between navigational, administrative and operational data.</w:t>
      </w:r>
    </w:p>
    <w:p w14:paraId="026487FD" w14:textId="2B954B86" w:rsidR="00F94AE5" w:rsidRDefault="00F94AE5" w:rsidP="00237C08">
      <w:pPr>
        <w:rPr>
          <w:lang w:val="en-US"/>
        </w:rPr>
      </w:pPr>
    </w:p>
    <w:p w14:paraId="3CF9D066" w14:textId="6F0F3599" w:rsidR="00517B7A" w:rsidRDefault="00517B7A" w:rsidP="00237C08">
      <w:pPr>
        <w:rPr>
          <w:lang w:val="en-US"/>
        </w:rPr>
      </w:pPr>
      <w:r>
        <w:rPr>
          <w:lang w:val="en-US"/>
        </w:rPr>
        <w:t>4.7 For this reason the definitions of I</w:t>
      </w:r>
      <w:r w:rsidR="00103716">
        <w:rPr>
          <w:lang w:val="en-US"/>
        </w:rPr>
        <w:t>MO Compendium will be harmonized with those in IHO S-131 for locations</w:t>
      </w:r>
      <w:r w:rsidR="00040F05">
        <w:rPr>
          <w:lang w:val="en-US"/>
        </w:rPr>
        <w:t>.</w:t>
      </w:r>
    </w:p>
    <w:p w14:paraId="43E429C7" w14:textId="77777777" w:rsidR="00103716" w:rsidRDefault="00103716" w:rsidP="00237C08">
      <w:pPr>
        <w:rPr>
          <w:lang w:val="en-US"/>
        </w:rPr>
      </w:pPr>
    </w:p>
    <w:p w14:paraId="2818E4CA" w14:textId="7EE8429D" w:rsidR="00943014" w:rsidRDefault="004F1046" w:rsidP="00237C08">
      <w:pPr>
        <w:rPr>
          <w:lang w:val="en-US"/>
        </w:rPr>
      </w:pPr>
      <w:r>
        <w:rPr>
          <w:lang w:val="en-US"/>
        </w:rPr>
        <w:t>4.8 As most trades are facing ship-berth compatibility issues,</w:t>
      </w:r>
      <w:r w:rsidR="001C46F0">
        <w:rPr>
          <w:lang w:val="en-US"/>
        </w:rPr>
        <w:t xml:space="preserve"> and are also part of the supply chain, </w:t>
      </w:r>
      <w:r w:rsidR="00EE4A0E">
        <w:rPr>
          <w:lang w:val="en-US"/>
        </w:rPr>
        <w:t xml:space="preserve"> </w:t>
      </w:r>
      <w:r>
        <w:rPr>
          <w:lang w:val="en-US"/>
        </w:rPr>
        <w:t xml:space="preserve">efforts should be made for a robust data compatibility check between maximum sizes of both the ship and the berth by using the existing globally unique identification number </w:t>
      </w:r>
      <w:r w:rsidR="000125C3">
        <w:rPr>
          <w:lang w:val="en-US"/>
        </w:rPr>
        <w:t xml:space="preserve">for ships </w:t>
      </w:r>
      <w:r>
        <w:rPr>
          <w:lang w:val="en-US"/>
        </w:rPr>
        <w:t xml:space="preserve">(the IMO </w:t>
      </w:r>
      <w:r w:rsidR="00AB7303">
        <w:rPr>
          <w:lang w:val="en-US"/>
        </w:rPr>
        <w:t>ship</w:t>
      </w:r>
      <w:r>
        <w:rPr>
          <w:lang w:val="en-US"/>
        </w:rPr>
        <w:t xml:space="preserve"> number) and </w:t>
      </w:r>
      <w:r w:rsidR="001C46F0">
        <w:rPr>
          <w:lang w:val="en-US"/>
        </w:rPr>
        <w:t xml:space="preserve">by using the </w:t>
      </w:r>
      <w:r w:rsidR="00883A29">
        <w:rPr>
          <w:lang w:val="en-US"/>
        </w:rPr>
        <w:t xml:space="preserve">existing globally unique identification number </w:t>
      </w:r>
      <w:r w:rsidR="000125C3">
        <w:rPr>
          <w:lang w:val="en-US"/>
        </w:rPr>
        <w:t xml:space="preserve">for berths </w:t>
      </w:r>
      <w:r w:rsidR="00883A29">
        <w:rPr>
          <w:lang w:val="en-US"/>
        </w:rPr>
        <w:t>(</w:t>
      </w:r>
      <w:r w:rsidR="001C46F0">
        <w:rPr>
          <w:lang w:val="en-US"/>
        </w:rPr>
        <w:t xml:space="preserve">Global Location Number, </w:t>
      </w:r>
      <w:r w:rsidR="00883A29">
        <w:rPr>
          <w:lang w:val="en-US"/>
        </w:rPr>
        <w:t>ISO/IE</w:t>
      </w:r>
      <w:r w:rsidR="00AB7303">
        <w:rPr>
          <w:lang w:val="en-US"/>
        </w:rPr>
        <w:t>C</w:t>
      </w:r>
      <w:r w:rsidR="00883A29">
        <w:rPr>
          <w:lang w:val="en-US"/>
        </w:rPr>
        <w:t xml:space="preserve"> 6523)</w:t>
      </w:r>
      <w:r w:rsidR="00040F05">
        <w:rPr>
          <w:lang w:val="en-US"/>
        </w:rPr>
        <w:t>.</w:t>
      </w:r>
    </w:p>
    <w:p w14:paraId="1E48BA22" w14:textId="67197ECB" w:rsidR="004716CE" w:rsidRDefault="004716CE" w:rsidP="00237C08">
      <w:pPr>
        <w:rPr>
          <w:lang w:val="en-US"/>
        </w:rPr>
      </w:pPr>
    </w:p>
    <w:p w14:paraId="582226C8" w14:textId="4E31D309" w:rsidR="004716CE" w:rsidRDefault="004716CE" w:rsidP="00237C08">
      <w:pPr>
        <w:rPr>
          <w:lang w:val="en-US"/>
        </w:rPr>
      </w:pPr>
      <w:r>
        <w:rPr>
          <w:lang w:val="en-US"/>
        </w:rPr>
        <w:t>4.9 As most Hydrographic Offices collect their data in a different way and from different sources than the maritime industry, nautical charts and publications on board the ship often show different data than shore</w:t>
      </w:r>
      <w:r w:rsidR="009662E1">
        <w:rPr>
          <w:lang w:val="en-US"/>
        </w:rPr>
        <w:t>-</w:t>
      </w:r>
      <w:r>
        <w:rPr>
          <w:lang w:val="en-US"/>
        </w:rPr>
        <w:t>based data bases and applications. Efforts should be made to exchange the same data with the same standards with both parties</w:t>
      </w:r>
      <w:r w:rsidR="00040F05">
        <w:rPr>
          <w:lang w:val="en-US"/>
        </w:rPr>
        <w:t xml:space="preserve"> to ensure that chartering, planning and navigation processes, as described in the port call process, are all executed using the same </w:t>
      </w:r>
      <w:r w:rsidR="001C46F0">
        <w:rPr>
          <w:lang w:val="en-US"/>
        </w:rPr>
        <w:t>standards.</w:t>
      </w:r>
    </w:p>
    <w:p w14:paraId="224C3DFC" w14:textId="77777777" w:rsidR="001A7587" w:rsidRDefault="001A7587">
      <w:pPr>
        <w:spacing w:after="160" w:line="259" w:lineRule="auto"/>
        <w:rPr>
          <w:lang w:val="en-US"/>
        </w:rPr>
      </w:pPr>
      <w:r>
        <w:rPr>
          <w:lang w:val="en-US"/>
        </w:rPr>
        <w:br w:type="page"/>
      </w:r>
    </w:p>
    <w:p w14:paraId="4C2ED24A" w14:textId="77777777" w:rsidR="00986262" w:rsidRDefault="00986262">
      <w:pPr>
        <w:spacing w:after="160" w:line="259" w:lineRule="auto"/>
        <w:rPr>
          <w:lang w:val="en-US"/>
        </w:rPr>
      </w:pPr>
      <w:r>
        <w:rPr>
          <w:lang w:val="en-US"/>
        </w:rPr>
        <w:lastRenderedPageBreak/>
        <w:t>4.10 Links to IHO standards:</w:t>
      </w:r>
    </w:p>
    <w:p w14:paraId="7CFA7E28" w14:textId="77777777" w:rsidR="009E5EB6" w:rsidRPr="003F4E00" w:rsidRDefault="00986262" w:rsidP="003F4E00">
      <w:pPr>
        <w:pStyle w:val="Lijstalinea"/>
        <w:numPr>
          <w:ilvl w:val="0"/>
          <w:numId w:val="8"/>
        </w:numPr>
        <w:spacing w:line="360" w:lineRule="auto"/>
        <w:rPr>
          <w:rFonts w:ascii="Calibri" w:hAnsi="Calibri"/>
          <w:szCs w:val="20"/>
        </w:rPr>
      </w:pPr>
      <w:r w:rsidRPr="003F4E00">
        <w:rPr>
          <w:szCs w:val="20"/>
          <w:lang w:val="en-US"/>
        </w:rPr>
        <w:t>IHO Concept Register:</w:t>
      </w:r>
      <w:r w:rsidR="009E5EB6" w:rsidRPr="003F4E00">
        <w:rPr>
          <w:szCs w:val="20"/>
          <w:lang w:val="en-US"/>
        </w:rPr>
        <w:t xml:space="preserve"> </w:t>
      </w:r>
      <w:hyperlink r:id="rId25" w:history="1">
        <w:r w:rsidR="009E5EB6" w:rsidRPr="003F4E00">
          <w:rPr>
            <w:rStyle w:val="Hyperlink"/>
            <w:szCs w:val="20"/>
          </w:rPr>
          <w:t>https://registry.iho.int/fc/list.do</w:t>
        </w:r>
      </w:hyperlink>
    </w:p>
    <w:p w14:paraId="357B1D5E" w14:textId="7BF61244" w:rsidR="00986262" w:rsidRPr="003F4E00" w:rsidRDefault="00986262" w:rsidP="003F4E00">
      <w:pPr>
        <w:pStyle w:val="Lijstalinea"/>
        <w:numPr>
          <w:ilvl w:val="0"/>
          <w:numId w:val="8"/>
        </w:numPr>
        <w:spacing w:line="360" w:lineRule="auto"/>
        <w:rPr>
          <w:rFonts w:ascii="Calibri" w:hAnsi="Calibri"/>
          <w:szCs w:val="20"/>
        </w:rPr>
      </w:pPr>
      <w:r w:rsidRPr="003F4E00">
        <w:rPr>
          <w:szCs w:val="20"/>
          <w:lang w:val="en-US"/>
        </w:rPr>
        <w:t>IHO Data Dictionary Register:</w:t>
      </w:r>
      <w:r w:rsidR="009E5EB6" w:rsidRPr="003F4E00">
        <w:rPr>
          <w:szCs w:val="20"/>
          <w:lang w:val="en-US"/>
        </w:rPr>
        <w:t xml:space="preserve"> </w:t>
      </w:r>
      <w:hyperlink r:id="rId26" w:history="1">
        <w:r w:rsidR="009E5EB6" w:rsidRPr="003F4E00">
          <w:rPr>
            <w:rStyle w:val="Hyperlink"/>
            <w:szCs w:val="20"/>
          </w:rPr>
          <w:t>https://registry.iho.int/fc/list.do</w:t>
        </w:r>
      </w:hyperlink>
    </w:p>
    <w:p w14:paraId="2F0A6FF8" w14:textId="25F91B08" w:rsidR="00900394" w:rsidRPr="003F4E00" w:rsidRDefault="00986262" w:rsidP="003F4E00">
      <w:pPr>
        <w:pStyle w:val="Lijstalinea"/>
        <w:numPr>
          <w:ilvl w:val="0"/>
          <w:numId w:val="8"/>
        </w:numPr>
        <w:spacing w:line="360" w:lineRule="auto"/>
        <w:rPr>
          <w:rFonts w:eastAsia="Times New Roman"/>
          <w:color w:val="000000"/>
          <w:szCs w:val="20"/>
        </w:rPr>
      </w:pPr>
      <w:r w:rsidRPr="003F4E00">
        <w:rPr>
          <w:szCs w:val="20"/>
          <w:lang w:val="en-US"/>
        </w:rPr>
        <w:t>IHO S-4:</w:t>
      </w:r>
      <w:r w:rsidR="009E5EB6" w:rsidRPr="003F4E00">
        <w:rPr>
          <w:szCs w:val="20"/>
          <w:lang w:val="en-US"/>
        </w:rPr>
        <w:t xml:space="preserve"> </w:t>
      </w:r>
      <w:hyperlink r:id="rId27" w:history="1">
        <w:r w:rsidR="00900394" w:rsidRPr="003F4E00">
          <w:rPr>
            <w:rStyle w:val="Hyperlink"/>
            <w:rFonts w:eastAsia="Times New Roman"/>
            <w:szCs w:val="20"/>
          </w:rPr>
          <w:t>https://iho.int/uploads/user/pubs/standards/s-4/S4_V4-9-0_March_2021.pdf</w:t>
        </w:r>
      </w:hyperlink>
    </w:p>
    <w:p w14:paraId="51DB9BD1" w14:textId="5938A997" w:rsidR="00986262" w:rsidRPr="003F4E00" w:rsidRDefault="00986262" w:rsidP="003F4E00">
      <w:pPr>
        <w:pStyle w:val="Lijstalinea"/>
        <w:numPr>
          <w:ilvl w:val="0"/>
          <w:numId w:val="8"/>
        </w:numPr>
        <w:spacing w:after="160" w:line="360" w:lineRule="auto"/>
        <w:rPr>
          <w:szCs w:val="20"/>
          <w:lang w:val="en-US"/>
        </w:rPr>
      </w:pPr>
      <w:r w:rsidRPr="003F4E00">
        <w:rPr>
          <w:szCs w:val="20"/>
          <w:lang w:val="en-US"/>
        </w:rPr>
        <w:t>IHO S-32:</w:t>
      </w:r>
      <w:r w:rsidR="009E5EB6" w:rsidRPr="003F4E00">
        <w:rPr>
          <w:szCs w:val="20"/>
          <w:lang w:val="en-US"/>
        </w:rPr>
        <w:t xml:space="preserve"> </w:t>
      </w:r>
      <w:hyperlink r:id="rId28" w:history="1">
        <w:r w:rsidR="009E5EB6" w:rsidRPr="003F4E00">
          <w:rPr>
            <w:rStyle w:val="Hyperlink"/>
            <w:szCs w:val="20"/>
            <w:lang w:val="en-US"/>
          </w:rPr>
          <w:t>http://iho-ohi.net/S32/engView.php</w:t>
        </w:r>
      </w:hyperlink>
    </w:p>
    <w:p w14:paraId="57B06717" w14:textId="4E3D3117" w:rsidR="00900394" w:rsidRPr="003F4E00" w:rsidRDefault="00986262" w:rsidP="003F4E00">
      <w:pPr>
        <w:pStyle w:val="Lijstalinea"/>
        <w:numPr>
          <w:ilvl w:val="0"/>
          <w:numId w:val="8"/>
        </w:numPr>
        <w:spacing w:after="160" w:line="360" w:lineRule="auto"/>
        <w:rPr>
          <w:rFonts w:ascii="Calibri" w:eastAsia="Times New Roman" w:hAnsi="Calibri"/>
          <w:color w:val="000000"/>
          <w:szCs w:val="20"/>
        </w:rPr>
      </w:pPr>
      <w:r w:rsidRPr="003F4E00">
        <w:rPr>
          <w:szCs w:val="20"/>
          <w:lang w:val="en-US"/>
        </w:rPr>
        <w:t>IHO S-131:</w:t>
      </w:r>
      <w:r w:rsidR="00900394" w:rsidRPr="003F4E00">
        <w:rPr>
          <w:szCs w:val="20"/>
          <w:lang w:val="en-US"/>
        </w:rPr>
        <w:t xml:space="preserve"> </w:t>
      </w:r>
      <w:hyperlink r:id="rId29" w:history="1">
        <w:r w:rsidR="00900394" w:rsidRPr="003F4E00">
          <w:rPr>
            <w:rStyle w:val="Hyperlink"/>
            <w:rFonts w:eastAsia="Times New Roman"/>
            <w:szCs w:val="20"/>
          </w:rPr>
          <w:t>https://registry.iho.int/productspec/view.do?idx=193&amp;product_ID=S-131&amp;statusS=5&amp;domainS=ALL&amp;category=product_ID&amp;searchValue=</w:t>
        </w:r>
      </w:hyperlink>
    </w:p>
    <w:p w14:paraId="14CD2A9F" w14:textId="60FD99A5" w:rsidR="00943014" w:rsidRPr="00900394" w:rsidRDefault="00943014" w:rsidP="00900394">
      <w:pPr>
        <w:spacing w:after="160"/>
        <w:rPr>
          <w:lang w:val="en-US"/>
        </w:rPr>
      </w:pPr>
      <w:r w:rsidRPr="00900394">
        <w:rPr>
          <w:lang w:val="en-US"/>
        </w:rPr>
        <w:br w:type="page"/>
      </w:r>
    </w:p>
    <w:p w14:paraId="3EB9A246" w14:textId="4DC776A8" w:rsidR="00103716" w:rsidRPr="00694AA3" w:rsidRDefault="00943014" w:rsidP="008F7E32">
      <w:pPr>
        <w:pStyle w:val="Kop1"/>
        <w:rPr>
          <w:lang w:val="en-US"/>
        </w:rPr>
      </w:pPr>
      <w:bookmarkStart w:id="5" w:name="_Toc145582932"/>
      <w:r w:rsidRPr="00694AA3">
        <w:rPr>
          <w:lang w:val="en-US"/>
        </w:rPr>
        <w:lastRenderedPageBreak/>
        <w:t>5</w:t>
      </w:r>
      <w:r w:rsidR="00FB5960" w:rsidRPr="00694AA3">
        <w:rPr>
          <w:lang w:val="en-US"/>
        </w:rPr>
        <w:t xml:space="preserve"> </w:t>
      </w:r>
      <w:r w:rsidR="004716CE" w:rsidRPr="00694AA3">
        <w:rPr>
          <w:lang w:val="en-US"/>
        </w:rPr>
        <w:t xml:space="preserve">Standards </w:t>
      </w:r>
      <w:r w:rsidR="004E457E" w:rsidRPr="00694AA3">
        <w:rPr>
          <w:lang w:val="en-US"/>
        </w:rPr>
        <w:t xml:space="preserve">- </w:t>
      </w:r>
      <w:r w:rsidR="00D73568" w:rsidRPr="00694AA3">
        <w:rPr>
          <w:lang w:val="en-US"/>
        </w:rPr>
        <w:t>Terminals</w:t>
      </w:r>
      <w:bookmarkEnd w:id="5"/>
    </w:p>
    <w:p w14:paraId="16117DA7" w14:textId="4C7C9E93" w:rsidR="0029606B" w:rsidRPr="00102921" w:rsidRDefault="00102921" w:rsidP="00102921">
      <w:pPr>
        <w:pStyle w:val="Kop2"/>
        <w:rPr>
          <w:lang w:val="en-US"/>
        </w:rPr>
      </w:pPr>
      <w:bookmarkStart w:id="6" w:name="_Toc145582933"/>
      <w:r w:rsidRPr="00102921">
        <w:rPr>
          <w:lang w:val="en-US"/>
        </w:rPr>
        <w:t>Terminal</w:t>
      </w:r>
      <w:bookmarkEnd w:id="6"/>
    </w:p>
    <w:p w14:paraId="688453CC" w14:textId="0929605D" w:rsidR="00102921" w:rsidRDefault="00102921" w:rsidP="00237C08">
      <w:pPr>
        <w:rPr>
          <w:rFonts w:cs="Arial"/>
          <w:szCs w:val="20"/>
          <w:lang w:val="en-US"/>
        </w:rPr>
      </w:pPr>
      <w:r>
        <w:rPr>
          <w:rFonts w:cs="Arial"/>
          <w:szCs w:val="20"/>
          <w:lang w:val="en-US"/>
        </w:rPr>
        <w:t>IHO Concept Register: terminal</w:t>
      </w:r>
    </w:p>
    <w:p w14:paraId="38BA8AF2" w14:textId="0C2B4C44" w:rsidR="00102921" w:rsidRDefault="009D7D42" w:rsidP="00237C08">
      <w:pPr>
        <w:rPr>
          <w:rFonts w:cs="Arial"/>
          <w:szCs w:val="20"/>
          <w:lang w:val="en-US"/>
        </w:rPr>
      </w:pPr>
      <w:r>
        <w:rPr>
          <w:rFonts w:cs="Arial"/>
          <w:szCs w:val="20"/>
          <w:lang w:val="en-US"/>
        </w:rPr>
        <w:t xml:space="preserve">Definition: </w:t>
      </w:r>
      <w:r w:rsidR="00102921">
        <w:rPr>
          <w:rFonts w:cs="Arial"/>
          <w:szCs w:val="20"/>
          <w:lang w:val="en-US"/>
        </w:rPr>
        <w:t>A terminal covers that area on shore which provides buildings and constructions for th</w:t>
      </w:r>
      <w:r w:rsidR="001C46F0">
        <w:rPr>
          <w:rFonts w:cs="Arial"/>
          <w:szCs w:val="20"/>
          <w:lang w:val="en-US"/>
        </w:rPr>
        <w:t xml:space="preserve">e </w:t>
      </w:r>
      <w:r w:rsidR="00102921">
        <w:rPr>
          <w:rFonts w:cs="Arial"/>
          <w:szCs w:val="20"/>
          <w:lang w:val="en-US"/>
        </w:rPr>
        <w:t>transfer of cargo or passengers from and to ships</w:t>
      </w:r>
    </w:p>
    <w:p w14:paraId="04AB320A" w14:textId="77777777" w:rsidR="00102921" w:rsidRDefault="00102921" w:rsidP="00237C08">
      <w:pPr>
        <w:rPr>
          <w:rFonts w:cs="Arial"/>
          <w:szCs w:val="20"/>
          <w:lang w:val="en-US"/>
        </w:rPr>
      </w:pPr>
    </w:p>
    <w:p w14:paraId="2728763F" w14:textId="12036C2F" w:rsidR="00102921" w:rsidRDefault="004E457E" w:rsidP="004E457E">
      <w:pPr>
        <w:pStyle w:val="Kop2"/>
        <w:rPr>
          <w:lang w:val="en-US"/>
        </w:rPr>
      </w:pPr>
      <w:bookmarkStart w:id="7" w:name="_Toc145582934"/>
      <w:r>
        <w:rPr>
          <w:lang w:val="en-US"/>
        </w:rPr>
        <w:t xml:space="preserve">Terminal </w:t>
      </w:r>
      <w:r w:rsidR="001C46F0">
        <w:rPr>
          <w:lang w:val="en-US"/>
        </w:rPr>
        <w:t>Identifier</w:t>
      </w:r>
      <w:bookmarkEnd w:id="7"/>
    </w:p>
    <w:p w14:paraId="3038683B" w14:textId="5C1B611F" w:rsidR="00E827B8" w:rsidRDefault="00E827B8" w:rsidP="00237C08">
      <w:pPr>
        <w:rPr>
          <w:rFonts w:cs="Arial"/>
          <w:szCs w:val="20"/>
          <w:lang w:val="en-US"/>
        </w:rPr>
      </w:pPr>
      <w:r>
        <w:rPr>
          <w:rFonts w:cs="Arial"/>
          <w:szCs w:val="20"/>
          <w:lang w:val="en-US"/>
        </w:rPr>
        <w:t>IHO S-131: Terminal::</w:t>
      </w:r>
      <w:proofErr w:type="spellStart"/>
      <w:r>
        <w:rPr>
          <w:rFonts w:cs="Arial"/>
          <w:szCs w:val="20"/>
          <w:lang w:val="en-US"/>
        </w:rPr>
        <w:t>terminalIdentifier</w:t>
      </w:r>
      <w:proofErr w:type="spellEnd"/>
    </w:p>
    <w:p w14:paraId="2169D667" w14:textId="7FACC4D0" w:rsidR="00E827B8" w:rsidRDefault="00E827B8" w:rsidP="00237C08">
      <w:pPr>
        <w:rPr>
          <w:rFonts w:cs="Arial"/>
          <w:szCs w:val="20"/>
          <w:lang w:val="en-US"/>
        </w:rPr>
      </w:pPr>
      <w:r>
        <w:rPr>
          <w:rFonts w:cs="Arial"/>
          <w:szCs w:val="20"/>
          <w:lang w:val="en-US"/>
        </w:rPr>
        <w:t>Definition: The unique identifier for a given terminal</w:t>
      </w:r>
    </w:p>
    <w:p w14:paraId="71156CEF" w14:textId="77777777" w:rsidR="001C46F0" w:rsidRDefault="001C46F0" w:rsidP="001C46F0">
      <w:pPr>
        <w:pStyle w:val="Kop2"/>
        <w:rPr>
          <w:lang w:val="en-US"/>
        </w:rPr>
      </w:pPr>
    </w:p>
    <w:p w14:paraId="76362DAA" w14:textId="401497EE" w:rsidR="001C46F0" w:rsidRDefault="001C46F0" w:rsidP="001C46F0">
      <w:pPr>
        <w:pStyle w:val="Kop2"/>
        <w:rPr>
          <w:rFonts w:cs="Arial"/>
          <w:szCs w:val="20"/>
          <w:lang w:val="en-US"/>
        </w:rPr>
      </w:pPr>
      <w:bookmarkStart w:id="8" w:name="_Toc145582935"/>
      <w:r>
        <w:rPr>
          <w:lang w:val="en-US"/>
        </w:rPr>
        <w:t>Terminal Identifier – Global Location Number</w:t>
      </w:r>
      <w:bookmarkEnd w:id="8"/>
    </w:p>
    <w:p w14:paraId="2AF5248B" w14:textId="0A7CF0FF" w:rsidR="008F37CE" w:rsidRDefault="008F37CE" w:rsidP="008F37CE">
      <w:pPr>
        <w:rPr>
          <w:rFonts w:cs="Arial"/>
          <w:szCs w:val="20"/>
          <w:lang w:val="en-US"/>
        </w:rPr>
      </w:pPr>
      <w:r>
        <w:rPr>
          <w:rFonts w:cs="Arial"/>
          <w:szCs w:val="20"/>
          <w:lang w:val="en-US"/>
        </w:rPr>
        <w:t>IHO S-131: Terminal::</w:t>
      </w:r>
      <w:proofErr w:type="spellStart"/>
      <w:r>
        <w:rPr>
          <w:rFonts w:cs="Arial"/>
          <w:szCs w:val="20"/>
          <w:lang w:val="en-US"/>
        </w:rPr>
        <w:t>globalLocationNumber</w:t>
      </w:r>
      <w:proofErr w:type="spellEnd"/>
    </w:p>
    <w:p w14:paraId="1987B719" w14:textId="791D30A2" w:rsidR="008F37CE" w:rsidRDefault="005B69F0" w:rsidP="008F37CE">
      <w:pPr>
        <w:rPr>
          <w:rFonts w:cs="Arial"/>
          <w:szCs w:val="20"/>
          <w:lang w:val="en-US"/>
        </w:rPr>
      </w:pPr>
      <w:r>
        <w:rPr>
          <w:rFonts w:cs="Arial"/>
          <w:szCs w:val="20"/>
          <w:lang w:val="en-US"/>
        </w:rPr>
        <w:t xml:space="preserve">Definition: </w:t>
      </w:r>
      <w:r w:rsidR="008F37CE">
        <w:rPr>
          <w:rFonts w:cs="Arial"/>
          <w:szCs w:val="20"/>
          <w:lang w:val="en-US"/>
        </w:rPr>
        <w:t>A globally unique, standardized identifier for parties and locations in business processes or supply chains</w:t>
      </w:r>
    </w:p>
    <w:p w14:paraId="06880251" w14:textId="77777777" w:rsidR="008F37CE" w:rsidRDefault="008F37CE" w:rsidP="008F37CE">
      <w:pPr>
        <w:rPr>
          <w:rFonts w:cs="Arial"/>
          <w:szCs w:val="20"/>
          <w:lang w:val="en-US"/>
        </w:rPr>
      </w:pPr>
      <w:r>
        <w:rPr>
          <w:rFonts w:cs="Arial"/>
          <w:szCs w:val="20"/>
          <w:lang w:val="en-US"/>
        </w:rPr>
        <w:t>Format: ISO/IEC 6523; 13 digits in text format</w:t>
      </w:r>
    </w:p>
    <w:p w14:paraId="2ACD94CD" w14:textId="7C3CB5BA" w:rsidR="008F37CE" w:rsidRDefault="008F37CE" w:rsidP="008F37CE">
      <w:pPr>
        <w:rPr>
          <w:rFonts w:cs="Arial"/>
          <w:szCs w:val="20"/>
          <w:lang w:val="en-US"/>
        </w:rPr>
      </w:pPr>
      <w:r>
        <w:rPr>
          <w:rFonts w:cs="Arial"/>
          <w:szCs w:val="20"/>
          <w:lang w:val="en-US"/>
        </w:rPr>
        <w:t>Remark: for all terminals</w:t>
      </w:r>
      <w:r w:rsidR="001C46F0">
        <w:rPr>
          <w:rFonts w:cs="Arial"/>
          <w:szCs w:val="20"/>
          <w:lang w:val="en-US"/>
        </w:rPr>
        <w:t xml:space="preserve">. </w:t>
      </w:r>
      <w:r>
        <w:rPr>
          <w:rFonts w:cs="Arial"/>
          <w:szCs w:val="20"/>
          <w:lang w:val="en-US"/>
        </w:rPr>
        <w:t xml:space="preserve"> Ideally assigned by the port authority so the number remains the same after change of ownership</w:t>
      </w:r>
      <w:r w:rsidR="00040F05">
        <w:rPr>
          <w:rFonts w:cs="Arial"/>
          <w:szCs w:val="20"/>
          <w:lang w:val="en-US"/>
        </w:rPr>
        <w:t xml:space="preserve">, aligned with </w:t>
      </w:r>
      <w:r>
        <w:rPr>
          <w:rFonts w:cs="Arial"/>
          <w:szCs w:val="20"/>
          <w:lang w:val="en-US"/>
        </w:rPr>
        <w:t>IMO vessel number</w:t>
      </w:r>
      <w:r w:rsidR="00040F05">
        <w:rPr>
          <w:rFonts w:cs="Arial"/>
          <w:szCs w:val="20"/>
          <w:lang w:val="en-US"/>
        </w:rPr>
        <w:t xml:space="preserve"> </w:t>
      </w:r>
      <w:r w:rsidR="009D7D42">
        <w:rPr>
          <w:rFonts w:cs="Arial"/>
          <w:szCs w:val="20"/>
          <w:lang w:val="en-US"/>
        </w:rPr>
        <w:t>practices</w:t>
      </w:r>
    </w:p>
    <w:p w14:paraId="4CDC55FF" w14:textId="37A5CBCD" w:rsidR="008F37CE" w:rsidRDefault="008F37CE" w:rsidP="008F37CE">
      <w:pPr>
        <w:rPr>
          <w:rFonts w:cs="Arial"/>
          <w:szCs w:val="20"/>
          <w:lang w:val="en-US"/>
        </w:rPr>
      </w:pPr>
    </w:p>
    <w:p w14:paraId="6E8843F9" w14:textId="53B86227" w:rsidR="001C46F0" w:rsidRDefault="001C46F0" w:rsidP="001C46F0">
      <w:pPr>
        <w:pStyle w:val="Kop2"/>
        <w:rPr>
          <w:rFonts w:cs="Arial"/>
          <w:szCs w:val="20"/>
          <w:lang w:val="en-US"/>
        </w:rPr>
      </w:pPr>
      <w:bookmarkStart w:id="9" w:name="_Toc145582936"/>
      <w:r>
        <w:rPr>
          <w:lang w:val="en-US"/>
        </w:rPr>
        <w:t>Terminal Identifier – Port Facility Number</w:t>
      </w:r>
      <w:bookmarkEnd w:id="9"/>
    </w:p>
    <w:p w14:paraId="6F557FC1" w14:textId="77777777" w:rsidR="0017310C" w:rsidRDefault="0017310C" w:rsidP="0017310C">
      <w:pPr>
        <w:rPr>
          <w:rFonts w:cs="Arial"/>
          <w:szCs w:val="20"/>
          <w:lang w:val="en-US"/>
        </w:rPr>
      </w:pPr>
      <w:r>
        <w:rPr>
          <w:rFonts w:cs="Arial"/>
          <w:szCs w:val="20"/>
          <w:lang w:val="en-US"/>
        </w:rPr>
        <w:t xml:space="preserve">IHO S-131: Terminal::port </w:t>
      </w:r>
      <w:proofErr w:type="spellStart"/>
      <w:r>
        <w:rPr>
          <w:rFonts w:cs="Arial"/>
          <w:szCs w:val="20"/>
          <w:lang w:val="en-US"/>
        </w:rPr>
        <w:t>FaciltiyNumber</w:t>
      </w:r>
      <w:proofErr w:type="spellEnd"/>
    </w:p>
    <w:p w14:paraId="3E130AAC" w14:textId="77777777" w:rsidR="0017310C" w:rsidRDefault="0017310C" w:rsidP="0017310C">
      <w:pPr>
        <w:rPr>
          <w:rFonts w:cs="Arial"/>
          <w:szCs w:val="20"/>
          <w:lang w:val="en-US"/>
        </w:rPr>
      </w:pPr>
      <w:r>
        <w:rPr>
          <w:rFonts w:cs="Arial"/>
          <w:szCs w:val="20"/>
          <w:lang w:val="en-US"/>
        </w:rPr>
        <w:t>Definition: Number assigned to the port facility in the IMO port facility database</w:t>
      </w:r>
    </w:p>
    <w:p w14:paraId="7B8D3030" w14:textId="77777777" w:rsidR="0017310C" w:rsidRDefault="0017310C" w:rsidP="0017310C">
      <w:pPr>
        <w:rPr>
          <w:rFonts w:cs="Arial"/>
          <w:szCs w:val="20"/>
          <w:lang w:val="en-US"/>
        </w:rPr>
      </w:pPr>
      <w:r>
        <w:rPr>
          <w:rFonts w:cs="Arial"/>
          <w:szCs w:val="20"/>
          <w:lang w:val="en-US"/>
        </w:rPr>
        <w:t>Format: UN/LOCODE and a 4-digit code separated with a dash</w:t>
      </w:r>
    </w:p>
    <w:p w14:paraId="727E9B1E" w14:textId="1EF48565" w:rsidR="0017310C" w:rsidRDefault="0017310C" w:rsidP="0017310C">
      <w:pPr>
        <w:rPr>
          <w:rFonts w:cs="Arial"/>
          <w:szCs w:val="20"/>
          <w:lang w:val="en-US"/>
        </w:rPr>
      </w:pPr>
      <w:r>
        <w:rPr>
          <w:rFonts w:cs="Arial"/>
          <w:szCs w:val="20"/>
          <w:lang w:val="en-US"/>
        </w:rPr>
        <w:t xml:space="preserve">Remark: only for terminals with ISPS; code will change after change of ownership - </w:t>
      </w:r>
      <w:r w:rsidRPr="0017310C">
        <w:rPr>
          <w:rFonts w:cs="Arial"/>
          <w:szCs w:val="20"/>
          <w:highlight w:val="yellow"/>
          <w:lang w:val="en-US"/>
        </w:rPr>
        <w:t>check</w:t>
      </w:r>
    </w:p>
    <w:p w14:paraId="5A00E4C7" w14:textId="77777777" w:rsidR="0017310C" w:rsidRDefault="0017310C" w:rsidP="008F37CE">
      <w:pPr>
        <w:rPr>
          <w:rFonts w:cs="Arial"/>
          <w:szCs w:val="20"/>
          <w:lang w:val="en-US"/>
        </w:rPr>
      </w:pPr>
    </w:p>
    <w:p w14:paraId="33512428" w14:textId="64FE8FBB" w:rsidR="001C46F0" w:rsidRDefault="001C46F0" w:rsidP="001C46F0">
      <w:pPr>
        <w:pStyle w:val="Kop2"/>
        <w:rPr>
          <w:rFonts w:cs="Arial"/>
          <w:szCs w:val="20"/>
          <w:lang w:val="en-US"/>
        </w:rPr>
      </w:pPr>
      <w:bookmarkStart w:id="10" w:name="_Toc145582937"/>
      <w:r>
        <w:rPr>
          <w:lang w:val="en-US"/>
        </w:rPr>
        <w:t>Terminal Identifier – UN Location Code</w:t>
      </w:r>
      <w:bookmarkEnd w:id="10"/>
    </w:p>
    <w:p w14:paraId="17C37B31" w14:textId="5DB1697A" w:rsidR="008F37CE" w:rsidRDefault="008F37CE" w:rsidP="008F37CE">
      <w:pPr>
        <w:rPr>
          <w:rFonts w:cs="Arial"/>
          <w:szCs w:val="20"/>
          <w:lang w:val="en-US"/>
        </w:rPr>
      </w:pPr>
      <w:r>
        <w:rPr>
          <w:rFonts w:cs="Arial"/>
          <w:szCs w:val="20"/>
          <w:lang w:val="en-US"/>
        </w:rPr>
        <w:t xml:space="preserve">IHO </w:t>
      </w:r>
      <w:r w:rsidR="00A41E39">
        <w:rPr>
          <w:rFonts w:cs="Arial"/>
          <w:szCs w:val="20"/>
          <w:lang w:val="en-US"/>
        </w:rPr>
        <w:t>S-131</w:t>
      </w:r>
      <w:r>
        <w:rPr>
          <w:rFonts w:cs="Arial"/>
          <w:szCs w:val="20"/>
          <w:lang w:val="en-US"/>
        </w:rPr>
        <w:t>::Terminal::</w:t>
      </w:r>
      <w:proofErr w:type="spellStart"/>
      <w:r>
        <w:rPr>
          <w:rFonts w:cs="Arial"/>
          <w:szCs w:val="20"/>
          <w:lang w:val="en-US"/>
        </w:rPr>
        <w:t>uNLocationCode</w:t>
      </w:r>
      <w:proofErr w:type="spellEnd"/>
      <w:r w:rsidR="00791FDA">
        <w:rPr>
          <w:rFonts w:cs="Arial"/>
          <w:szCs w:val="20"/>
          <w:lang w:val="en-US"/>
        </w:rPr>
        <w:t xml:space="preserve"> – </w:t>
      </w:r>
      <w:r w:rsidR="009741F5">
        <w:rPr>
          <w:rFonts w:cs="Arial"/>
          <w:szCs w:val="20"/>
          <w:highlight w:val="yellow"/>
          <w:lang w:val="en-US"/>
        </w:rPr>
        <w:t xml:space="preserve">Proposal to IHO: </w:t>
      </w:r>
      <w:r w:rsidR="009662E1" w:rsidRPr="009662E1">
        <w:rPr>
          <w:rFonts w:cs="Arial"/>
          <w:szCs w:val="20"/>
          <w:highlight w:val="yellow"/>
          <w:lang w:val="en-US"/>
        </w:rPr>
        <w:t>UNLOCODE can be assigned to a city or port, but not to a terminal</w:t>
      </w:r>
    </w:p>
    <w:p w14:paraId="4159C644" w14:textId="77777777" w:rsidR="008F37CE" w:rsidRDefault="008F37CE" w:rsidP="008F37CE">
      <w:pPr>
        <w:rPr>
          <w:rFonts w:cs="Arial"/>
          <w:szCs w:val="20"/>
          <w:lang w:val="en-US"/>
        </w:rPr>
      </w:pPr>
      <w:r>
        <w:rPr>
          <w:rFonts w:cs="Arial"/>
          <w:szCs w:val="20"/>
          <w:lang w:val="en-US"/>
        </w:rPr>
        <w:t>Used to encode the UN Location Code</w:t>
      </w:r>
    </w:p>
    <w:p w14:paraId="2C17F2C6" w14:textId="77777777" w:rsidR="008F37CE" w:rsidRDefault="008F37CE" w:rsidP="008F37CE">
      <w:pPr>
        <w:rPr>
          <w:rFonts w:cs="Arial"/>
          <w:szCs w:val="20"/>
          <w:lang w:val="en-US"/>
        </w:rPr>
      </w:pPr>
      <w:r>
        <w:rPr>
          <w:rFonts w:cs="Arial"/>
          <w:szCs w:val="20"/>
          <w:lang w:val="en-US"/>
        </w:rPr>
        <w:t>Format: UN/LOCODE</w:t>
      </w:r>
    </w:p>
    <w:p w14:paraId="7E33795A" w14:textId="6879EF16" w:rsidR="008F37CE" w:rsidRDefault="008F37CE" w:rsidP="008F37CE">
      <w:pPr>
        <w:rPr>
          <w:rFonts w:cs="Arial"/>
          <w:szCs w:val="20"/>
          <w:lang w:val="en-US"/>
        </w:rPr>
      </w:pPr>
    </w:p>
    <w:p w14:paraId="5F06C7A6" w14:textId="5E01071B" w:rsidR="001C46F0" w:rsidRDefault="001C46F0">
      <w:pPr>
        <w:spacing w:after="160" w:line="259" w:lineRule="auto"/>
        <w:rPr>
          <w:rFonts w:cs="Arial"/>
          <w:szCs w:val="20"/>
          <w:lang w:val="en-US"/>
        </w:rPr>
      </w:pPr>
      <w:r>
        <w:rPr>
          <w:rFonts w:cs="Arial"/>
          <w:szCs w:val="20"/>
          <w:lang w:val="en-US"/>
        </w:rPr>
        <w:br w:type="page"/>
      </w:r>
    </w:p>
    <w:p w14:paraId="7B5A3060" w14:textId="143C3309" w:rsidR="001C46F0" w:rsidRDefault="001C46F0" w:rsidP="001C46F0">
      <w:pPr>
        <w:pStyle w:val="Kop2"/>
        <w:rPr>
          <w:rFonts w:cs="Arial"/>
          <w:szCs w:val="20"/>
          <w:lang w:val="en-US"/>
        </w:rPr>
      </w:pPr>
      <w:bookmarkStart w:id="11" w:name="_Toc145582938"/>
      <w:r>
        <w:rPr>
          <w:lang w:val="en-US"/>
        </w:rPr>
        <w:lastRenderedPageBreak/>
        <w:t>Terminal Identifier – SMDG Code</w:t>
      </w:r>
      <w:bookmarkEnd w:id="11"/>
    </w:p>
    <w:p w14:paraId="2CB093CA" w14:textId="14DCF2C5" w:rsidR="00E827B8" w:rsidRDefault="00E827B8" w:rsidP="00237C08">
      <w:pPr>
        <w:rPr>
          <w:rFonts w:cs="Arial"/>
          <w:szCs w:val="20"/>
          <w:lang w:val="en-US"/>
        </w:rPr>
      </w:pPr>
      <w:r>
        <w:rPr>
          <w:rFonts w:cs="Arial"/>
          <w:szCs w:val="20"/>
          <w:lang w:val="en-US"/>
        </w:rPr>
        <w:t>IHO S-131: Terminal::</w:t>
      </w:r>
      <w:proofErr w:type="spellStart"/>
      <w:r>
        <w:rPr>
          <w:rFonts w:cs="Arial"/>
          <w:szCs w:val="20"/>
          <w:lang w:val="en-US"/>
        </w:rPr>
        <w:t>sMDGCode</w:t>
      </w:r>
      <w:proofErr w:type="spellEnd"/>
    </w:p>
    <w:p w14:paraId="3206564D" w14:textId="4B5E09ED" w:rsidR="00E827B8" w:rsidRDefault="00E827B8" w:rsidP="00237C08">
      <w:pPr>
        <w:rPr>
          <w:rFonts w:cs="Arial"/>
          <w:szCs w:val="20"/>
          <w:lang w:val="en-US"/>
        </w:rPr>
      </w:pPr>
      <w:r>
        <w:rPr>
          <w:rFonts w:cs="Arial"/>
          <w:szCs w:val="20"/>
          <w:lang w:val="en-US"/>
        </w:rPr>
        <w:t>A code from the SMDG (</w:t>
      </w:r>
      <w:proofErr w:type="spellStart"/>
      <w:r>
        <w:rPr>
          <w:rFonts w:cs="Arial"/>
          <w:szCs w:val="20"/>
          <w:lang w:val="en-US"/>
        </w:rPr>
        <w:t>ShipMessage</w:t>
      </w:r>
      <w:proofErr w:type="spellEnd"/>
      <w:r>
        <w:rPr>
          <w:rFonts w:cs="Arial"/>
          <w:szCs w:val="20"/>
          <w:lang w:val="en-US"/>
        </w:rPr>
        <w:t xml:space="preserve"> </w:t>
      </w:r>
      <w:proofErr w:type="spellStart"/>
      <w:r>
        <w:rPr>
          <w:rFonts w:cs="Arial"/>
          <w:szCs w:val="20"/>
          <w:lang w:val="en-US"/>
        </w:rPr>
        <w:t>DesignGroup</w:t>
      </w:r>
      <w:proofErr w:type="spellEnd"/>
      <w:r>
        <w:rPr>
          <w:rFonts w:cs="Arial"/>
          <w:szCs w:val="20"/>
          <w:lang w:val="en-US"/>
        </w:rPr>
        <w:t>) Terminal Code List</w:t>
      </w:r>
    </w:p>
    <w:p w14:paraId="71AF978B" w14:textId="767D7410" w:rsidR="008F37CE" w:rsidRPr="008F37CE" w:rsidRDefault="008F37CE" w:rsidP="00237C08">
      <w:pPr>
        <w:rPr>
          <w:rFonts w:cs="Arial"/>
          <w:szCs w:val="20"/>
          <w:lang w:val="en-US"/>
        </w:rPr>
      </w:pPr>
      <w:r w:rsidRPr="008F37CE">
        <w:rPr>
          <w:rFonts w:cs="Arial"/>
          <w:szCs w:val="20"/>
          <w:lang w:val="en-US"/>
        </w:rPr>
        <w:t xml:space="preserve">Format: UN/LOCODE + </w:t>
      </w:r>
      <w:r>
        <w:rPr>
          <w:rFonts w:cs="Arial"/>
          <w:szCs w:val="20"/>
          <w:lang w:val="en-US"/>
        </w:rPr>
        <w:t>SMDG Code (</w:t>
      </w:r>
      <w:r w:rsidRPr="008F37CE">
        <w:rPr>
          <w:rFonts w:cs="Arial"/>
          <w:szCs w:val="20"/>
          <w:lang w:val="en-US"/>
        </w:rPr>
        <w:t>Alphanumeric be</w:t>
      </w:r>
      <w:r>
        <w:rPr>
          <w:rFonts w:cs="Arial"/>
          <w:szCs w:val="20"/>
          <w:lang w:val="en-US"/>
        </w:rPr>
        <w:t>tween 3 and 6 characters)</w:t>
      </w:r>
    </w:p>
    <w:p w14:paraId="5564CB73" w14:textId="27251206" w:rsidR="00E827B8" w:rsidRDefault="00E827B8" w:rsidP="00237C08">
      <w:pPr>
        <w:rPr>
          <w:rFonts w:cs="Arial"/>
          <w:szCs w:val="20"/>
          <w:lang w:val="en-US"/>
        </w:rPr>
      </w:pPr>
      <w:r>
        <w:rPr>
          <w:rFonts w:cs="Arial"/>
          <w:szCs w:val="20"/>
          <w:lang w:val="en-US"/>
        </w:rPr>
        <w:t>Remark: only for terminals handling container and/or ro-ro</w:t>
      </w:r>
      <w:r w:rsidR="00040F05">
        <w:rPr>
          <w:rFonts w:cs="Arial"/>
          <w:szCs w:val="20"/>
          <w:lang w:val="en-US"/>
        </w:rPr>
        <w:t>; c</w:t>
      </w:r>
      <w:r w:rsidR="004E457E">
        <w:rPr>
          <w:rFonts w:cs="Arial"/>
          <w:szCs w:val="20"/>
          <w:lang w:val="en-US"/>
        </w:rPr>
        <w:t xml:space="preserve">ode </w:t>
      </w:r>
      <w:r w:rsidR="009662E1">
        <w:rPr>
          <w:rFonts w:cs="Arial"/>
          <w:szCs w:val="20"/>
          <w:lang w:val="en-US"/>
        </w:rPr>
        <w:t xml:space="preserve">may </w:t>
      </w:r>
      <w:r w:rsidR="004E457E">
        <w:rPr>
          <w:rFonts w:cs="Arial"/>
          <w:szCs w:val="20"/>
          <w:lang w:val="en-US"/>
        </w:rPr>
        <w:t>change after change of ownership</w:t>
      </w:r>
    </w:p>
    <w:p w14:paraId="672FA52F" w14:textId="77777777" w:rsidR="00587DBD" w:rsidRDefault="00587DBD" w:rsidP="00587DBD">
      <w:pPr>
        <w:pStyle w:val="Kop2"/>
        <w:rPr>
          <w:lang w:val="en-US"/>
        </w:rPr>
      </w:pPr>
    </w:p>
    <w:p w14:paraId="79D25D42" w14:textId="471762A1" w:rsidR="00587DBD" w:rsidRDefault="00587DBD" w:rsidP="00587DBD">
      <w:pPr>
        <w:pStyle w:val="Kop2"/>
        <w:rPr>
          <w:lang w:val="en-US"/>
        </w:rPr>
      </w:pPr>
      <w:bookmarkStart w:id="12" w:name="_Toc145582939"/>
      <w:r>
        <w:rPr>
          <w:lang w:val="en-US"/>
        </w:rPr>
        <w:t>Terminal Identifier - Name</w:t>
      </w:r>
      <w:bookmarkEnd w:id="12"/>
    </w:p>
    <w:p w14:paraId="1650A5B0" w14:textId="77777777" w:rsidR="00587DBD" w:rsidRDefault="00587DBD" w:rsidP="00587DBD">
      <w:pPr>
        <w:rPr>
          <w:lang w:val="en-US"/>
        </w:rPr>
      </w:pPr>
      <w:r>
        <w:rPr>
          <w:lang w:val="en-US"/>
        </w:rPr>
        <w:t>IHO S-131::Terminal::</w:t>
      </w:r>
      <w:proofErr w:type="spellStart"/>
      <w:r>
        <w:rPr>
          <w:lang w:val="en-US"/>
        </w:rPr>
        <w:t>featureName</w:t>
      </w:r>
      <w:proofErr w:type="spellEnd"/>
    </w:p>
    <w:p w14:paraId="2EF11C64" w14:textId="77777777" w:rsidR="00587DBD" w:rsidRDefault="00587DBD" w:rsidP="00587DBD">
      <w:pPr>
        <w:rPr>
          <w:lang w:val="en-US"/>
        </w:rPr>
      </w:pPr>
      <w:r>
        <w:rPr>
          <w:lang w:val="en-US"/>
        </w:rPr>
        <w:t xml:space="preserve">Definition: Terminal feature has attribute </w:t>
      </w:r>
      <w:proofErr w:type="spellStart"/>
      <w:r>
        <w:rPr>
          <w:lang w:val="en-US"/>
        </w:rPr>
        <w:t>featureName</w:t>
      </w:r>
      <w:proofErr w:type="spellEnd"/>
      <w:r>
        <w:rPr>
          <w:lang w:val="en-US"/>
        </w:rPr>
        <w:t xml:space="preserve"> to describe name of the Terminal</w:t>
      </w:r>
    </w:p>
    <w:p w14:paraId="72DAFECB" w14:textId="77777777" w:rsidR="00587DBD" w:rsidRDefault="00587DBD" w:rsidP="00587DBD">
      <w:pPr>
        <w:rPr>
          <w:lang w:val="en-US"/>
        </w:rPr>
      </w:pPr>
      <w:r>
        <w:rPr>
          <w:lang w:val="en-US"/>
        </w:rPr>
        <w:t>Format: text</w:t>
      </w:r>
    </w:p>
    <w:p w14:paraId="566DA31D" w14:textId="77777777" w:rsidR="00587DBD" w:rsidRDefault="00587DBD" w:rsidP="00587DBD">
      <w:pPr>
        <w:rPr>
          <w:lang w:val="en-US"/>
        </w:rPr>
      </w:pPr>
      <w:r>
        <w:rPr>
          <w:lang w:val="en-US"/>
        </w:rPr>
        <w:t>Remark: for all terminals. Name will change after change of ownership</w:t>
      </w:r>
    </w:p>
    <w:p w14:paraId="26F0021E" w14:textId="608DF750" w:rsidR="00E827B8" w:rsidRDefault="00E827B8" w:rsidP="00237C08">
      <w:pPr>
        <w:rPr>
          <w:rFonts w:cs="Arial"/>
          <w:szCs w:val="20"/>
          <w:lang w:val="en-US"/>
        </w:rPr>
      </w:pPr>
    </w:p>
    <w:p w14:paraId="3D5F083D" w14:textId="13832CC4" w:rsidR="00102921" w:rsidRPr="00102921" w:rsidRDefault="004E457E" w:rsidP="004E457E">
      <w:pPr>
        <w:pStyle w:val="Kop2"/>
        <w:rPr>
          <w:lang w:val="en-US"/>
        </w:rPr>
      </w:pPr>
      <w:bookmarkStart w:id="13" w:name="_Toc145582940"/>
      <w:r>
        <w:rPr>
          <w:lang w:val="en-US"/>
        </w:rPr>
        <w:t>Terminal</w:t>
      </w:r>
      <w:r w:rsidR="00D06FD1">
        <w:rPr>
          <w:lang w:val="en-US"/>
        </w:rPr>
        <w:t xml:space="preserve"> </w:t>
      </w:r>
      <w:r w:rsidR="00AD39BC">
        <w:rPr>
          <w:lang w:val="en-US"/>
        </w:rPr>
        <w:t xml:space="preserve"> </w:t>
      </w:r>
      <w:r w:rsidR="008F37CE">
        <w:rPr>
          <w:lang w:val="en-US"/>
        </w:rPr>
        <w:t>Latitude/Longitude</w:t>
      </w:r>
      <w:bookmarkEnd w:id="13"/>
    </w:p>
    <w:p w14:paraId="128C46ED" w14:textId="04DB0CAA" w:rsidR="0029606B" w:rsidRDefault="008F37CE" w:rsidP="00237C08">
      <w:pPr>
        <w:rPr>
          <w:lang w:val="en-US"/>
        </w:rPr>
      </w:pPr>
      <w:r>
        <w:rPr>
          <w:lang w:val="en-US"/>
        </w:rPr>
        <w:t xml:space="preserve">IHO </w:t>
      </w:r>
      <w:r w:rsidR="00A41E39">
        <w:rPr>
          <w:lang w:val="en-US"/>
        </w:rPr>
        <w:t>S-131</w:t>
      </w:r>
      <w:r>
        <w:rPr>
          <w:lang w:val="en-US"/>
        </w:rPr>
        <w:t>::Termina</w:t>
      </w:r>
      <w:r w:rsidR="00040F05">
        <w:rPr>
          <w:lang w:val="en-US"/>
        </w:rPr>
        <w:t>l</w:t>
      </w:r>
      <w:r>
        <w:rPr>
          <w:lang w:val="en-US"/>
        </w:rPr>
        <w:t>::Geometry</w:t>
      </w:r>
    </w:p>
    <w:p w14:paraId="6EC89B8D" w14:textId="11BEB1BB" w:rsidR="008F37CE" w:rsidRDefault="008F37CE" w:rsidP="00237C08">
      <w:pPr>
        <w:rPr>
          <w:lang w:val="en-US"/>
        </w:rPr>
      </w:pPr>
      <w:r>
        <w:rPr>
          <w:lang w:val="en-US"/>
        </w:rPr>
        <w:t>Definition: Terminal feature contains a Geometry object, which can hold the coordinates (latitude and longitude</w:t>
      </w:r>
      <w:r w:rsidR="001C46F0">
        <w:rPr>
          <w:lang w:val="en-US"/>
        </w:rPr>
        <w:t>)</w:t>
      </w:r>
      <w:r>
        <w:rPr>
          <w:lang w:val="en-US"/>
        </w:rPr>
        <w:t xml:space="preserve"> for a point, or surface area</w:t>
      </w:r>
    </w:p>
    <w:p w14:paraId="32302F77" w14:textId="5BB50B34" w:rsidR="004E457E" w:rsidRDefault="004E457E" w:rsidP="00237C08">
      <w:pPr>
        <w:rPr>
          <w:lang w:val="en-US"/>
        </w:rPr>
      </w:pPr>
      <w:r>
        <w:rPr>
          <w:lang w:val="en-US"/>
        </w:rPr>
        <w:t>Format for information exchange: degrees and decimal minutes; datum WGS84</w:t>
      </w:r>
    </w:p>
    <w:p w14:paraId="0CE97FED" w14:textId="5688A109" w:rsidR="008F37CE" w:rsidRDefault="008F37CE" w:rsidP="00237C08">
      <w:pPr>
        <w:rPr>
          <w:lang w:val="en-US"/>
        </w:rPr>
      </w:pPr>
      <w:r>
        <w:rPr>
          <w:lang w:val="en-US"/>
        </w:rPr>
        <w:t>Format</w:t>
      </w:r>
      <w:r w:rsidR="004E457E">
        <w:rPr>
          <w:lang w:val="en-US"/>
        </w:rPr>
        <w:t xml:space="preserve"> for data exchange</w:t>
      </w:r>
      <w:r>
        <w:rPr>
          <w:lang w:val="en-US"/>
        </w:rPr>
        <w:t>: decimal degrees to a defined precision (minus to indicate South and West)</w:t>
      </w:r>
      <w:r w:rsidR="001C46F0">
        <w:rPr>
          <w:lang w:val="en-US"/>
        </w:rPr>
        <w:t xml:space="preserve">; </w:t>
      </w:r>
      <w:r w:rsidR="004E457E">
        <w:rPr>
          <w:lang w:val="en-US"/>
        </w:rPr>
        <w:t>datum WGS84</w:t>
      </w:r>
    </w:p>
    <w:p w14:paraId="7181E377" w14:textId="730C8F45" w:rsidR="004E457E" w:rsidRDefault="004E457E" w:rsidP="00237C08">
      <w:pPr>
        <w:rPr>
          <w:lang w:val="en-US"/>
        </w:rPr>
      </w:pPr>
      <w:r>
        <w:rPr>
          <w:lang w:val="en-US"/>
        </w:rPr>
        <w:t xml:space="preserve">Remark: </w:t>
      </w:r>
      <w:r w:rsidR="00040F05">
        <w:rPr>
          <w:lang w:val="en-US"/>
        </w:rPr>
        <w:t>for all terminals; for</w:t>
      </w:r>
      <w:r>
        <w:rPr>
          <w:lang w:val="en-US"/>
        </w:rPr>
        <w:t xml:space="preserve"> points a </w:t>
      </w:r>
      <w:proofErr w:type="spellStart"/>
      <w:r>
        <w:rPr>
          <w:lang w:val="en-US"/>
        </w:rPr>
        <w:t>centre</w:t>
      </w:r>
      <w:proofErr w:type="spellEnd"/>
      <w:r>
        <w:rPr>
          <w:lang w:val="en-US"/>
        </w:rPr>
        <w:t xml:space="preserve"> of gravity is chosen</w:t>
      </w:r>
    </w:p>
    <w:p w14:paraId="37717FF9" w14:textId="321149D0" w:rsidR="00D167F5" w:rsidRDefault="00D167F5" w:rsidP="00D167F5">
      <w:pPr>
        <w:pStyle w:val="Kop2"/>
        <w:rPr>
          <w:lang w:val="en-US"/>
        </w:rPr>
      </w:pPr>
    </w:p>
    <w:p w14:paraId="36DEF3B9" w14:textId="129467AD" w:rsidR="00506655" w:rsidRPr="00506655" w:rsidRDefault="00506655" w:rsidP="00506655">
      <w:pPr>
        <w:pStyle w:val="Kop2"/>
        <w:rPr>
          <w:lang w:val="en-US"/>
        </w:rPr>
      </w:pPr>
      <w:bookmarkStart w:id="14" w:name="_Toc145582941"/>
      <w:r>
        <w:rPr>
          <w:lang w:val="en-US"/>
        </w:rPr>
        <w:t xml:space="preserve">Category Of </w:t>
      </w:r>
      <w:proofErr w:type="spellStart"/>
      <w:r>
        <w:rPr>
          <w:lang w:val="en-US"/>
        </w:rPr>
        <w:t>Harbour</w:t>
      </w:r>
      <w:proofErr w:type="spellEnd"/>
      <w:r>
        <w:rPr>
          <w:lang w:val="en-US"/>
        </w:rPr>
        <w:t xml:space="preserve"> Facility</w:t>
      </w:r>
      <w:bookmarkEnd w:id="14"/>
    </w:p>
    <w:p w14:paraId="680F4EA2" w14:textId="1356432C" w:rsidR="00AD5C77" w:rsidRDefault="00AD5C77" w:rsidP="00D167F5">
      <w:pPr>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categoryOfHarbourFacility</w:t>
      </w:r>
      <w:proofErr w:type="spellEnd"/>
    </w:p>
    <w:p w14:paraId="2A321201" w14:textId="5E8C2773" w:rsidR="00AD5C77" w:rsidRDefault="00AD5C77" w:rsidP="00D167F5">
      <w:pPr>
        <w:rPr>
          <w:lang w:val="en-US"/>
        </w:rPr>
      </w:pPr>
      <w:r>
        <w:rPr>
          <w:lang w:val="en-US"/>
        </w:rPr>
        <w:t xml:space="preserve">Definition: Classification of </w:t>
      </w:r>
      <w:proofErr w:type="spellStart"/>
      <w:r>
        <w:rPr>
          <w:lang w:val="en-US"/>
        </w:rPr>
        <w:t>harbour</w:t>
      </w:r>
      <w:proofErr w:type="spellEnd"/>
      <w:r>
        <w:rPr>
          <w:lang w:val="en-US"/>
        </w:rPr>
        <w:t xml:space="preserve"> use</w:t>
      </w:r>
    </w:p>
    <w:p w14:paraId="03D75DFD" w14:textId="77777777" w:rsidR="00D167F5" w:rsidRDefault="00D167F5" w:rsidP="00D167F5">
      <w:pPr>
        <w:rPr>
          <w:lang w:val="en-US"/>
        </w:rPr>
      </w:pPr>
    </w:p>
    <w:p w14:paraId="4538FB7B" w14:textId="77777777" w:rsidR="00C917B2" w:rsidRDefault="00C917B2" w:rsidP="00C917B2">
      <w:pPr>
        <w:pStyle w:val="Kop4"/>
        <w:rPr>
          <w:lang w:val="en-GB"/>
        </w:rPr>
      </w:pPr>
      <w:r>
        <w:rPr>
          <w:lang w:val="en-GB"/>
        </w:rPr>
        <w:t>Bulk Terminal</w:t>
      </w:r>
    </w:p>
    <w:p w14:paraId="36147773" w14:textId="77777777" w:rsidR="00C917B2" w:rsidRDefault="00C917B2" w:rsidP="00C917B2">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bulkTerminal</w:t>
      </w:r>
      <w:proofErr w:type="spellEnd"/>
    </w:p>
    <w:p w14:paraId="4A37417B" w14:textId="77777777" w:rsidR="00C917B2" w:rsidRDefault="00C917B2" w:rsidP="00C917B2">
      <w:pPr>
        <w:rPr>
          <w:lang w:val="en-GB"/>
        </w:rPr>
      </w:pPr>
      <w:r>
        <w:rPr>
          <w:lang w:val="en-GB"/>
        </w:rPr>
        <w:t xml:space="preserve">Definition: A terminal for the handling of bulk materials such as iron ore, coal, etc. </w:t>
      </w:r>
    </w:p>
    <w:p w14:paraId="51EDE829" w14:textId="77777777" w:rsidR="00C917B2" w:rsidRDefault="00C917B2" w:rsidP="00D167F5">
      <w:pPr>
        <w:rPr>
          <w:lang w:val="en-US"/>
        </w:rPr>
      </w:pPr>
    </w:p>
    <w:p w14:paraId="783D77C4" w14:textId="64043343" w:rsidR="00D167F5" w:rsidRDefault="00AB2E66" w:rsidP="00705EE3">
      <w:pPr>
        <w:pStyle w:val="Kop4"/>
        <w:rPr>
          <w:lang w:val="en-GB"/>
        </w:rPr>
      </w:pPr>
      <w:bookmarkStart w:id="15" w:name="_Hlk143341941"/>
      <w:r>
        <w:rPr>
          <w:lang w:val="en-GB"/>
        </w:rPr>
        <w:t>Container Terminal</w:t>
      </w:r>
    </w:p>
    <w:p w14:paraId="0A8AE335" w14:textId="66F75133" w:rsidR="00AB2E66" w:rsidRDefault="00AB2E66"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containerTerminal</w:t>
      </w:r>
      <w:proofErr w:type="spellEnd"/>
    </w:p>
    <w:p w14:paraId="5E443864" w14:textId="1757540F" w:rsidR="00AB2E66" w:rsidRDefault="0096143E" w:rsidP="00AB2E66">
      <w:pPr>
        <w:rPr>
          <w:lang w:val="en-GB"/>
        </w:rPr>
      </w:pPr>
      <w:r>
        <w:rPr>
          <w:lang w:val="en-GB"/>
        </w:rPr>
        <w:t xml:space="preserve">Definition: </w:t>
      </w:r>
      <w:r w:rsidR="00AB2E66">
        <w:rPr>
          <w:lang w:val="en-GB"/>
        </w:rPr>
        <w:t>A terminal with facilities to load/unload or store shipping containers</w:t>
      </w:r>
    </w:p>
    <w:bookmarkEnd w:id="15"/>
    <w:p w14:paraId="7EC750D6" w14:textId="77777777" w:rsidR="00AB2E66" w:rsidRDefault="00AB2E66" w:rsidP="00AB2E66">
      <w:pPr>
        <w:rPr>
          <w:lang w:val="en-GB"/>
        </w:rPr>
      </w:pPr>
    </w:p>
    <w:p w14:paraId="13F02C3F" w14:textId="77777777" w:rsidR="006C4784" w:rsidRDefault="006C4784" w:rsidP="00AB2E66">
      <w:pPr>
        <w:rPr>
          <w:lang w:val="en-GB"/>
        </w:rPr>
      </w:pPr>
    </w:p>
    <w:p w14:paraId="7AFE2D3B" w14:textId="77777777" w:rsidR="00627B8E" w:rsidRDefault="00627B8E" w:rsidP="00627B8E">
      <w:pPr>
        <w:pStyle w:val="Kop4"/>
        <w:rPr>
          <w:lang w:val="en-GB"/>
        </w:rPr>
      </w:pPr>
      <w:r>
        <w:rPr>
          <w:lang w:val="en-GB"/>
        </w:rPr>
        <w:lastRenderedPageBreak/>
        <w:t>Ferry Terminal</w:t>
      </w:r>
    </w:p>
    <w:p w14:paraId="041A397B" w14:textId="77777777" w:rsidR="00627B8E" w:rsidRDefault="00627B8E" w:rsidP="00627B8E">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ferryTerminal</w:t>
      </w:r>
      <w:proofErr w:type="spellEnd"/>
    </w:p>
    <w:p w14:paraId="7D1BDFB3" w14:textId="77777777" w:rsidR="00627B8E" w:rsidRDefault="00627B8E" w:rsidP="00627B8E">
      <w:pPr>
        <w:rPr>
          <w:lang w:val="en-GB"/>
        </w:rPr>
      </w:pPr>
      <w:r>
        <w:rPr>
          <w:lang w:val="en-GB"/>
        </w:rPr>
        <w:t>A terminal for passenger and vehicle ferries</w:t>
      </w:r>
    </w:p>
    <w:p w14:paraId="2BE0398D" w14:textId="77777777" w:rsidR="00C917B2" w:rsidRDefault="00C917B2" w:rsidP="00627B8E">
      <w:pPr>
        <w:pStyle w:val="Kop4"/>
        <w:rPr>
          <w:lang w:val="en-GB"/>
        </w:rPr>
      </w:pPr>
    </w:p>
    <w:p w14:paraId="7024617E" w14:textId="097D6D8C" w:rsidR="0096143E" w:rsidRDefault="0096143E" w:rsidP="00627B8E">
      <w:pPr>
        <w:pStyle w:val="Kop4"/>
        <w:rPr>
          <w:lang w:val="en-GB"/>
        </w:rPr>
      </w:pPr>
      <w:r>
        <w:rPr>
          <w:lang w:val="en-GB"/>
        </w:rPr>
        <w:t xml:space="preserve">Fishing </w:t>
      </w:r>
      <w:proofErr w:type="spellStart"/>
      <w:r>
        <w:rPr>
          <w:lang w:val="en-GB"/>
        </w:rPr>
        <w:t>Harobur</w:t>
      </w:r>
      <w:proofErr w:type="spellEnd"/>
    </w:p>
    <w:p w14:paraId="7624E7A0" w14:textId="28365181" w:rsidR="0096143E" w:rsidRDefault="0096143E"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fishingHarbour</w:t>
      </w:r>
      <w:proofErr w:type="spellEnd"/>
    </w:p>
    <w:p w14:paraId="5364F082" w14:textId="02D5BA46" w:rsidR="0096143E" w:rsidRDefault="0096143E" w:rsidP="00AB2E66">
      <w:pPr>
        <w:rPr>
          <w:lang w:val="en-GB"/>
        </w:rPr>
      </w:pPr>
      <w:r>
        <w:rPr>
          <w:lang w:val="en-GB"/>
        </w:rPr>
        <w:t xml:space="preserve">Definition: </w:t>
      </w:r>
      <w:r w:rsidR="00C4761F">
        <w:rPr>
          <w:lang w:val="en-GB"/>
        </w:rPr>
        <w:t>A harbour with facilities for fishing boats</w:t>
      </w:r>
    </w:p>
    <w:p w14:paraId="1B98004D" w14:textId="77777777" w:rsidR="000F6263" w:rsidRDefault="000F6263" w:rsidP="00AB2E66">
      <w:pPr>
        <w:rPr>
          <w:lang w:val="en-GB"/>
        </w:rPr>
      </w:pPr>
    </w:p>
    <w:p w14:paraId="2CEB9AD2" w14:textId="718F2554" w:rsidR="00C4761F" w:rsidRDefault="000F6263" w:rsidP="00627B8E">
      <w:pPr>
        <w:pStyle w:val="Kop4"/>
        <w:rPr>
          <w:lang w:val="en-GB"/>
        </w:rPr>
      </w:pPr>
      <w:r>
        <w:rPr>
          <w:lang w:val="en-GB"/>
        </w:rPr>
        <w:t>Naval Base</w:t>
      </w:r>
    </w:p>
    <w:p w14:paraId="72F2812A" w14:textId="787BDD7F" w:rsidR="000F6263" w:rsidRDefault="000F6263"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navalBase</w:t>
      </w:r>
      <w:proofErr w:type="spellEnd"/>
    </w:p>
    <w:p w14:paraId="25986574" w14:textId="43638DF6" w:rsidR="000F6263" w:rsidRDefault="000F6263" w:rsidP="00AB2E66">
      <w:pPr>
        <w:rPr>
          <w:lang w:val="en-GB"/>
        </w:rPr>
      </w:pPr>
      <w:r>
        <w:rPr>
          <w:lang w:val="en-GB"/>
        </w:rPr>
        <w:t>Definition: A centre of operations for naval vessels</w:t>
      </w:r>
    </w:p>
    <w:p w14:paraId="51060D73" w14:textId="77777777" w:rsidR="00C0661A" w:rsidRDefault="00C0661A" w:rsidP="00C0661A">
      <w:pPr>
        <w:pStyle w:val="Kop4"/>
        <w:rPr>
          <w:lang w:val="en-GB"/>
        </w:rPr>
      </w:pPr>
    </w:p>
    <w:p w14:paraId="20B05469" w14:textId="53D29760" w:rsidR="00C0661A" w:rsidRDefault="00C0661A" w:rsidP="00C0661A">
      <w:pPr>
        <w:pStyle w:val="Kop4"/>
        <w:rPr>
          <w:lang w:val="en-GB"/>
        </w:rPr>
      </w:pPr>
      <w:r>
        <w:rPr>
          <w:lang w:val="en-GB"/>
        </w:rPr>
        <w:t>Passenger Terminal</w:t>
      </w:r>
    </w:p>
    <w:p w14:paraId="27A2F98B" w14:textId="77777777" w:rsidR="00C0661A" w:rsidRDefault="00C0661A" w:rsidP="00C0661A">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passengerTerminal</w:t>
      </w:r>
      <w:proofErr w:type="spellEnd"/>
    </w:p>
    <w:p w14:paraId="324C0238" w14:textId="77777777" w:rsidR="00C0661A" w:rsidRDefault="00C0661A" w:rsidP="00C0661A">
      <w:pPr>
        <w:rPr>
          <w:lang w:val="en-GB"/>
        </w:rPr>
      </w:pPr>
      <w:r>
        <w:rPr>
          <w:lang w:val="en-GB"/>
        </w:rPr>
        <w:t>A terminal for the loading and unloading of passengers</w:t>
      </w:r>
    </w:p>
    <w:p w14:paraId="3270EC1F" w14:textId="77777777" w:rsidR="00C17B0F" w:rsidRDefault="00C17B0F" w:rsidP="00370659">
      <w:pPr>
        <w:pStyle w:val="Kop4"/>
        <w:rPr>
          <w:lang w:val="en-GB"/>
        </w:rPr>
      </w:pPr>
    </w:p>
    <w:p w14:paraId="74AA34C2" w14:textId="30045D02" w:rsidR="00370659" w:rsidRDefault="00370659" w:rsidP="00370659">
      <w:pPr>
        <w:pStyle w:val="Kop4"/>
        <w:rPr>
          <w:lang w:val="en-GB"/>
        </w:rPr>
      </w:pPr>
      <w:r>
        <w:rPr>
          <w:lang w:val="en-GB"/>
        </w:rPr>
        <w:t>Pilotage Service</w:t>
      </w:r>
    </w:p>
    <w:p w14:paraId="40B6FEEC" w14:textId="77777777" w:rsidR="00370659" w:rsidRDefault="00370659" w:rsidP="00370659">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pilotageService</w:t>
      </w:r>
      <w:proofErr w:type="spellEnd"/>
    </w:p>
    <w:p w14:paraId="475E74BB" w14:textId="77777777" w:rsidR="00370659" w:rsidRDefault="00370659" w:rsidP="00370659">
      <w:pPr>
        <w:rPr>
          <w:lang w:val="en-GB"/>
        </w:rPr>
      </w:pPr>
      <w:r>
        <w:rPr>
          <w:lang w:val="en-GB"/>
        </w:rPr>
        <w:t>Definition: The services of a person who directs the movements of a vessel through pilot water, usually a person who has demonstrated extensive knowledge of channels, aids to navigation, dangers to navigation etc, in a particular area and is licensed for that area, are available</w:t>
      </w:r>
    </w:p>
    <w:p w14:paraId="0DB11157" w14:textId="77777777" w:rsidR="00370659" w:rsidRDefault="00370659" w:rsidP="00370659">
      <w:pPr>
        <w:rPr>
          <w:lang w:val="en-GB"/>
        </w:rPr>
      </w:pPr>
    </w:p>
    <w:p w14:paraId="5CF2DD31" w14:textId="77777777" w:rsidR="00370659" w:rsidRDefault="00370659" w:rsidP="00370659">
      <w:pPr>
        <w:pStyle w:val="Kop4"/>
        <w:rPr>
          <w:lang w:val="en-GB"/>
        </w:rPr>
      </w:pPr>
      <w:r>
        <w:rPr>
          <w:lang w:val="en-GB"/>
        </w:rPr>
        <w:t>Quarantine Station</w:t>
      </w:r>
    </w:p>
    <w:p w14:paraId="6C1C8F8B" w14:textId="77777777" w:rsidR="00370659" w:rsidRDefault="00370659" w:rsidP="00370659">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quarantineStation</w:t>
      </w:r>
      <w:proofErr w:type="spellEnd"/>
    </w:p>
    <w:p w14:paraId="1EBBB32C" w14:textId="77777777" w:rsidR="00370659" w:rsidRDefault="00370659" w:rsidP="00370659">
      <w:pPr>
        <w:rPr>
          <w:lang w:val="en-GB"/>
        </w:rPr>
      </w:pPr>
      <w:r>
        <w:rPr>
          <w:lang w:val="en-GB"/>
        </w:rPr>
        <w:t xml:space="preserve">A medical control </w:t>
      </w:r>
      <w:proofErr w:type="spellStart"/>
      <w:r>
        <w:rPr>
          <w:lang w:val="en-GB"/>
        </w:rPr>
        <w:t>center</w:t>
      </w:r>
      <w:proofErr w:type="spellEnd"/>
      <w:r>
        <w:rPr>
          <w:lang w:val="en-GB"/>
        </w:rPr>
        <w:t xml:space="preserve"> located in an isolated spot ashore where patients with contagious diseases from vessel in quarantine are taken</w:t>
      </w:r>
    </w:p>
    <w:p w14:paraId="21D55336" w14:textId="77777777" w:rsidR="00370659" w:rsidRDefault="00370659" w:rsidP="00370659">
      <w:pPr>
        <w:rPr>
          <w:lang w:val="en-GB"/>
        </w:rPr>
      </w:pPr>
    </w:p>
    <w:p w14:paraId="0FE60940" w14:textId="77777777" w:rsidR="00370659" w:rsidRDefault="00370659" w:rsidP="00370659">
      <w:pPr>
        <w:pStyle w:val="Kop4"/>
        <w:rPr>
          <w:lang w:val="en-GB"/>
        </w:rPr>
      </w:pPr>
      <w:r>
        <w:rPr>
          <w:lang w:val="en-GB"/>
        </w:rPr>
        <w:t xml:space="preserve">Ro </w:t>
      </w:r>
      <w:proofErr w:type="spellStart"/>
      <w:r>
        <w:rPr>
          <w:lang w:val="en-GB"/>
        </w:rPr>
        <w:t>Ro</w:t>
      </w:r>
      <w:proofErr w:type="spellEnd"/>
      <w:r>
        <w:rPr>
          <w:lang w:val="en-GB"/>
        </w:rPr>
        <w:t xml:space="preserve"> Terminal</w:t>
      </w:r>
    </w:p>
    <w:p w14:paraId="06FD8C6F" w14:textId="77777777" w:rsidR="00370659" w:rsidRDefault="00370659" w:rsidP="00370659">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roRoTerminall</w:t>
      </w:r>
      <w:proofErr w:type="spellEnd"/>
    </w:p>
    <w:p w14:paraId="480129EF" w14:textId="77777777" w:rsidR="00370659" w:rsidRDefault="00370659" w:rsidP="00370659">
      <w:pPr>
        <w:rPr>
          <w:lang w:val="en-GB"/>
        </w:rPr>
      </w:pPr>
      <w:r>
        <w:rPr>
          <w:lang w:val="en-GB"/>
        </w:rPr>
        <w:t xml:space="preserve">A terminal for roll-on roll-off </w:t>
      </w:r>
      <w:proofErr w:type="spellStart"/>
      <w:r>
        <w:rPr>
          <w:lang w:val="en-GB"/>
        </w:rPr>
        <w:t>ferrieswith</w:t>
      </w:r>
      <w:proofErr w:type="spellEnd"/>
      <w:r>
        <w:rPr>
          <w:lang w:val="en-GB"/>
        </w:rPr>
        <w:t xml:space="preserve"> facilities to load/unload or store shipping containers</w:t>
      </w:r>
    </w:p>
    <w:p w14:paraId="0BF114D7" w14:textId="77777777" w:rsidR="000F6263" w:rsidRDefault="000F6263" w:rsidP="00AB2E66">
      <w:pPr>
        <w:rPr>
          <w:lang w:val="en-GB"/>
        </w:rPr>
      </w:pPr>
    </w:p>
    <w:p w14:paraId="3E443A13" w14:textId="1F4699C3" w:rsidR="000F6263" w:rsidRDefault="000F6263" w:rsidP="00627B8E">
      <w:pPr>
        <w:pStyle w:val="Kop4"/>
        <w:rPr>
          <w:lang w:val="en-GB"/>
        </w:rPr>
      </w:pPr>
      <w:r>
        <w:rPr>
          <w:lang w:val="en-GB"/>
        </w:rPr>
        <w:t>Service Harbour</w:t>
      </w:r>
    </w:p>
    <w:p w14:paraId="0B118050" w14:textId="56117D03" w:rsidR="000F6263" w:rsidRDefault="000F6263"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serviceHarbour</w:t>
      </w:r>
      <w:proofErr w:type="spellEnd"/>
    </w:p>
    <w:p w14:paraId="28907A4A" w14:textId="0B1343C5" w:rsidR="000F6263" w:rsidRDefault="000F6263" w:rsidP="00AB2E66">
      <w:pPr>
        <w:rPr>
          <w:lang w:val="en-GB"/>
        </w:rPr>
      </w:pPr>
      <w:r>
        <w:rPr>
          <w:lang w:val="en-GB"/>
        </w:rPr>
        <w:t>Definition: A harbour within which the floating equipment )dredgers, tugs…) of harbour services are stationed</w:t>
      </w:r>
    </w:p>
    <w:p w14:paraId="23F9389D" w14:textId="77777777" w:rsidR="000F6263" w:rsidRDefault="000F6263" w:rsidP="00AB2E66">
      <w:pPr>
        <w:rPr>
          <w:lang w:val="en-GB"/>
        </w:rPr>
      </w:pPr>
    </w:p>
    <w:p w14:paraId="5D46791F" w14:textId="66F62F0F" w:rsidR="000F6263" w:rsidRDefault="000F6263" w:rsidP="00675900">
      <w:pPr>
        <w:pStyle w:val="Kop4"/>
        <w:rPr>
          <w:lang w:val="en-GB"/>
        </w:rPr>
      </w:pPr>
      <w:r>
        <w:rPr>
          <w:lang w:val="en-GB"/>
        </w:rPr>
        <w:lastRenderedPageBreak/>
        <w:t>Service and Repair</w:t>
      </w:r>
    </w:p>
    <w:p w14:paraId="5A89538A" w14:textId="6E64C8D3" w:rsidR="000F6263" w:rsidRDefault="000F6263"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sserviceAndRepair</w:t>
      </w:r>
      <w:proofErr w:type="spellEnd"/>
    </w:p>
    <w:p w14:paraId="63DFD110" w14:textId="0D6C490D" w:rsidR="000F6263" w:rsidRDefault="000F6263" w:rsidP="00AB2E66">
      <w:pPr>
        <w:rPr>
          <w:lang w:val="en-GB"/>
        </w:rPr>
      </w:pPr>
      <w:r>
        <w:rPr>
          <w:lang w:val="en-GB"/>
        </w:rPr>
        <w:t>Definition: A place where mechanical services and repairs can be undertaken to engines or other vessel equipment</w:t>
      </w:r>
    </w:p>
    <w:p w14:paraId="3F41DBD2" w14:textId="77777777" w:rsidR="00675900" w:rsidRDefault="00675900" w:rsidP="00AB2E66">
      <w:pPr>
        <w:rPr>
          <w:lang w:val="en-GB"/>
        </w:rPr>
      </w:pPr>
    </w:p>
    <w:p w14:paraId="0F3520AB" w14:textId="77777777" w:rsidR="00675900" w:rsidRDefault="00675900" w:rsidP="00675900">
      <w:pPr>
        <w:pStyle w:val="Kop4"/>
        <w:rPr>
          <w:lang w:val="en-GB"/>
        </w:rPr>
      </w:pPr>
      <w:r>
        <w:rPr>
          <w:lang w:val="en-GB"/>
        </w:rPr>
        <w:t>Ship Lift</w:t>
      </w:r>
    </w:p>
    <w:p w14:paraId="04330522" w14:textId="77777777" w:rsidR="00675900" w:rsidRDefault="00675900" w:rsidP="00675900">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shipLift</w:t>
      </w:r>
      <w:proofErr w:type="spellEnd"/>
    </w:p>
    <w:p w14:paraId="3458A7FE" w14:textId="77777777" w:rsidR="00675900" w:rsidRDefault="00675900" w:rsidP="00675900">
      <w:pPr>
        <w:rPr>
          <w:lang w:val="en-GB"/>
        </w:rPr>
      </w:pPr>
      <w:r>
        <w:rPr>
          <w:lang w:val="en-GB"/>
        </w:rPr>
        <w:t xml:space="preserve">Definition: A </w:t>
      </w:r>
      <w:proofErr w:type="spellStart"/>
      <w:r>
        <w:rPr>
          <w:lang w:val="en-GB"/>
        </w:rPr>
        <w:t>platfgorm</w:t>
      </w:r>
      <w:proofErr w:type="spellEnd"/>
      <w:r>
        <w:rPr>
          <w:lang w:val="en-GB"/>
        </w:rPr>
        <w:t xml:space="preserve"> powered by synchronous electric motors (for example </w:t>
      </w:r>
      <w:proofErr w:type="spellStart"/>
      <w:r>
        <w:rPr>
          <w:lang w:val="en-GB"/>
        </w:rPr>
        <w:t>syncrolift</w:t>
      </w:r>
      <w:proofErr w:type="spellEnd"/>
      <w:r>
        <w:rPr>
          <w:lang w:val="en-GB"/>
        </w:rPr>
        <w:t>) used to lift vessels (lager than boats) in and out of the water</w:t>
      </w:r>
    </w:p>
    <w:p w14:paraId="37C21CE0" w14:textId="77777777" w:rsidR="00675900" w:rsidRDefault="00675900" w:rsidP="00627B8E">
      <w:pPr>
        <w:pStyle w:val="Kop4"/>
        <w:rPr>
          <w:lang w:val="en-GB"/>
        </w:rPr>
      </w:pPr>
    </w:p>
    <w:p w14:paraId="7EFF1948" w14:textId="77777777" w:rsidR="00675900" w:rsidRDefault="00675900" w:rsidP="00675900">
      <w:pPr>
        <w:pStyle w:val="Kop4"/>
        <w:rPr>
          <w:lang w:val="en-GB"/>
        </w:rPr>
      </w:pPr>
      <w:r>
        <w:rPr>
          <w:lang w:val="en-GB"/>
        </w:rPr>
        <w:t>Shipyard</w:t>
      </w:r>
    </w:p>
    <w:p w14:paraId="1B79C9EE" w14:textId="77777777" w:rsidR="00675900" w:rsidRDefault="00675900" w:rsidP="00675900">
      <w:pPr>
        <w:rPr>
          <w:lang w:val="en-GB"/>
        </w:rPr>
      </w:pPr>
      <w:r>
        <w:rPr>
          <w:lang w:val="en-GB"/>
        </w:rPr>
        <w:t xml:space="preserve">IHO </w:t>
      </w:r>
      <w:proofErr w:type="spellStart"/>
      <w:r>
        <w:rPr>
          <w:lang w:val="en-GB"/>
        </w:rPr>
        <w:t>ConceptRegister</w:t>
      </w:r>
      <w:proofErr w:type="spellEnd"/>
      <w:r>
        <w:rPr>
          <w:lang w:val="en-GB"/>
        </w:rPr>
        <w:t>: shipyard</w:t>
      </w:r>
    </w:p>
    <w:p w14:paraId="2A448328" w14:textId="77777777" w:rsidR="00675900" w:rsidRDefault="00675900" w:rsidP="00675900">
      <w:pPr>
        <w:rPr>
          <w:lang w:val="en-GB"/>
        </w:rPr>
      </w:pPr>
      <w:r>
        <w:rPr>
          <w:lang w:val="en-GB"/>
        </w:rPr>
        <w:t>Definition: A place where ships are built or repaired</w:t>
      </w:r>
    </w:p>
    <w:p w14:paraId="0E5E3A29" w14:textId="77777777" w:rsidR="00370659" w:rsidRDefault="00370659" w:rsidP="00BE0B3E">
      <w:pPr>
        <w:pStyle w:val="Kop4"/>
        <w:rPr>
          <w:lang w:val="en-GB"/>
        </w:rPr>
      </w:pPr>
    </w:p>
    <w:p w14:paraId="34E48C19" w14:textId="3DFF8355" w:rsidR="00BE0B3E" w:rsidRDefault="00BE0B3E" w:rsidP="00BE0B3E">
      <w:pPr>
        <w:pStyle w:val="Kop4"/>
        <w:rPr>
          <w:lang w:val="en-GB"/>
        </w:rPr>
      </w:pPr>
      <w:r>
        <w:rPr>
          <w:lang w:val="en-GB"/>
        </w:rPr>
        <w:t>Straddle Carrier</w:t>
      </w:r>
    </w:p>
    <w:p w14:paraId="3EDF706D" w14:textId="77777777" w:rsidR="00BE0B3E" w:rsidRDefault="00BE0B3E" w:rsidP="00BE0B3E">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straddleCarrier</w:t>
      </w:r>
      <w:proofErr w:type="spellEnd"/>
    </w:p>
    <w:p w14:paraId="1CE8DB2B" w14:textId="77777777" w:rsidR="00BE0B3E" w:rsidRDefault="00BE0B3E" w:rsidP="00BE0B3E">
      <w:pPr>
        <w:rPr>
          <w:lang w:val="en-GB"/>
        </w:rPr>
      </w:pPr>
      <w:r>
        <w:rPr>
          <w:lang w:val="en-GB"/>
        </w:rPr>
        <w:t>Definition: A wheeled vehicle designed to lift and carry container or vessels within its own framework. It is used for moving, and sometimes stacking, shipping containers and vessels</w:t>
      </w:r>
    </w:p>
    <w:p w14:paraId="3CC8AB26" w14:textId="77777777" w:rsidR="00C0661A" w:rsidRDefault="00C0661A" w:rsidP="00C0661A">
      <w:pPr>
        <w:pStyle w:val="Kop4"/>
        <w:rPr>
          <w:lang w:val="en-GB"/>
        </w:rPr>
      </w:pPr>
    </w:p>
    <w:p w14:paraId="79BB4416" w14:textId="2FC89353" w:rsidR="00C0661A" w:rsidRDefault="00C0661A" w:rsidP="00C0661A">
      <w:pPr>
        <w:pStyle w:val="Kop4"/>
        <w:rPr>
          <w:lang w:val="en-GB"/>
        </w:rPr>
      </w:pPr>
      <w:r>
        <w:rPr>
          <w:lang w:val="en-GB"/>
        </w:rPr>
        <w:t>Tanker Terminal</w:t>
      </w:r>
    </w:p>
    <w:p w14:paraId="202FF1E3" w14:textId="77777777" w:rsidR="00C0661A" w:rsidRDefault="00C0661A" w:rsidP="00C0661A">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tankerTerminal</w:t>
      </w:r>
      <w:proofErr w:type="spellEnd"/>
    </w:p>
    <w:p w14:paraId="6A5F4889" w14:textId="77777777" w:rsidR="00C0661A" w:rsidRDefault="00C0661A" w:rsidP="00C0661A">
      <w:pPr>
        <w:rPr>
          <w:lang w:val="en-GB"/>
        </w:rPr>
      </w:pPr>
      <w:r>
        <w:rPr>
          <w:lang w:val="en-GB"/>
        </w:rPr>
        <w:t>A terminal for the bulk handling of liquid cargoes</w:t>
      </w:r>
    </w:p>
    <w:p w14:paraId="67C77DAB" w14:textId="77777777" w:rsidR="00675900" w:rsidRPr="00675900" w:rsidRDefault="00675900" w:rsidP="00675900">
      <w:pPr>
        <w:rPr>
          <w:lang w:val="en-GB"/>
        </w:rPr>
      </w:pPr>
    </w:p>
    <w:p w14:paraId="104E05AF" w14:textId="7334482F" w:rsidR="000F6263" w:rsidRDefault="00914542" w:rsidP="00627B8E">
      <w:pPr>
        <w:pStyle w:val="Kop4"/>
        <w:rPr>
          <w:lang w:val="en-GB"/>
        </w:rPr>
      </w:pPr>
      <w:r>
        <w:rPr>
          <w:lang w:val="en-GB"/>
        </w:rPr>
        <w:t>Yacht Harbour / Marina</w:t>
      </w:r>
    </w:p>
    <w:p w14:paraId="0AFDC4B7" w14:textId="71455243" w:rsidR="00914542" w:rsidRDefault="00914542"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yachtHarbourMarina</w:t>
      </w:r>
      <w:proofErr w:type="spellEnd"/>
    </w:p>
    <w:p w14:paraId="26FF80BF" w14:textId="17DEE9C1" w:rsidR="00914542" w:rsidRDefault="00914542" w:rsidP="00AB2E66">
      <w:pPr>
        <w:rPr>
          <w:lang w:val="en-GB"/>
        </w:rPr>
      </w:pPr>
      <w:r>
        <w:rPr>
          <w:lang w:val="en-GB"/>
        </w:rPr>
        <w:t>Definition: A harbour facility for small boats, yachts, etc. where supplies, repairs and various services are available</w:t>
      </w:r>
    </w:p>
    <w:p w14:paraId="4F5596CF" w14:textId="77777777" w:rsidR="00A61CA8" w:rsidRDefault="00A61CA8" w:rsidP="00A61CA8">
      <w:pPr>
        <w:pStyle w:val="Kop3"/>
        <w:rPr>
          <w:lang w:val="en-GB"/>
        </w:rPr>
      </w:pPr>
    </w:p>
    <w:p w14:paraId="2AB75AF0" w14:textId="6E2B3FAE" w:rsidR="00BB037C" w:rsidRDefault="00BB037C">
      <w:pPr>
        <w:spacing w:after="160" w:line="259" w:lineRule="auto"/>
        <w:rPr>
          <w:lang w:val="en-US"/>
        </w:rPr>
      </w:pPr>
      <w:r>
        <w:rPr>
          <w:noProof/>
        </w:rPr>
        <w:drawing>
          <wp:anchor distT="0" distB="0" distL="114300" distR="114300" simplePos="0" relativeHeight="251699712" behindDoc="0" locked="0" layoutInCell="1" allowOverlap="1" wp14:anchorId="0C36FAD6" wp14:editId="3441AAB3">
            <wp:simplePos x="0" y="0"/>
            <wp:positionH relativeFrom="column">
              <wp:posOffset>0</wp:posOffset>
            </wp:positionH>
            <wp:positionV relativeFrom="paragraph">
              <wp:posOffset>-635</wp:posOffset>
            </wp:positionV>
            <wp:extent cx="5760720" cy="2828925"/>
            <wp:effectExtent l="0" t="0" r="0" b="9525"/>
            <wp:wrapNone/>
            <wp:docPr id="10" name="Afbeelding 9">
              <a:extLst xmlns:a="http://schemas.openxmlformats.org/drawingml/2006/main">
                <a:ext uri="{FF2B5EF4-FFF2-40B4-BE49-F238E27FC236}">
                  <a16:creationId xmlns:a16="http://schemas.microsoft.com/office/drawing/2014/main" id="{4105E944-AFFB-1D72-23D5-D28A7C22C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4105E944-AFFB-1D72-23D5-D28A7C22CE24}"/>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t="5464" b="9863"/>
                    <a:stretch/>
                  </pic:blipFill>
                  <pic:spPr>
                    <a:xfrm>
                      <a:off x="0" y="0"/>
                      <a:ext cx="5760720" cy="2828925"/>
                    </a:xfrm>
                    <a:prstGeom prst="round2SameRect">
                      <a:avLst>
                        <a:gd name="adj1" fmla="val 1166"/>
                        <a:gd name="adj2" fmla="val 0"/>
                      </a:avLst>
                    </a:prstGeom>
                    <a:noFill/>
                  </pic:spPr>
                </pic:pic>
              </a:graphicData>
            </a:graphic>
          </wp:anchor>
        </w:drawing>
      </w:r>
      <w:r>
        <w:rPr>
          <w:lang w:val="en-US"/>
        </w:rPr>
        <w:br w:type="page"/>
      </w:r>
    </w:p>
    <w:p w14:paraId="0DC642D1" w14:textId="5531EDB9" w:rsidR="00F134E6" w:rsidRPr="00694AA3" w:rsidRDefault="00F134E6" w:rsidP="00476611">
      <w:pPr>
        <w:pStyle w:val="Kop1"/>
        <w:rPr>
          <w:lang w:val="en-US"/>
        </w:rPr>
      </w:pPr>
      <w:bookmarkStart w:id="16" w:name="_Toc145582942"/>
      <w:r w:rsidRPr="00694AA3">
        <w:rPr>
          <w:lang w:val="en-US"/>
        </w:rPr>
        <w:lastRenderedPageBreak/>
        <w:t>6 Standards -</w:t>
      </w:r>
      <w:r w:rsidR="00D73568" w:rsidRPr="00694AA3">
        <w:rPr>
          <w:lang w:val="en-US"/>
        </w:rPr>
        <w:t xml:space="preserve"> Berths</w:t>
      </w:r>
      <w:bookmarkEnd w:id="16"/>
    </w:p>
    <w:p w14:paraId="6EE013BC" w14:textId="4C21DABA" w:rsidR="00F134E6" w:rsidRPr="00102921" w:rsidRDefault="00D73568" w:rsidP="00F134E6">
      <w:pPr>
        <w:pStyle w:val="Kop2"/>
        <w:rPr>
          <w:lang w:val="en-US"/>
        </w:rPr>
      </w:pPr>
      <w:bookmarkStart w:id="17" w:name="_Toc145582943"/>
      <w:r>
        <w:rPr>
          <w:lang w:val="en-US"/>
        </w:rPr>
        <w:t>Berth</w:t>
      </w:r>
      <w:bookmarkEnd w:id="17"/>
    </w:p>
    <w:p w14:paraId="256212FA" w14:textId="6743EAB5" w:rsidR="00F134E6" w:rsidRDefault="00F134E6" w:rsidP="00F134E6">
      <w:pPr>
        <w:rPr>
          <w:rFonts w:cs="Arial"/>
          <w:szCs w:val="20"/>
          <w:lang w:val="en-US"/>
        </w:rPr>
      </w:pPr>
      <w:r>
        <w:rPr>
          <w:rFonts w:cs="Arial"/>
          <w:szCs w:val="20"/>
          <w:lang w:val="en-US"/>
        </w:rPr>
        <w:t xml:space="preserve">IHO Concept Register: </w:t>
      </w:r>
      <w:r w:rsidR="009976CC">
        <w:rPr>
          <w:rFonts w:cs="Arial"/>
          <w:szCs w:val="20"/>
          <w:lang w:val="en-US"/>
        </w:rPr>
        <w:t>berth</w:t>
      </w:r>
    </w:p>
    <w:p w14:paraId="2A74C017" w14:textId="453728E1" w:rsidR="009976CC" w:rsidRDefault="00F134E6" w:rsidP="00F134E6">
      <w:pPr>
        <w:rPr>
          <w:rFonts w:cs="Arial"/>
          <w:szCs w:val="20"/>
          <w:lang w:val="en-US"/>
        </w:rPr>
      </w:pPr>
      <w:r>
        <w:rPr>
          <w:rFonts w:cs="Arial"/>
          <w:szCs w:val="20"/>
          <w:lang w:val="en-US"/>
        </w:rPr>
        <w:t xml:space="preserve">Definition: </w:t>
      </w:r>
      <w:r w:rsidR="009976CC">
        <w:rPr>
          <w:rFonts w:cs="Arial"/>
          <w:szCs w:val="20"/>
          <w:lang w:val="en-US"/>
        </w:rPr>
        <w:t>A place, generally named or numbered, where a vessel may moor or anchor</w:t>
      </w:r>
    </w:p>
    <w:p w14:paraId="20CE7724" w14:textId="77777777" w:rsidR="00F134E6" w:rsidRDefault="00F134E6" w:rsidP="00F134E6">
      <w:pPr>
        <w:rPr>
          <w:rFonts w:cs="Arial"/>
          <w:szCs w:val="20"/>
          <w:lang w:val="en-US"/>
        </w:rPr>
      </w:pPr>
    </w:p>
    <w:p w14:paraId="2BBD6BAF" w14:textId="37ABA229" w:rsidR="00F134E6" w:rsidRDefault="00E746BC" w:rsidP="00F134E6">
      <w:pPr>
        <w:pStyle w:val="Kop2"/>
        <w:rPr>
          <w:lang w:val="en-US"/>
        </w:rPr>
      </w:pPr>
      <w:bookmarkStart w:id="18" w:name="_Toc145582944"/>
      <w:r>
        <w:rPr>
          <w:lang w:val="en-US"/>
        </w:rPr>
        <w:t xml:space="preserve">Berth </w:t>
      </w:r>
      <w:r w:rsidR="00F134E6">
        <w:rPr>
          <w:lang w:val="en-US"/>
        </w:rPr>
        <w:t xml:space="preserve"> </w:t>
      </w:r>
      <w:r w:rsidR="0025621D">
        <w:rPr>
          <w:lang w:val="en-US"/>
        </w:rPr>
        <w:t>Identifier</w:t>
      </w:r>
      <w:bookmarkEnd w:id="18"/>
    </w:p>
    <w:p w14:paraId="1CD8D69E" w14:textId="674B5D40" w:rsidR="00F134E6" w:rsidRDefault="00B84F6D" w:rsidP="00F134E6">
      <w:pPr>
        <w:rPr>
          <w:rFonts w:cs="Arial"/>
          <w:szCs w:val="20"/>
          <w:lang w:val="en-US"/>
        </w:rPr>
      </w:pPr>
      <w:r w:rsidRPr="00105F00">
        <w:rPr>
          <w:rFonts w:cs="Arial"/>
          <w:szCs w:val="20"/>
          <w:highlight w:val="yellow"/>
          <w:lang w:val="en-US"/>
        </w:rPr>
        <w:t>IHO S-131::</w:t>
      </w:r>
      <w:r w:rsidR="006F2C45" w:rsidRPr="00105F00">
        <w:rPr>
          <w:rFonts w:cs="Arial"/>
          <w:szCs w:val="20"/>
          <w:highlight w:val="yellow"/>
          <w:lang w:val="en-US"/>
        </w:rPr>
        <w:t>Berth::</w:t>
      </w:r>
      <w:proofErr w:type="spellStart"/>
      <w:r w:rsidRPr="00105F00">
        <w:rPr>
          <w:rFonts w:cs="Arial"/>
          <w:szCs w:val="20"/>
          <w:highlight w:val="yellow"/>
          <w:lang w:val="en-US"/>
        </w:rPr>
        <w:t>berthIdentifier</w:t>
      </w:r>
      <w:proofErr w:type="spellEnd"/>
      <w:r w:rsidRPr="00105F00">
        <w:rPr>
          <w:rFonts w:cs="Arial"/>
          <w:szCs w:val="20"/>
          <w:highlight w:val="yellow"/>
          <w:lang w:val="en-US"/>
        </w:rPr>
        <w:t xml:space="preserve"> </w:t>
      </w:r>
      <w:r w:rsidR="00F134E6" w:rsidRPr="00105F00">
        <w:rPr>
          <w:rFonts w:cs="Arial"/>
          <w:szCs w:val="20"/>
          <w:highlight w:val="yellow"/>
          <w:lang w:val="en-US"/>
        </w:rPr>
        <w:t xml:space="preserve"> </w:t>
      </w:r>
      <w:r w:rsidR="009662E1">
        <w:rPr>
          <w:rFonts w:cs="Arial"/>
          <w:szCs w:val="20"/>
          <w:highlight w:val="yellow"/>
          <w:lang w:val="en-US"/>
        </w:rPr>
        <w:t>Proposal to IHO</w:t>
      </w:r>
    </w:p>
    <w:p w14:paraId="45AE2E29" w14:textId="4717FF44" w:rsidR="00F134E6" w:rsidRDefault="00F134E6" w:rsidP="00F134E6">
      <w:pPr>
        <w:rPr>
          <w:rFonts w:cs="Arial"/>
          <w:szCs w:val="20"/>
          <w:lang w:val="en-US"/>
        </w:rPr>
      </w:pPr>
      <w:r>
        <w:rPr>
          <w:rFonts w:cs="Arial"/>
          <w:szCs w:val="20"/>
          <w:lang w:val="en-US"/>
        </w:rPr>
        <w:t xml:space="preserve">Definition: The unique identifier for a given </w:t>
      </w:r>
      <w:r w:rsidR="002B08F8">
        <w:rPr>
          <w:rFonts w:cs="Arial"/>
          <w:szCs w:val="20"/>
          <w:lang w:val="en-US"/>
        </w:rPr>
        <w:t>berth</w:t>
      </w:r>
    </w:p>
    <w:p w14:paraId="462DAEAA" w14:textId="0CA3DB88" w:rsidR="00F134E6" w:rsidRDefault="00F134E6" w:rsidP="00F134E6">
      <w:pPr>
        <w:rPr>
          <w:rFonts w:cs="Arial"/>
          <w:szCs w:val="20"/>
          <w:lang w:val="en-US"/>
        </w:rPr>
      </w:pPr>
    </w:p>
    <w:p w14:paraId="0529BB30" w14:textId="000ECEE3" w:rsidR="0025621D" w:rsidRDefault="0025621D" w:rsidP="0025621D">
      <w:pPr>
        <w:pStyle w:val="Kop2"/>
        <w:rPr>
          <w:rFonts w:cs="Arial"/>
          <w:szCs w:val="20"/>
          <w:lang w:val="en-US"/>
        </w:rPr>
      </w:pPr>
      <w:bookmarkStart w:id="19" w:name="_Toc145582945"/>
      <w:r>
        <w:rPr>
          <w:lang w:val="en-US"/>
        </w:rPr>
        <w:t>Berth  Identifier – Global Location Number</w:t>
      </w:r>
      <w:bookmarkEnd w:id="19"/>
    </w:p>
    <w:p w14:paraId="61928C71" w14:textId="509F2714" w:rsidR="00F134E6" w:rsidRDefault="00F134E6" w:rsidP="00F134E6">
      <w:pPr>
        <w:rPr>
          <w:rFonts w:cs="Arial"/>
          <w:szCs w:val="20"/>
          <w:lang w:val="en-US"/>
        </w:rPr>
      </w:pPr>
      <w:r w:rsidRPr="001C3BBC">
        <w:rPr>
          <w:rFonts w:cs="Arial"/>
          <w:szCs w:val="20"/>
          <w:highlight w:val="yellow"/>
          <w:lang w:val="en-US"/>
        </w:rPr>
        <w:t xml:space="preserve">IHO S-131: </w:t>
      </w:r>
      <w:r w:rsidR="000C1732" w:rsidRPr="001C3BBC">
        <w:rPr>
          <w:rFonts w:cs="Arial"/>
          <w:szCs w:val="20"/>
          <w:highlight w:val="yellow"/>
          <w:lang w:val="en-US"/>
        </w:rPr>
        <w:t>Berth::</w:t>
      </w:r>
      <w:proofErr w:type="spellStart"/>
      <w:r w:rsidRPr="001C3BBC">
        <w:rPr>
          <w:rFonts w:cs="Arial"/>
          <w:szCs w:val="20"/>
          <w:highlight w:val="yellow"/>
          <w:lang w:val="en-US"/>
        </w:rPr>
        <w:t>globalLocationNumber</w:t>
      </w:r>
      <w:proofErr w:type="spellEnd"/>
      <w:r w:rsidR="000C1732" w:rsidRPr="001C3BBC">
        <w:rPr>
          <w:rFonts w:cs="Arial"/>
          <w:szCs w:val="20"/>
          <w:highlight w:val="yellow"/>
          <w:lang w:val="en-US"/>
        </w:rPr>
        <w:t xml:space="preserve"> </w:t>
      </w:r>
      <w:r w:rsidR="00105F00">
        <w:rPr>
          <w:rFonts w:cs="Arial"/>
          <w:szCs w:val="20"/>
          <w:highlight w:val="yellow"/>
          <w:lang w:val="en-US"/>
        </w:rPr>
        <w:t xml:space="preserve"> </w:t>
      </w:r>
      <w:r w:rsidR="009662E1">
        <w:rPr>
          <w:rFonts w:cs="Arial"/>
          <w:szCs w:val="20"/>
          <w:highlight w:val="yellow"/>
          <w:lang w:val="en-US"/>
        </w:rPr>
        <w:t>Proposal to IHO</w:t>
      </w:r>
    </w:p>
    <w:p w14:paraId="4E22BF57" w14:textId="77777777" w:rsidR="00F134E6" w:rsidRDefault="00F134E6" w:rsidP="00F134E6">
      <w:pPr>
        <w:rPr>
          <w:rFonts w:cs="Arial"/>
          <w:szCs w:val="20"/>
          <w:lang w:val="en-US"/>
        </w:rPr>
      </w:pPr>
      <w:r>
        <w:rPr>
          <w:rFonts w:cs="Arial"/>
          <w:szCs w:val="20"/>
          <w:lang w:val="en-US"/>
        </w:rPr>
        <w:t>Definition: A globally unique, standardized identifier for parties and locations in business processes or supply chains</w:t>
      </w:r>
    </w:p>
    <w:p w14:paraId="261342DA" w14:textId="77777777" w:rsidR="00F134E6" w:rsidRDefault="00F134E6" w:rsidP="00F134E6">
      <w:pPr>
        <w:rPr>
          <w:rFonts w:cs="Arial"/>
          <w:szCs w:val="20"/>
          <w:lang w:val="en-US"/>
        </w:rPr>
      </w:pPr>
      <w:r>
        <w:rPr>
          <w:rFonts w:cs="Arial"/>
          <w:szCs w:val="20"/>
          <w:lang w:val="en-US"/>
        </w:rPr>
        <w:t>Format: ISO/IEC 6523; 13 digits in text format</w:t>
      </w:r>
    </w:p>
    <w:p w14:paraId="4BF85B4B" w14:textId="77777777" w:rsidR="00F134E6" w:rsidRDefault="00F134E6" w:rsidP="00F134E6">
      <w:pPr>
        <w:rPr>
          <w:rFonts w:cs="Arial"/>
          <w:szCs w:val="20"/>
          <w:lang w:val="en-US"/>
        </w:rPr>
      </w:pPr>
      <w:r>
        <w:rPr>
          <w:rFonts w:cs="Arial"/>
          <w:szCs w:val="20"/>
          <w:lang w:val="en-US"/>
        </w:rPr>
        <w:t>Remark: for all terminals, already used in the supply chain industry, ISO/IEC 6523. Ideally assigned by the port authority so the number remains the same after change of ownership, aligned with IMO vessel number practices</w:t>
      </w:r>
    </w:p>
    <w:p w14:paraId="750A9603" w14:textId="77777777" w:rsidR="00B41185" w:rsidRDefault="00B41185" w:rsidP="00B41185">
      <w:pPr>
        <w:rPr>
          <w:rFonts w:cs="Arial"/>
          <w:szCs w:val="20"/>
          <w:lang w:val="en-US"/>
        </w:rPr>
      </w:pPr>
    </w:p>
    <w:p w14:paraId="7A6D6ECF" w14:textId="4A62B977" w:rsidR="00F134E6" w:rsidRDefault="00FC0DA6" w:rsidP="00F134E6">
      <w:pPr>
        <w:pStyle w:val="Kop2"/>
        <w:rPr>
          <w:lang w:val="en-US"/>
        </w:rPr>
      </w:pPr>
      <w:bookmarkStart w:id="20" w:name="_Toc145582946"/>
      <w:r>
        <w:rPr>
          <w:lang w:val="en-US"/>
        </w:rPr>
        <w:t>Berth</w:t>
      </w:r>
      <w:r w:rsidR="00F7765A">
        <w:rPr>
          <w:lang w:val="en-US"/>
        </w:rPr>
        <w:t xml:space="preserve"> Identifier - </w:t>
      </w:r>
      <w:r w:rsidR="00F134E6">
        <w:rPr>
          <w:lang w:val="en-US"/>
        </w:rPr>
        <w:t xml:space="preserve"> Name</w:t>
      </w:r>
      <w:bookmarkEnd w:id="20"/>
    </w:p>
    <w:p w14:paraId="5340FFE5" w14:textId="3286B1ED" w:rsidR="00F134E6" w:rsidRDefault="00F134E6" w:rsidP="00F134E6">
      <w:pPr>
        <w:rPr>
          <w:lang w:val="en-US"/>
        </w:rPr>
      </w:pPr>
      <w:r w:rsidRPr="001C3BBC">
        <w:rPr>
          <w:highlight w:val="yellow"/>
          <w:lang w:val="en-US"/>
        </w:rPr>
        <w:t xml:space="preserve">IHO </w:t>
      </w:r>
      <w:r w:rsidR="00A41E39">
        <w:rPr>
          <w:highlight w:val="yellow"/>
          <w:lang w:val="en-US"/>
        </w:rPr>
        <w:t>S-131</w:t>
      </w:r>
      <w:r w:rsidRPr="001C3BBC">
        <w:rPr>
          <w:highlight w:val="yellow"/>
          <w:lang w:val="en-US"/>
        </w:rPr>
        <w:t>::</w:t>
      </w:r>
      <w:r w:rsidR="001C3BBC" w:rsidRPr="001C3BBC">
        <w:rPr>
          <w:highlight w:val="yellow"/>
          <w:lang w:val="en-US"/>
        </w:rPr>
        <w:t>Berth</w:t>
      </w:r>
      <w:r w:rsidRPr="001C3BBC">
        <w:rPr>
          <w:highlight w:val="yellow"/>
          <w:lang w:val="en-US"/>
        </w:rPr>
        <w:t>::</w:t>
      </w:r>
      <w:proofErr w:type="spellStart"/>
      <w:r w:rsidRPr="001C3BBC">
        <w:rPr>
          <w:highlight w:val="yellow"/>
          <w:lang w:val="en-US"/>
        </w:rPr>
        <w:t>featureName</w:t>
      </w:r>
      <w:proofErr w:type="spellEnd"/>
      <w:r w:rsidR="001C3BBC" w:rsidRPr="001C3BBC">
        <w:rPr>
          <w:highlight w:val="yellow"/>
          <w:lang w:val="en-US"/>
        </w:rPr>
        <w:t xml:space="preserve"> </w:t>
      </w:r>
      <w:r w:rsidR="009662E1">
        <w:rPr>
          <w:rFonts w:cs="Arial"/>
          <w:szCs w:val="20"/>
          <w:highlight w:val="yellow"/>
          <w:lang w:val="en-US"/>
        </w:rPr>
        <w:t>Proposal to IHO</w:t>
      </w:r>
    </w:p>
    <w:p w14:paraId="7FA5E867" w14:textId="3EA07995" w:rsidR="00F134E6" w:rsidRDefault="00F134E6" w:rsidP="00F134E6">
      <w:pPr>
        <w:rPr>
          <w:lang w:val="en-US"/>
        </w:rPr>
      </w:pPr>
      <w:r>
        <w:rPr>
          <w:lang w:val="en-US"/>
        </w:rPr>
        <w:t xml:space="preserve">Definition: </w:t>
      </w:r>
      <w:r w:rsidR="00AB47B0">
        <w:rPr>
          <w:lang w:val="en-US"/>
        </w:rPr>
        <w:t xml:space="preserve">Berth </w:t>
      </w:r>
      <w:r>
        <w:rPr>
          <w:lang w:val="en-US"/>
        </w:rPr>
        <w:t xml:space="preserve">feature has attribute </w:t>
      </w:r>
      <w:proofErr w:type="spellStart"/>
      <w:r>
        <w:rPr>
          <w:lang w:val="en-US"/>
        </w:rPr>
        <w:t>featureName</w:t>
      </w:r>
      <w:proofErr w:type="spellEnd"/>
      <w:r>
        <w:rPr>
          <w:lang w:val="en-US"/>
        </w:rPr>
        <w:t xml:space="preserve"> to describe name of the </w:t>
      </w:r>
      <w:r w:rsidR="00AB47B0">
        <w:rPr>
          <w:lang w:val="en-US"/>
        </w:rPr>
        <w:t>Berth</w:t>
      </w:r>
    </w:p>
    <w:p w14:paraId="1AD1AD0F" w14:textId="36AFC2F8" w:rsidR="00F134E6" w:rsidRDefault="00F134E6" w:rsidP="00F134E6">
      <w:pPr>
        <w:rPr>
          <w:lang w:val="en-US"/>
        </w:rPr>
      </w:pPr>
      <w:r>
        <w:rPr>
          <w:lang w:val="en-US"/>
        </w:rPr>
        <w:t>Format: text</w:t>
      </w:r>
      <w:r w:rsidR="0025621D">
        <w:rPr>
          <w:lang w:val="en-US"/>
        </w:rPr>
        <w:t xml:space="preserve">. </w:t>
      </w:r>
    </w:p>
    <w:p w14:paraId="78E8D2D1" w14:textId="1C2E7DAA" w:rsidR="00F134E6" w:rsidRDefault="00F134E6" w:rsidP="00F134E6">
      <w:pPr>
        <w:rPr>
          <w:lang w:val="en-US"/>
        </w:rPr>
      </w:pPr>
      <w:r>
        <w:rPr>
          <w:lang w:val="en-US"/>
        </w:rPr>
        <w:t xml:space="preserve">Remark: for all </w:t>
      </w:r>
      <w:r w:rsidR="0054289E">
        <w:rPr>
          <w:lang w:val="en-US"/>
        </w:rPr>
        <w:t>berths</w:t>
      </w:r>
      <w:r>
        <w:rPr>
          <w:lang w:val="en-US"/>
        </w:rPr>
        <w:t>. Name will change after change of owners</w:t>
      </w:r>
      <w:r w:rsidR="0054289E">
        <w:rPr>
          <w:lang w:val="en-US"/>
        </w:rPr>
        <w:t>hip</w:t>
      </w:r>
      <w:r w:rsidR="0025621D">
        <w:rPr>
          <w:lang w:val="en-US"/>
        </w:rPr>
        <w:t>. Possibly combined with name of terminal name for better human recognition</w:t>
      </w:r>
    </w:p>
    <w:p w14:paraId="7E3EC928" w14:textId="77777777" w:rsidR="00F7765A" w:rsidRDefault="00F7765A" w:rsidP="00F7765A">
      <w:pPr>
        <w:pStyle w:val="Kop2"/>
        <w:rPr>
          <w:lang w:val="en-US"/>
        </w:rPr>
      </w:pPr>
    </w:p>
    <w:p w14:paraId="4871DE00" w14:textId="6DCA201C" w:rsidR="00F7765A" w:rsidRPr="00102921" w:rsidRDefault="00F7765A" w:rsidP="00F7765A">
      <w:pPr>
        <w:pStyle w:val="Kop2"/>
        <w:rPr>
          <w:lang w:val="en-US"/>
        </w:rPr>
      </w:pPr>
      <w:bookmarkStart w:id="21" w:name="_Toc145582947"/>
      <w:r>
        <w:rPr>
          <w:lang w:val="en-US"/>
        </w:rPr>
        <w:t>Berth Latitude/Longitude</w:t>
      </w:r>
      <w:bookmarkEnd w:id="21"/>
    </w:p>
    <w:p w14:paraId="535E82AF" w14:textId="53B6D99A" w:rsidR="00F7765A" w:rsidRDefault="00F7765A" w:rsidP="00F7765A">
      <w:pPr>
        <w:rPr>
          <w:lang w:val="en-US"/>
        </w:rPr>
      </w:pPr>
      <w:r w:rsidRPr="001C3BBC">
        <w:rPr>
          <w:highlight w:val="yellow"/>
          <w:lang w:val="en-US"/>
        </w:rPr>
        <w:t xml:space="preserve">IHO </w:t>
      </w:r>
      <w:r>
        <w:rPr>
          <w:highlight w:val="yellow"/>
          <w:lang w:val="en-US"/>
        </w:rPr>
        <w:t>S-131</w:t>
      </w:r>
      <w:r w:rsidRPr="001C3BBC">
        <w:rPr>
          <w:highlight w:val="yellow"/>
          <w:lang w:val="en-US"/>
        </w:rPr>
        <w:t xml:space="preserve">::Berth::Geometry </w:t>
      </w:r>
      <w:r>
        <w:rPr>
          <w:highlight w:val="yellow"/>
          <w:lang w:val="en-US"/>
        </w:rPr>
        <w:t xml:space="preserve"> </w:t>
      </w:r>
      <w:r w:rsidR="009662E1">
        <w:rPr>
          <w:rFonts w:cs="Arial"/>
          <w:szCs w:val="20"/>
          <w:highlight w:val="yellow"/>
          <w:lang w:val="en-US"/>
        </w:rPr>
        <w:t>Proposal to IHO</w:t>
      </w:r>
    </w:p>
    <w:p w14:paraId="6BC867DC" w14:textId="77777777" w:rsidR="00F7765A" w:rsidRDefault="00F7765A" w:rsidP="00F7765A">
      <w:pPr>
        <w:rPr>
          <w:lang w:val="en-US"/>
        </w:rPr>
      </w:pPr>
      <w:r>
        <w:rPr>
          <w:lang w:val="en-US"/>
        </w:rPr>
        <w:t xml:space="preserve">Definition: Berth feature contains a Geometry object, which can hold the coordinates (latitude and longitude) for a point, surface (=polygon) or curve (=line). </w:t>
      </w:r>
    </w:p>
    <w:p w14:paraId="02455F88" w14:textId="77777777" w:rsidR="00F7765A" w:rsidRDefault="00F7765A" w:rsidP="00F7765A">
      <w:pPr>
        <w:rPr>
          <w:lang w:val="en-US"/>
        </w:rPr>
      </w:pPr>
      <w:r>
        <w:rPr>
          <w:lang w:val="en-US"/>
        </w:rPr>
        <w:t>Format for information exchange: degrees and decimal minutes; datum WGS84</w:t>
      </w:r>
    </w:p>
    <w:p w14:paraId="3A6E9A94" w14:textId="77777777" w:rsidR="00F7765A" w:rsidRDefault="00F7765A" w:rsidP="00F7765A">
      <w:pPr>
        <w:rPr>
          <w:lang w:val="en-US"/>
        </w:rPr>
      </w:pPr>
      <w:r>
        <w:rPr>
          <w:lang w:val="en-US"/>
        </w:rPr>
        <w:t>Format for data exchange: decimal degrees to a defined precision (minus to indicate South and West); datum WGS84</w:t>
      </w:r>
    </w:p>
    <w:p w14:paraId="3043B9C6" w14:textId="77777777" w:rsidR="00F7765A" w:rsidRDefault="00F7765A">
      <w:pPr>
        <w:spacing w:after="160" w:line="259" w:lineRule="auto"/>
        <w:rPr>
          <w:lang w:val="en-US"/>
        </w:rPr>
      </w:pPr>
      <w:r>
        <w:rPr>
          <w:lang w:val="en-US"/>
        </w:rPr>
        <w:br w:type="page"/>
      </w:r>
    </w:p>
    <w:p w14:paraId="402D061F" w14:textId="49B7EE74" w:rsidR="00F7765A" w:rsidRDefault="00F7765A" w:rsidP="00F7765A">
      <w:pPr>
        <w:rPr>
          <w:lang w:val="en-US"/>
        </w:rPr>
      </w:pPr>
      <w:r>
        <w:rPr>
          <w:lang w:val="en-US"/>
        </w:rPr>
        <w:lastRenderedPageBreak/>
        <w:t xml:space="preserve">Remark: </w:t>
      </w:r>
    </w:p>
    <w:p w14:paraId="1A50A263" w14:textId="77777777" w:rsidR="00F7765A" w:rsidRPr="00AD3294" w:rsidRDefault="00F7765A" w:rsidP="00F7765A">
      <w:pPr>
        <w:pStyle w:val="Lijstalinea"/>
        <w:numPr>
          <w:ilvl w:val="0"/>
          <w:numId w:val="3"/>
        </w:numPr>
        <w:spacing w:line="360" w:lineRule="auto"/>
        <w:rPr>
          <w:lang w:val="en-US"/>
        </w:rPr>
      </w:pPr>
      <w:r w:rsidRPr="00AD3294">
        <w:rPr>
          <w:lang w:val="en-US"/>
        </w:rPr>
        <w:t>Fender Berth: curve (=line). The berth’s extent is between its two extremities measured in a straight line, indicated by A an</w:t>
      </w:r>
      <w:r>
        <w:rPr>
          <w:lang w:val="en-US"/>
        </w:rPr>
        <w:t xml:space="preserve">d </w:t>
      </w:r>
      <w:r w:rsidRPr="00AD3294">
        <w:rPr>
          <w:lang w:val="en-US"/>
        </w:rPr>
        <w:t xml:space="preserve">B, orientation is not important. The line represents the fender line, being the position of the ship’s side when alongside. </w:t>
      </w:r>
    </w:p>
    <w:p w14:paraId="2272829D" w14:textId="77777777" w:rsidR="00F7765A" w:rsidRPr="00AD3294" w:rsidRDefault="00F7765A" w:rsidP="00F7765A">
      <w:pPr>
        <w:pStyle w:val="Lijstalinea"/>
        <w:numPr>
          <w:ilvl w:val="0"/>
          <w:numId w:val="3"/>
        </w:numPr>
        <w:spacing w:line="360" w:lineRule="auto"/>
        <w:rPr>
          <w:lang w:val="en-US"/>
        </w:rPr>
      </w:pPr>
      <w:r w:rsidRPr="00AD3294">
        <w:rPr>
          <w:lang w:val="en-US"/>
        </w:rPr>
        <w:t>Multi Buoy Mooring (MBM) Be</w:t>
      </w:r>
      <w:r>
        <w:rPr>
          <w:lang w:val="en-US"/>
        </w:rPr>
        <w:t>r</w:t>
      </w:r>
      <w:r w:rsidRPr="00AD3294">
        <w:rPr>
          <w:lang w:val="en-US"/>
        </w:rPr>
        <w:t>th: surface (=polygon). The berth’s extent is between the positions of the mooring buoys (this should also allow for the length of mooring lines)</w:t>
      </w:r>
    </w:p>
    <w:p w14:paraId="1E0981ED" w14:textId="77777777" w:rsidR="00F7765A" w:rsidRPr="00AD3294" w:rsidRDefault="00F7765A" w:rsidP="00F7765A">
      <w:pPr>
        <w:pStyle w:val="Lijstalinea"/>
        <w:numPr>
          <w:ilvl w:val="0"/>
          <w:numId w:val="3"/>
        </w:numPr>
        <w:spacing w:line="360" w:lineRule="auto"/>
        <w:rPr>
          <w:lang w:val="en-US"/>
        </w:rPr>
      </w:pPr>
      <w:r w:rsidRPr="00AD3294">
        <w:rPr>
          <w:highlight w:val="yellow"/>
          <w:lang w:val="en-US"/>
        </w:rPr>
        <w:t>Anchor Berth: check with IHO</w:t>
      </w:r>
    </w:p>
    <w:p w14:paraId="0DB49A30" w14:textId="77777777" w:rsidR="00CF30E5" w:rsidRDefault="00CF30E5" w:rsidP="00F134E6">
      <w:pPr>
        <w:rPr>
          <w:lang w:val="en-US"/>
        </w:rPr>
      </w:pPr>
    </w:p>
    <w:p w14:paraId="6510F18C" w14:textId="30042E26" w:rsidR="00CF30E5" w:rsidRDefault="00CF30E5" w:rsidP="00CF30E5">
      <w:pPr>
        <w:pStyle w:val="Kop2"/>
        <w:rPr>
          <w:lang w:val="en-US"/>
        </w:rPr>
      </w:pPr>
      <w:bookmarkStart w:id="22" w:name="_Toc145582948"/>
      <w:r>
        <w:rPr>
          <w:lang w:val="en-US"/>
        </w:rPr>
        <w:t>Berth Types</w:t>
      </w:r>
      <w:bookmarkEnd w:id="22"/>
    </w:p>
    <w:p w14:paraId="0B17FD8B" w14:textId="6D845B2B" w:rsidR="00453BD4" w:rsidRDefault="00453BD4" w:rsidP="00453BD4">
      <w:pPr>
        <w:rPr>
          <w:lang w:val="en-US"/>
        </w:rPr>
      </w:pPr>
      <w:r w:rsidRPr="001C3BBC">
        <w:rPr>
          <w:highlight w:val="yellow"/>
          <w:lang w:val="en-US"/>
        </w:rPr>
        <w:t xml:space="preserve">IHO </w:t>
      </w:r>
      <w:r w:rsidR="00A41E39">
        <w:rPr>
          <w:highlight w:val="yellow"/>
          <w:lang w:val="en-US"/>
        </w:rPr>
        <w:t>S-131</w:t>
      </w:r>
      <w:r w:rsidRPr="001C3BBC">
        <w:rPr>
          <w:highlight w:val="yellow"/>
          <w:lang w:val="en-US"/>
        </w:rPr>
        <w:t>::Berth::</w:t>
      </w:r>
      <w:proofErr w:type="spellStart"/>
      <w:r w:rsidRPr="001C3BBC">
        <w:rPr>
          <w:highlight w:val="yellow"/>
          <w:lang w:val="en-US"/>
        </w:rPr>
        <w:t>feature</w:t>
      </w:r>
      <w:r>
        <w:rPr>
          <w:highlight w:val="yellow"/>
          <w:lang w:val="en-US"/>
        </w:rPr>
        <w:t>Type</w:t>
      </w:r>
      <w:proofErr w:type="spellEnd"/>
      <w:r w:rsidR="000659ED">
        <w:rPr>
          <w:highlight w:val="yellow"/>
          <w:lang w:val="en-US"/>
        </w:rPr>
        <w:t xml:space="preserve"> </w:t>
      </w:r>
      <w:r w:rsidRPr="001C3BBC">
        <w:rPr>
          <w:highlight w:val="yellow"/>
          <w:lang w:val="en-US"/>
        </w:rPr>
        <w:t xml:space="preserve"> </w:t>
      </w:r>
      <w:r w:rsidR="009662E1">
        <w:rPr>
          <w:rFonts w:cs="Arial"/>
          <w:szCs w:val="20"/>
          <w:highlight w:val="yellow"/>
          <w:lang w:val="en-US"/>
        </w:rPr>
        <w:t>Proposal to IHO</w:t>
      </w:r>
    </w:p>
    <w:p w14:paraId="1F3CDB0E" w14:textId="77777777" w:rsidR="00FF3881" w:rsidRDefault="00FF3881" w:rsidP="00F134E6">
      <w:pPr>
        <w:rPr>
          <w:lang w:val="en-US"/>
        </w:rPr>
      </w:pPr>
    </w:p>
    <w:p w14:paraId="1DB36BAB" w14:textId="7023D9BF" w:rsidR="00AF4902" w:rsidRPr="00CF5D0D" w:rsidRDefault="00AF4902" w:rsidP="00705EE3">
      <w:pPr>
        <w:pStyle w:val="Kop4"/>
        <w:rPr>
          <w:lang w:val="en-GB"/>
        </w:rPr>
      </w:pPr>
      <w:r w:rsidRPr="00CF5D0D">
        <w:rPr>
          <w:lang w:val="en-GB"/>
        </w:rPr>
        <w:t>Fender Berth</w:t>
      </w:r>
    </w:p>
    <w:p w14:paraId="32FB985F" w14:textId="70B7826E" w:rsidR="00FF3881" w:rsidRDefault="00FF3881" w:rsidP="00F134E6">
      <w:pPr>
        <w:rPr>
          <w:lang w:val="en-US"/>
        </w:rPr>
      </w:pPr>
      <w:r w:rsidRPr="002B79FF">
        <w:rPr>
          <w:lang w:val="en-US"/>
        </w:rPr>
        <w:t xml:space="preserve">IHO </w:t>
      </w:r>
      <w:proofErr w:type="spellStart"/>
      <w:r w:rsidR="005C189F" w:rsidRPr="002B79FF">
        <w:rPr>
          <w:lang w:val="en-US"/>
        </w:rPr>
        <w:t>ConceptRegister</w:t>
      </w:r>
      <w:proofErr w:type="spellEnd"/>
      <w:r w:rsidR="005C189F" w:rsidRPr="002B79FF">
        <w:rPr>
          <w:lang w:val="en-US"/>
        </w:rPr>
        <w:t xml:space="preserve">: </w:t>
      </w:r>
      <w:proofErr w:type="spellStart"/>
      <w:r w:rsidR="002B79FF" w:rsidRPr="002B79FF">
        <w:rPr>
          <w:lang w:val="en-US"/>
        </w:rPr>
        <w:t>fenderBerth</w:t>
      </w:r>
      <w:proofErr w:type="spellEnd"/>
    </w:p>
    <w:p w14:paraId="7721FD00" w14:textId="1EEBC596" w:rsidR="00271551" w:rsidRDefault="00414099" w:rsidP="00271551">
      <w:pPr>
        <w:rPr>
          <w:lang w:val="en-US"/>
        </w:rPr>
      </w:pPr>
      <w:r>
        <w:rPr>
          <w:lang w:val="en-US"/>
        </w:rPr>
        <w:t>Definition</w:t>
      </w:r>
      <w:r w:rsidR="00AF4902">
        <w:rPr>
          <w:lang w:val="en-US"/>
        </w:rPr>
        <w:t>:</w:t>
      </w:r>
      <w:r>
        <w:rPr>
          <w:lang w:val="en-US"/>
        </w:rPr>
        <w:t xml:space="preserve"> A designated physical location of berth infrastructure where a vessel may moor, defined by the fender line, which is the position of the vessel when moo</w:t>
      </w:r>
      <w:r w:rsidR="00DA1786">
        <w:rPr>
          <w:lang w:val="en-US"/>
        </w:rPr>
        <w:t>r</w:t>
      </w:r>
      <w:r w:rsidR="00A12FEC">
        <w:rPr>
          <w:lang w:val="en-US"/>
        </w:rPr>
        <w:t>ed</w:t>
      </w:r>
    </w:p>
    <w:p w14:paraId="32A61C05" w14:textId="77777777" w:rsidR="001F1FE0" w:rsidRDefault="001F1FE0" w:rsidP="00271551">
      <w:pPr>
        <w:rPr>
          <w:lang w:val="en-US"/>
        </w:rPr>
      </w:pPr>
    </w:p>
    <w:p w14:paraId="5807D4A8" w14:textId="7D693F18" w:rsidR="00AB228D" w:rsidRPr="00694AA3" w:rsidRDefault="00121C6E" w:rsidP="00705EE3">
      <w:pPr>
        <w:pStyle w:val="Kop4"/>
        <w:rPr>
          <w:lang w:val="en-US"/>
        </w:rPr>
      </w:pPr>
      <w:r>
        <w:rPr>
          <w:lang w:val="en-US"/>
        </w:rPr>
        <w:t xml:space="preserve">Multi Buoy </w:t>
      </w:r>
      <w:r w:rsidR="00730D1C" w:rsidRPr="00694AA3">
        <w:rPr>
          <w:lang w:val="en-US"/>
        </w:rPr>
        <w:t>Mooring (MBM) Berth</w:t>
      </w:r>
    </w:p>
    <w:p w14:paraId="51D5EC90" w14:textId="60FACDD0" w:rsidR="00AB228D" w:rsidRDefault="00AB228D" w:rsidP="00AB228D">
      <w:pPr>
        <w:rPr>
          <w:lang w:val="en-US"/>
        </w:rPr>
      </w:pPr>
      <w:r w:rsidRPr="009662E1">
        <w:rPr>
          <w:lang w:val="en-US"/>
        </w:rPr>
        <w:t xml:space="preserve">IHO </w:t>
      </w:r>
      <w:proofErr w:type="spellStart"/>
      <w:r w:rsidR="00121C6E" w:rsidRPr="009662E1">
        <w:rPr>
          <w:lang w:val="en-US"/>
        </w:rPr>
        <w:t>Concep</w:t>
      </w:r>
      <w:r w:rsidR="00121C6E">
        <w:rPr>
          <w:lang w:val="en-US"/>
        </w:rPr>
        <w:t>tRegister</w:t>
      </w:r>
      <w:proofErr w:type="spellEnd"/>
      <w:r w:rsidR="00121C6E">
        <w:rPr>
          <w:lang w:val="en-US"/>
        </w:rPr>
        <w:t xml:space="preserve">: </w:t>
      </w:r>
      <w:proofErr w:type="spellStart"/>
      <w:r w:rsidR="00121C6E">
        <w:rPr>
          <w:lang w:val="en-US"/>
        </w:rPr>
        <w:t>multiBouyMooring</w:t>
      </w:r>
      <w:r w:rsidR="006C6EBF">
        <w:rPr>
          <w:lang w:val="en-US"/>
        </w:rPr>
        <w:t>Berth</w:t>
      </w:r>
      <w:proofErr w:type="spellEnd"/>
    </w:p>
    <w:p w14:paraId="3F980EF9" w14:textId="06DF53B7" w:rsidR="00730D1C" w:rsidRDefault="00AB228D" w:rsidP="00F134E6">
      <w:pPr>
        <w:rPr>
          <w:lang w:val="en-US"/>
        </w:rPr>
      </w:pPr>
      <w:r>
        <w:rPr>
          <w:lang w:val="en-US"/>
        </w:rPr>
        <w:t xml:space="preserve">Definition: </w:t>
      </w:r>
      <w:r w:rsidR="00730D1C">
        <w:rPr>
          <w:lang w:val="en-US"/>
        </w:rPr>
        <w:t>A designated facility where a vessel may moor, usually by a combination of the mooring buoys and the ship’s anchors</w:t>
      </w:r>
    </w:p>
    <w:p w14:paraId="1FA7BA8F" w14:textId="77777777" w:rsidR="00AB228D" w:rsidRDefault="00AB228D" w:rsidP="00F134E6">
      <w:pPr>
        <w:rPr>
          <w:lang w:val="en-US"/>
        </w:rPr>
      </w:pPr>
    </w:p>
    <w:p w14:paraId="7DA2A04D" w14:textId="670266D1" w:rsidR="00AB228D" w:rsidRDefault="00AB228D" w:rsidP="00705EE3">
      <w:pPr>
        <w:pStyle w:val="Kop4"/>
        <w:rPr>
          <w:lang w:val="en-US"/>
        </w:rPr>
      </w:pPr>
      <w:r>
        <w:rPr>
          <w:lang w:val="en-US"/>
        </w:rPr>
        <w:t>Anchor Berth</w:t>
      </w:r>
    </w:p>
    <w:p w14:paraId="5BFC6C0A" w14:textId="4618C9C5" w:rsidR="004D3AB9" w:rsidRDefault="00AB228D" w:rsidP="00F134E6">
      <w:pPr>
        <w:rPr>
          <w:lang w:val="en-US"/>
        </w:rPr>
      </w:pPr>
      <w:r>
        <w:rPr>
          <w:lang w:val="en-US"/>
        </w:rPr>
        <w:t>IHO</w:t>
      </w:r>
      <w:r w:rsidR="005313F1">
        <w:rPr>
          <w:lang w:val="en-US"/>
        </w:rPr>
        <w:t xml:space="preserve"> </w:t>
      </w:r>
      <w:proofErr w:type="spellStart"/>
      <w:r w:rsidR="005313F1">
        <w:rPr>
          <w:lang w:val="en-US"/>
        </w:rPr>
        <w:t>ConceptRegister</w:t>
      </w:r>
      <w:proofErr w:type="spellEnd"/>
      <w:r w:rsidR="005313F1">
        <w:rPr>
          <w:lang w:val="en-US"/>
        </w:rPr>
        <w:t xml:space="preserve">: </w:t>
      </w:r>
      <w:proofErr w:type="spellStart"/>
      <w:r w:rsidR="005313F1">
        <w:rPr>
          <w:lang w:val="en-US"/>
        </w:rPr>
        <w:t>anchorBerth</w:t>
      </w:r>
      <w:proofErr w:type="spellEnd"/>
    </w:p>
    <w:p w14:paraId="0F6A677C" w14:textId="49B71102" w:rsidR="005313F1" w:rsidRDefault="005313F1" w:rsidP="00F134E6">
      <w:pPr>
        <w:rPr>
          <w:lang w:val="en-US"/>
        </w:rPr>
      </w:pPr>
      <w:r>
        <w:rPr>
          <w:lang w:val="en-US"/>
        </w:rPr>
        <w:t>Definition: A designated area of water where a vessel, sea plane, etc., may anchor</w:t>
      </w:r>
    </w:p>
    <w:p w14:paraId="677D4A28" w14:textId="77777777" w:rsidR="00C429B9" w:rsidRDefault="00C429B9" w:rsidP="00C429B9">
      <w:pPr>
        <w:pStyle w:val="Kop4"/>
        <w:rPr>
          <w:lang w:val="en-US"/>
        </w:rPr>
      </w:pPr>
    </w:p>
    <w:p w14:paraId="2851CD5F" w14:textId="64ECB233" w:rsidR="00C429B9" w:rsidRDefault="00C429B9" w:rsidP="00C429B9">
      <w:pPr>
        <w:pStyle w:val="Kop4"/>
        <w:rPr>
          <w:lang w:val="en-US"/>
        </w:rPr>
      </w:pPr>
      <w:r>
        <w:rPr>
          <w:lang w:val="en-US"/>
        </w:rPr>
        <w:t>Fender berth types</w:t>
      </w:r>
    </w:p>
    <w:p w14:paraId="6540877B" w14:textId="77777777" w:rsidR="00C429B9" w:rsidRDefault="00C429B9" w:rsidP="00C429B9">
      <w:pPr>
        <w:rPr>
          <w:lang w:val="en-US"/>
        </w:rPr>
      </w:pPr>
      <w:r>
        <w:rPr>
          <w:lang w:val="en-US"/>
        </w:rPr>
        <w:t>IHO S-4: 321.1, 321.2, 324.3</w:t>
      </w:r>
    </w:p>
    <w:p w14:paraId="779A6EF1" w14:textId="77777777" w:rsidR="00C429B9" w:rsidRPr="00A770C1" w:rsidRDefault="00C429B9" w:rsidP="00C429B9">
      <w:pPr>
        <w:pStyle w:val="Lijstalinea"/>
        <w:numPr>
          <w:ilvl w:val="0"/>
          <w:numId w:val="6"/>
        </w:numPr>
        <w:spacing w:line="360" w:lineRule="auto"/>
        <w:rPr>
          <w:lang w:val="en-US"/>
        </w:rPr>
      </w:pPr>
      <w:r w:rsidRPr="00A770C1">
        <w:rPr>
          <w:lang w:val="en-US"/>
        </w:rPr>
        <w:t>Quay, Wharf</w:t>
      </w:r>
    </w:p>
    <w:p w14:paraId="7A9F1E04" w14:textId="77777777" w:rsidR="00C429B9" w:rsidRPr="00A770C1" w:rsidRDefault="00C429B9" w:rsidP="00C429B9">
      <w:pPr>
        <w:pStyle w:val="Lijstalinea"/>
        <w:numPr>
          <w:ilvl w:val="0"/>
          <w:numId w:val="6"/>
        </w:numPr>
        <w:spacing w:line="360" w:lineRule="auto"/>
        <w:rPr>
          <w:lang w:val="en-US"/>
        </w:rPr>
      </w:pPr>
      <w:r w:rsidRPr="00A770C1">
        <w:rPr>
          <w:lang w:val="en-US"/>
        </w:rPr>
        <w:t xml:space="preserve">Pier, Jetty </w:t>
      </w:r>
    </w:p>
    <w:p w14:paraId="454F7311" w14:textId="77777777" w:rsidR="00C429B9" w:rsidRPr="00A770C1" w:rsidRDefault="00C429B9" w:rsidP="00C429B9">
      <w:pPr>
        <w:pStyle w:val="Lijstalinea"/>
        <w:numPr>
          <w:ilvl w:val="0"/>
          <w:numId w:val="6"/>
        </w:numPr>
        <w:spacing w:line="360" w:lineRule="auto"/>
        <w:rPr>
          <w:lang w:val="en-US"/>
        </w:rPr>
      </w:pPr>
      <w:r w:rsidRPr="00A770C1">
        <w:rPr>
          <w:lang w:val="en-US"/>
        </w:rPr>
        <w:t>Promenade pier</w:t>
      </w:r>
    </w:p>
    <w:p w14:paraId="13FE3782" w14:textId="25DCB580" w:rsidR="00C429B9" w:rsidRDefault="00C429B9" w:rsidP="00C429B9">
      <w:pPr>
        <w:pStyle w:val="Lijstalinea"/>
        <w:numPr>
          <w:ilvl w:val="0"/>
          <w:numId w:val="6"/>
        </w:numPr>
        <w:spacing w:line="360" w:lineRule="auto"/>
      </w:pPr>
      <w:r>
        <w:t>Pontoon</w:t>
      </w:r>
    </w:p>
    <w:p w14:paraId="68693CE3" w14:textId="77777777" w:rsidR="00C429B9" w:rsidRDefault="00C429B9" w:rsidP="00F134E6">
      <w:pPr>
        <w:rPr>
          <w:lang w:val="en-US"/>
        </w:rPr>
      </w:pPr>
    </w:p>
    <w:p w14:paraId="64D48148" w14:textId="131EB8EA" w:rsidR="00CF30E5" w:rsidRPr="00CF30E5" w:rsidRDefault="00CF30E5" w:rsidP="00CF30E5">
      <w:pPr>
        <w:rPr>
          <w:rFonts w:ascii="Arial Narrow" w:eastAsia="Times New Roman" w:hAnsi="Arial Narrow" w:cs="Calibri"/>
          <w:color w:val="201F1E"/>
          <w:bdr w:val="none" w:sz="0" w:space="0" w:color="auto" w:frame="1"/>
          <w:lang w:val="en-US" w:eastAsia="en-GB"/>
        </w:rPr>
      </w:pPr>
    </w:p>
    <w:p w14:paraId="1C86F12E" w14:textId="6F9C1DB6" w:rsidR="00BC6A21" w:rsidRDefault="00BC6A21">
      <w:pPr>
        <w:spacing w:after="160" w:line="259" w:lineRule="auto"/>
        <w:rPr>
          <w:lang w:val="en-US"/>
        </w:rPr>
      </w:pPr>
      <w:r>
        <w:rPr>
          <w:lang w:val="en-US"/>
        </w:rPr>
        <w:br w:type="page"/>
      </w:r>
    </w:p>
    <w:p w14:paraId="2E3CDF16" w14:textId="1F2BAEF7" w:rsidR="00C429B9" w:rsidRDefault="00C429B9">
      <w:pPr>
        <w:spacing w:after="160" w:line="259" w:lineRule="auto"/>
        <w:rPr>
          <w:rFonts w:asciiTheme="majorHAnsi" w:eastAsiaTheme="majorEastAsia" w:hAnsiTheme="majorHAnsi" w:cstheme="majorBidi"/>
          <w:color w:val="2F5496" w:themeColor="accent1" w:themeShade="BF"/>
          <w:sz w:val="32"/>
          <w:szCs w:val="32"/>
          <w:lang w:val="en-US"/>
        </w:rPr>
      </w:pPr>
      <w:r>
        <w:rPr>
          <w:noProof/>
        </w:rPr>
        <w:lastRenderedPageBreak/>
        <w:drawing>
          <wp:anchor distT="0" distB="0" distL="114300" distR="114300" simplePos="0" relativeHeight="251704832" behindDoc="0" locked="0" layoutInCell="1" allowOverlap="1" wp14:anchorId="57EC3458" wp14:editId="69E40DCC">
            <wp:simplePos x="0" y="0"/>
            <wp:positionH relativeFrom="margin">
              <wp:align>right</wp:align>
            </wp:positionH>
            <wp:positionV relativeFrom="paragraph">
              <wp:posOffset>-8255</wp:posOffset>
            </wp:positionV>
            <wp:extent cx="5760720" cy="2828925"/>
            <wp:effectExtent l="0" t="0" r="0" b="9525"/>
            <wp:wrapNone/>
            <wp:docPr id="12" name="Afbeelding 12">
              <a:extLst xmlns:a="http://schemas.openxmlformats.org/drawingml/2006/main">
                <a:ext uri="{FF2B5EF4-FFF2-40B4-BE49-F238E27FC236}">
                  <a16:creationId xmlns:a16="http://schemas.microsoft.com/office/drawing/2014/main" id="{90FFF7F7-EC63-728D-F961-D7AFC217B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90FFF7F7-EC63-728D-F961-D7AFC217B72E}"/>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12693"/>
                    <a:stretch/>
                  </pic:blipFill>
                  <pic:spPr>
                    <a:xfrm>
                      <a:off x="0" y="0"/>
                      <a:ext cx="5760720" cy="2828925"/>
                    </a:xfrm>
                    <a:prstGeom prst="round2SameRect">
                      <a:avLst>
                        <a:gd name="adj1" fmla="val 1166"/>
                        <a:gd name="adj2" fmla="val 0"/>
                      </a:avLst>
                    </a:prstGeom>
                    <a:noFill/>
                  </pic:spPr>
                </pic:pic>
              </a:graphicData>
            </a:graphic>
          </wp:anchor>
        </w:drawing>
      </w:r>
      <w:r>
        <w:rPr>
          <w:lang w:val="en-US"/>
        </w:rPr>
        <w:br w:type="page"/>
      </w:r>
    </w:p>
    <w:p w14:paraId="514DE57D" w14:textId="6FEB3AD5" w:rsidR="009A5419" w:rsidRDefault="009A5419" w:rsidP="009A5419">
      <w:pPr>
        <w:pStyle w:val="Kop1"/>
        <w:rPr>
          <w:lang w:val="en-US"/>
        </w:rPr>
      </w:pPr>
      <w:bookmarkStart w:id="23" w:name="_Toc145582949"/>
      <w:r>
        <w:rPr>
          <w:lang w:val="en-US"/>
        </w:rPr>
        <w:lastRenderedPageBreak/>
        <w:t>7 Standards – Berth Positions</w:t>
      </w:r>
      <w:bookmarkEnd w:id="23"/>
    </w:p>
    <w:p w14:paraId="3469D336" w14:textId="6011C0D8" w:rsidR="009A5419" w:rsidRPr="00102921" w:rsidRDefault="009A5419" w:rsidP="009A5419">
      <w:pPr>
        <w:pStyle w:val="Kop2"/>
        <w:rPr>
          <w:lang w:val="en-US"/>
        </w:rPr>
      </w:pPr>
      <w:bookmarkStart w:id="24" w:name="_Toc145582950"/>
      <w:r>
        <w:rPr>
          <w:lang w:val="en-US"/>
        </w:rPr>
        <w:t>Berth Position</w:t>
      </w:r>
      <w:bookmarkEnd w:id="24"/>
    </w:p>
    <w:p w14:paraId="5AD8A08C" w14:textId="3C1B29E7" w:rsidR="009A5419" w:rsidRDefault="009A5419" w:rsidP="009A5419">
      <w:pPr>
        <w:rPr>
          <w:rFonts w:cs="Arial"/>
          <w:szCs w:val="20"/>
          <w:lang w:val="en-US"/>
        </w:rPr>
      </w:pPr>
      <w:r>
        <w:rPr>
          <w:rFonts w:cs="Arial"/>
          <w:szCs w:val="20"/>
          <w:lang w:val="en-US"/>
        </w:rPr>
        <w:t xml:space="preserve">IHO Concept Register: </w:t>
      </w:r>
      <w:proofErr w:type="spellStart"/>
      <w:r>
        <w:rPr>
          <w:rFonts w:cs="Arial"/>
          <w:szCs w:val="20"/>
          <w:lang w:val="en-US"/>
        </w:rPr>
        <w:t>berth</w:t>
      </w:r>
      <w:r w:rsidR="00BF3893">
        <w:rPr>
          <w:rFonts w:cs="Arial"/>
          <w:szCs w:val="20"/>
          <w:lang w:val="en-US"/>
        </w:rPr>
        <w:t>Position</w:t>
      </w:r>
      <w:proofErr w:type="spellEnd"/>
    </w:p>
    <w:p w14:paraId="4EA50FFE" w14:textId="77777777" w:rsidR="00AD7BCE" w:rsidRDefault="009A5419" w:rsidP="009A5419">
      <w:pPr>
        <w:rPr>
          <w:rFonts w:cs="Arial"/>
          <w:szCs w:val="20"/>
          <w:lang w:val="en-US"/>
        </w:rPr>
      </w:pPr>
      <w:r>
        <w:rPr>
          <w:rFonts w:cs="Arial"/>
          <w:szCs w:val="20"/>
          <w:lang w:val="en-US"/>
        </w:rPr>
        <w:t xml:space="preserve">Definition: </w:t>
      </w:r>
      <w:r w:rsidR="00BF3893">
        <w:rPr>
          <w:rFonts w:cs="Arial"/>
          <w:szCs w:val="20"/>
          <w:lang w:val="en-US"/>
        </w:rPr>
        <w:t>A specific position within a berth where a vessel may be moored or anchored</w:t>
      </w:r>
    </w:p>
    <w:p w14:paraId="20724DEE" w14:textId="77777777" w:rsidR="009A5419" w:rsidRDefault="009A5419" w:rsidP="009A5419">
      <w:pPr>
        <w:rPr>
          <w:rFonts w:cs="Arial"/>
          <w:szCs w:val="20"/>
          <w:lang w:val="en-US"/>
        </w:rPr>
      </w:pPr>
    </w:p>
    <w:p w14:paraId="5C2473C8" w14:textId="22498F92" w:rsidR="009A5419" w:rsidRDefault="009A5419" w:rsidP="009A5419">
      <w:pPr>
        <w:pStyle w:val="Kop2"/>
        <w:rPr>
          <w:lang w:val="en-US"/>
        </w:rPr>
      </w:pPr>
      <w:bookmarkStart w:id="25" w:name="_Toc145582951"/>
      <w:r>
        <w:rPr>
          <w:lang w:val="en-US"/>
        </w:rPr>
        <w:t xml:space="preserve">Berth  Position </w:t>
      </w:r>
      <w:r w:rsidR="00A110D9">
        <w:rPr>
          <w:lang w:val="en-US"/>
        </w:rPr>
        <w:t>Identifier</w:t>
      </w:r>
      <w:bookmarkEnd w:id="25"/>
    </w:p>
    <w:p w14:paraId="7D7AB511" w14:textId="6DACA9EE" w:rsidR="009A5419" w:rsidRDefault="009A5419" w:rsidP="009A5419">
      <w:pPr>
        <w:rPr>
          <w:rFonts w:cs="Arial"/>
          <w:szCs w:val="20"/>
          <w:lang w:val="en-US"/>
        </w:rPr>
      </w:pPr>
      <w:r w:rsidRPr="00817D96">
        <w:rPr>
          <w:rFonts w:cs="Arial"/>
          <w:szCs w:val="20"/>
          <w:highlight w:val="yellow"/>
          <w:lang w:val="en-US"/>
        </w:rPr>
        <w:t>IHO S-131::Berth</w:t>
      </w:r>
      <w:r w:rsidR="00CC2524" w:rsidRPr="00817D96">
        <w:rPr>
          <w:rFonts w:cs="Arial"/>
          <w:szCs w:val="20"/>
          <w:highlight w:val="yellow"/>
          <w:lang w:val="en-US"/>
        </w:rPr>
        <w:t xml:space="preserve"> Position</w:t>
      </w:r>
      <w:r w:rsidRPr="00817D96">
        <w:rPr>
          <w:rFonts w:cs="Arial"/>
          <w:szCs w:val="20"/>
          <w:highlight w:val="yellow"/>
          <w:lang w:val="en-US"/>
        </w:rPr>
        <w:t>::</w:t>
      </w:r>
      <w:proofErr w:type="spellStart"/>
      <w:r w:rsidRPr="00817D96">
        <w:rPr>
          <w:rFonts w:cs="Arial"/>
          <w:szCs w:val="20"/>
          <w:highlight w:val="yellow"/>
          <w:lang w:val="en-US"/>
        </w:rPr>
        <w:t>berth</w:t>
      </w:r>
      <w:r w:rsidR="00CC2524" w:rsidRPr="00817D96">
        <w:rPr>
          <w:rFonts w:cs="Arial"/>
          <w:szCs w:val="20"/>
          <w:highlight w:val="yellow"/>
          <w:lang w:val="en-US"/>
        </w:rPr>
        <w:t>Position</w:t>
      </w:r>
      <w:r w:rsidRPr="00817D96">
        <w:rPr>
          <w:rFonts w:cs="Arial"/>
          <w:szCs w:val="20"/>
          <w:highlight w:val="yellow"/>
          <w:lang w:val="en-US"/>
        </w:rPr>
        <w:t>Identifier</w:t>
      </w:r>
      <w:proofErr w:type="spellEnd"/>
      <w:r w:rsidRPr="00817D96">
        <w:rPr>
          <w:rFonts w:cs="Arial"/>
          <w:szCs w:val="20"/>
          <w:highlight w:val="yellow"/>
          <w:lang w:val="en-US"/>
        </w:rPr>
        <w:t xml:space="preserve">  </w:t>
      </w:r>
      <w:r w:rsidR="009662E1">
        <w:rPr>
          <w:rFonts w:cs="Arial"/>
          <w:szCs w:val="20"/>
          <w:highlight w:val="yellow"/>
          <w:lang w:val="en-US"/>
        </w:rPr>
        <w:t>Proposal to IHO</w:t>
      </w:r>
    </w:p>
    <w:p w14:paraId="67813F37" w14:textId="46C22396" w:rsidR="009A5419" w:rsidRDefault="009A5419" w:rsidP="009A5419">
      <w:pPr>
        <w:rPr>
          <w:rFonts w:cs="Arial"/>
          <w:szCs w:val="20"/>
          <w:lang w:val="en-US"/>
        </w:rPr>
      </w:pPr>
      <w:r>
        <w:rPr>
          <w:rFonts w:cs="Arial"/>
          <w:szCs w:val="20"/>
          <w:lang w:val="en-US"/>
        </w:rPr>
        <w:t>Definition: The unique identifier for a given berth</w:t>
      </w:r>
      <w:r w:rsidR="004B3BFD">
        <w:rPr>
          <w:rFonts w:cs="Arial"/>
          <w:szCs w:val="20"/>
          <w:lang w:val="en-US"/>
        </w:rPr>
        <w:t xml:space="preserve"> position</w:t>
      </w:r>
    </w:p>
    <w:p w14:paraId="64630C80" w14:textId="77777777" w:rsidR="009A5419" w:rsidRDefault="009A5419" w:rsidP="009A5419">
      <w:pPr>
        <w:rPr>
          <w:rFonts w:cs="Arial"/>
          <w:szCs w:val="20"/>
          <w:lang w:val="en-US"/>
        </w:rPr>
      </w:pPr>
    </w:p>
    <w:p w14:paraId="7FB018B8" w14:textId="5DD4D1BA" w:rsidR="001B3D9D" w:rsidRDefault="001B3D9D" w:rsidP="004D4064">
      <w:pPr>
        <w:pStyle w:val="Kop2"/>
        <w:rPr>
          <w:lang w:val="en-US"/>
        </w:rPr>
      </w:pPr>
      <w:bookmarkStart w:id="26" w:name="_Toc145582952"/>
      <w:r>
        <w:rPr>
          <w:lang w:val="en-US"/>
        </w:rPr>
        <w:t xml:space="preserve">Berth Position </w:t>
      </w:r>
      <w:r w:rsidR="004D4064">
        <w:rPr>
          <w:lang w:val="en-US"/>
        </w:rPr>
        <w:t>Identif</w:t>
      </w:r>
      <w:r w:rsidR="00BB071F">
        <w:rPr>
          <w:lang w:val="en-US"/>
        </w:rPr>
        <w:t>i</w:t>
      </w:r>
      <w:r w:rsidR="004D4064">
        <w:rPr>
          <w:lang w:val="en-US"/>
        </w:rPr>
        <w:t xml:space="preserve">er - </w:t>
      </w:r>
      <w:r>
        <w:rPr>
          <w:lang w:val="en-US"/>
        </w:rPr>
        <w:t>Global Location Number</w:t>
      </w:r>
      <w:bookmarkEnd w:id="26"/>
    </w:p>
    <w:p w14:paraId="46E37D71" w14:textId="603DABC0" w:rsidR="009A5419" w:rsidRDefault="009A5419" w:rsidP="009A5419">
      <w:pPr>
        <w:rPr>
          <w:rFonts w:cs="Arial"/>
          <w:szCs w:val="20"/>
          <w:lang w:val="en-US"/>
        </w:rPr>
      </w:pPr>
      <w:r w:rsidRPr="001C3BBC">
        <w:rPr>
          <w:rFonts w:cs="Arial"/>
          <w:szCs w:val="20"/>
          <w:highlight w:val="yellow"/>
          <w:lang w:val="en-US"/>
        </w:rPr>
        <w:t xml:space="preserve">IHO S-131: </w:t>
      </w:r>
      <w:proofErr w:type="spellStart"/>
      <w:r w:rsidRPr="001C3BBC">
        <w:rPr>
          <w:rFonts w:cs="Arial"/>
          <w:szCs w:val="20"/>
          <w:highlight w:val="yellow"/>
          <w:lang w:val="en-US"/>
        </w:rPr>
        <w:t>Berth</w:t>
      </w:r>
      <w:r w:rsidR="004B3BFD">
        <w:rPr>
          <w:rFonts w:cs="Arial"/>
          <w:szCs w:val="20"/>
          <w:highlight w:val="yellow"/>
          <w:lang w:val="en-US"/>
        </w:rPr>
        <w:t>Position</w:t>
      </w:r>
      <w:proofErr w:type="spellEnd"/>
      <w:r w:rsidRPr="001C3BBC">
        <w:rPr>
          <w:rFonts w:cs="Arial"/>
          <w:szCs w:val="20"/>
          <w:highlight w:val="yellow"/>
          <w:lang w:val="en-US"/>
        </w:rPr>
        <w:t>::</w:t>
      </w:r>
      <w:proofErr w:type="spellStart"/>
      <w:r w:rsidRPr="001C3BBC">
        <w:rPr>
          <w:rFonts w:cs="Arial"/>
          <w:szCs w:val="20"/>
          <w:highlight w:val="yellow"/>
          <w:lang w:val="en-US"/>
        </w:rPr>
        <w:t>globalLocationNumber</w:t>
      </w:r>
      <w:proofErr w:type="spellEnd"/>
      <w:r w:rsidRPr="001C3BBC">
        <w:rPr>
          <w:rFonts w:cs="Arial"/>
          <w:szCs w:val="20"/>
          <w:highlight w:val="yellow"/>
          <w:lang w:val="en-US"/>
        </w:rPr>
        <w:t xml:space="preserve"> </w:t>
      </w:r>
      <w:r w:rsidR="009662E1">
        <w:rPr>
          <w:rFonts w:cs="Arial"/>
          <w:szCs w:val="20"/>
          <w:highlight w:val="yellow"/>
          <w:lang w:val="en-US"/>
        </w:rPr>
        <w:t>Proposal to IHO</w:t>
      </w:r>
    </w:p>
    <w:p w14:paraId="205023F5" w14:textId="77777777" w:rsidR="009A5419" w:rsidRDefault="009A5419" w:rsidP="009A5419">
      <w:pPr>
        <w:rPr>
          <w:rFonts w:cs="Arial"/>
          <w:szCs w:val="20"/>
          <w:lang w:val="en-US"/>
        </w:rPr>
      </w:pPr>
      <w:r>
        <w:rPr>
          <w:rFonts w:cs="Arial"/>
          <w:szCs w:val="20"/>
          <w:lang w:val="en-US"/>
        </w:rPr>
        <w:t>Definition: A globally unique, standardized identifier for parties and locations in business processes or supply chains</w:t>
      </w:r>
    </w:p>
    <w:p w14:paraId="3D80218E" w14:textId="50BD1AA3" w:rsidR="009A5419" w:rsidRDefault="009A5419" w:rsidP="009A5419">
      <w:pPr>
        <w:rPr>
          <w:rFonts w:cs="Arial"/>
          <w:szCs w:val="20"/>
          <w:lang w:val="en-US"/>
        </w:rPr>
      </w:pPr>
      <w:r>
        <w:rPr>
          <w:rFonts w:cs="Arial"/>
          <w:szCs w:val="20"/>
          <w:lang w:val="en-US"/>
        </w:rPr>
        <w:t>Format: ISO/IEC 6523; 13 digits in text format</w:t>
      </w:r>
      <w:r w:rsidR="00E44967">
        <w:rPr>
          <w:rFonts w:cs="Arial"/>
          <w:szCs w:val="20"/>
          <w:lang w:val="en-US"/>
        </w:rPr>
        <w:t xml:space="preserve"> plus </w:t>
      </w:r>
      <w:r w:rsidR="00FA54D2">
        <w:rPr>
          <w:rFonts w:cs="Arial"/>
          <w:szCs w:val="20"/>
          <w:lang w:val="en-US"/>
        </w:rPr>
        <w:t xml:space="preserve">extension </w:t>
      </w:r>
      <w:r w:rsidR="00112EEA">
        <w:rPr>
          <w:rFonts w:cs="Arial"/>
          <w:szCs w:val="20"/>
          <w:lang w:val="en-US"/>
        </w:rPr>
        <w:t xml:space="preserve">(for the Berth Position </w:t>
      </w:r>
      <w:r w:rsidR="0058010D">
        <w:rPr>
          <w:rFonts w:cs="Arial"/>
          <w:szCs w:val="20"/>
          <w:lang w:val="en-US"/>
        </w:rPr>
        <w:t xml:space="preserve">name or number) </w:t>
      </w:r>
      <w:r w:rsidR="00FA54D2">
        <w:rPr>
          <w:rFonts w:cs="Arial"/>
          <w:szCs w:val="20"/>
          <w:lang w:val="en-US"/>
        </w:rPr>
        <w:t xml:space="preserve">separated </w:t>
      </w:r>
      <w:r w:rsidR="00112EEA">
        <w:rPr>
          <w:rFonts w:cs="Arial"/>
          <w:szCs w:val="20"/>
          <w:lang w:val="en-US"/>
        </w:rPr>
        <w:t xml:space="preserve">with a </w:t>
      </w:r>
      <w:r w:rsidR="00FA54D2">
        <w:rPr>
          <w:rFonts w:cs="Arial"/>
          <w:szCs w:val="20"/>
          <w:lang w:val="en-US"/>
        </w:rPr>
        <w:t>dash</w:t>
      </w:r>
    </w:p>
    <w:p w14:paraId="77941D39" w14:textId="77777777" w:rsidR="009A5419" w:rsidRDefault="009A5419" w:rsidP="009A5419">
      <w:pPr>
        <w:rPr>
          <w:rFonts w:cs="Arial"/>
          <w:szCs w:val="20"/>
          <w:lang w:val="en-US"/>
        </w:rPr>
      </w:pPr>
      <w:r>
        <w:rPr>
          <w:rFonts w:cs="Arial"/>
          <w:szCs w:val="20"/>
          <w:lang w:val="en-US"/>
        </w:rPr>
        <w:t>Remark: for all terminals, already used in the supply chain industry, ISO/IEC 6523. Ideally assigned by the port authority so the number remains the same after change of ownership, aligned with IMO vessel number practices</w:t>
      </w:r>
    </w:p>
    <w:p w14:paraId="14C1405A" w14:textId="77777777" w:rsidR="00F21DA5" w:rsidRDefault="00F21DA5" w:rsidP="00F21DA5">
      <w:pPr>
        <w:pStyle w:val="Kop2"/>
        <w:rPr>
          <w:lang w:val="en-US"/>
        </w:rPr>
      </w:pPr>
    </w:p>
    <w:p w14:paraId="44158D40" w14:textId="6DE53D6B" w:rsidR="00F21DA5" w:rsidRDefault="00F21DA5" w:rsidP="00F21DA5">
      <w:pPr>
        <w:pStyle w:val="Kop2"/>
        <w:rPr>
          <w:lang w:val="en-US"/>
        </w:rPr>
      </w:pPr>
      <w:bookmarkStart w:id="27" w:name="_Toc145582953"/>
      <w:r>
        <w:rPr>
          <w:lang w:val="en-US"/>
        </w:rPr>
        <w:t>Berth  Position Identifier - Name</w:t>
      </w:r>
      <w:bookmarkEnd w:id="27"/>
    </w:p>
    <w:p w14:paraId="09D8B508" w14:textId="53D41509" w:rsidR="00F21DA5" w:rsidRDefault="00F21DA5" w:rsidP="00F21DA5">
      <w:pPr>
        <w:rPr>
          <w:lang w:val="en-US"/>
        </w:rPr>
      </w:pPr>
      <w:r w:rsidRPr="001C3BBC">
        <w:rPr>
          <w:highlight w:val="yellow"/>
          <w:lang w:val="en-US"/>
        </w:rPr>
        <w:t xml:space="preserve">IHO </w:t>
      </w:r>
      <w:r>
        <w:rPr>
          <w:highlight w:val="yellow"/>
          <w:lang w:val="en-US"/>
        </w:rPr>
        <w:t>S-131</w:t>
      </w:r>
      <w:r w:rsidRPr="001C3BBC">
        <w:rPr>
          <w:highlight w:val="yellow"/>
          <w:lang w:val="en-US"/>
        </w:rPr>
        <w:t>::</w:t>
      </w:r>
      <w:proofErr w:type="spellStart"/>
      <w:r w:rsidRPr="001C3BBC">
        <w:rPr>
          <w:highlight w:val="yellow"/>
          <w:lang w:val="en-US"/>
        </w:rPr>
        <w:t>Berth</w:t>
      </w:r>
      <w:r>
        <w:rPr>
          <w:highlight w:val="yellow"/>
          <w:lang w:val="en-US"/>
        </w:rPr>
        <w:t>Position</w:t>
      </w:r>
      <w:proofErr w:type="spellEnd"/>
      <w:r w:rsidRPr="001C3BBC">
        <w:rPr>
          <w:highlight w:val="yellow"/>
          <w:lang w:val="en-US"/>
        </w:rPr>
        <w:t>::</w:t>
      </w:r>
      <w:proofErr w:type="spellStart"/>
      <w:r w:rsidRPr="001C3BBC">
        <w:rPr>
          <w:highlight w:val="yellow"/>
          <w:lang w:val="en-US"/>
        </w:rPr>
        <w:t>featureName</w:t>
      </w:r>
      <w:proofErr w:type="spellEnd"/>
      <w:r w:rsidRPr="001C3BBC">
        <w:rPr>
          <w:highlight w:val="yellow"/>
          <w:lang w:val="en-US"/>
        </w:rPr>
        <w:t xml:space="preserve"> </w:t>
      </w:r>
      <w:r w:rsidR="009662E1">
        <w:rPr>
          <w:rFonts w:cs="Arial"/>
          <w:szCs w:val="20"/>
          <w:highlight w:val="yellow"/>
          <w:lang w:val="en-US"/>
        </w:rPr>
        <w:t>Proposal to IHO</w:t>
      </w:r>
    </w:p>
    <w:p w14:paraId="59A5B325" w14:textId="77777777" w:rsidR="00F21DA5" w:rsidRDefault="00F21DA5" w:rsidP="00F21DA5">
      <w:pPr>
        <w:rPr>
          <w:lang w:val="en-US"/>
        </w:rPr>
      </w:pPr>
      <w:r>
        <w:rPr>
          <w:lang w:val="en-US"/>
        </w:rPr>
        <w:t xml:space="preserve">Definition: Berth Position feature has attribute </w:t>
      </w:r>
      <w:proofErr w:type="spellStart"/>
      <w:r>
        <w:rPr>
          <w:lang w:val="en-US"/>
        </w:rPr>
        <w:t>featureName</w:t>
      </w:r>
      <w:proofErr w:type="spellEnd"/>
      <w:r>
        <w:rPr>
          <w:lang w:val="en-US"/>
        </w:rPr>
        <w:t xml:space="preserve"> to describe name of the Berth Position</w:t>
      </w:r>
    </w:p>
    <w:p w14:paraId="44D677F8" w14:textId="77777777" w:rsidR="00F21DA5" w:rsidRDefault="00F21DA5" w:rsidP="00F21DA5">
      <w:pPr>
        <w:rPr>
          <w:lang w:val="en-US"/>
        </w:rPr>
      </w:pPr>
      <w:r>
        <w:rPr>
          <w:lang w:val="en-US"/>
        </w:rPr>
        <w:t>Format: text</w:t>
      </w:r>
    </w:p>
    <w:p w14:paraId="08320F58" w14:textId="77777777" w:rsidR="009A5419" w:rsidRDefault="009A5419" w:rsidP="009A5419">
      <w:pPr>
        <w:rPr>
          <w:rFonts w:cs="Arial"/>
          <w:szCs w:val="20"/>
          <w:lang w:val="en-US"/>
        </w:rPr>
      </w:pPr>
    </w:p>
    <w:p w14:paraId="03834B5C" w14:textId="00E63B03" w:rsidR="009A5419" w:rsidRPr="00102921" w:rsidRDefault="009A5419" w:rsidP="009A5419">
      <w:pPr>
        <w:pStyle w:val="Kop2"/>
        <w:rPr>
          <w:lang w:val="en-US"/>
        </w:rPr>
      </w:pPr>
      <w:bookmarkStart w:id="28" w:name="_Toc145582954"/>
      <w:r>
        <w:rPr>
          <w:lang w:val="en-US"/>
        </w:rPr>
        <w:t>Berth Position Latitude/Longitude</w:t>
      </w:r>
      <w:bookmarkEnd w:id="28"/>
    </w:p>
    <w:p w14:paraId="5EEEB839" w14:textId="1B526207" w:rsidR="009A5419" w:rsidRDefault="009A5419" w:rsidP="009A5419">
      <w:pPr>
        <w:rPr>
          <w:lang w:val="en-US"/>
        </w:rPr>
      </w:pPr>
      <w:r w:rsidRPr="001C3BBC">
        <w:rPr>
          <w:highlight w:val="yellow"/>
          <w:lang w:val="en-US"/>
        </w:rPr>
        <w:t xml:space="preserve">IHO </w:t>
      </w:r>
      <w:r w:rsidR="00A41E39">
        <w:rPr>
          <w:highlight w:val="yellow"/>
          <w:lang w:val="en-US"/>
        </w:rPr>
        <w:t>S-131</w:t>
      </w:r>
      <w:r w:rsidRPr="001C3BBC">
        <w:rPr>
          <w:highlight w:val="yellow"/>
          <w:lang w:val="en-US"/>
        </w:rPr>
        <w:t xml:space="preserve">::Berth::Geometry </w:t>
      </w:r>
      <w:r w:rsidR="009662E1">
        <w:rPr>
          <w:rFonts w:cs="Arial"/>
          <w:szCs w:val="20"/>
          <w:highlight w:val="yellow"/>
          <w:lang w:val="en-US"/>
        </w:rPr>
        <w:t>Proposal to IHO</w:t>
      </w:r>
    </w:p>
    <w:p w14:paraId="071E5E91" w14:textId="585A0E3E" w:rsidR="009A5419" w:rsidRDefault="009A5419" w:rsidP="009A5419">
      <w:pPr>
        <w:rPr>
          <w:lang w:val="en-US"/>
        </w:rPr>
      </w:pPr>
      <w:r>
        <w:rPr>
          <w:lang w:val="en-US"/>
        </w:rPr>
        <w:t>Definition: Berth</w:t>
      </w:r>
      <w:r w:rsidR="00EF3EAB">
        <w:rPr>
          <w:lang w:val="en-US"/>
        </w:rPr>
        <w:t xml:space="preserve"> Position </w:t>
      </w:r>
      <w:r>
        <w:rPr>
          <w:lang w:val="en-US"/>
        </w:rPr>
        <w:t>feature contains a Geometry object, which can hold the coordinates (latitude and longitude</w:t>
      </w:r>
      <w:r w:rsidR="0025621D">
        <w:rPr>
          <w:lang w:val="en-US"/>
        </w:rPr>
        <w:t>)</w:t>
      </w:r>
      <w:r>
        <w:rPr>
          <w:lang w:val="en-US"/>
        </w:rPr>
        <w:t xml:space="preserve"> for a point </w:t>
      </w:r>
    </w:p>
    <w:p w14:paraId="331E9DD2" w14:textId="3E9795C9" w:rsidR="009A5419" w:rsidRDefault="009A5419" w:rsidP="009A5419">
      <w:pPr>
        <w:rPr>
          <w:lang w:val="en-US"/>
        </w:rPr>
      </w:pPr>
      <w:r>
        <w:rPr>
          <w:lang w:val="en-US"/>
        </w:rPr>
        <w:t>Format for information exchange: degrees and decimal minutes; datum WGS84</w:t>
      </w:r>
    </w:p>
    <w:p w14:paraId="38993D28" w14:textId="77777777" w:rsidR="009A5419" w:rsidRDefault="009A5419" w:rsidP="009A5419">
      <w:pPr>
        <w:rPr>
          <w:lang w:val="en-US"/>
        </w:rPr>
      </w:pPr>
      <w:r>
        <w:rPr>
          <w:lang w:val="en-US"/>
        </w:rPr>
        <w:t>Format for data exchange: decimal degrees to a defined precision (minus to indicate South and West), datum WGS84</w:t>
      </w:r>
    </w:p>
    <w:p w14:paraId="3A81780B" w14:textId="0C2C298F" w:rsidR="0025621D" w:rsidRDefault="0025621D">
      <w:pPr>
        <w:spacing w:after="160" w:line="259" w:lineRule="auto"/>
        <w:rPr>
          <w:lang w:val="en-US"/>
        </w:rPr>
      </w:pPr>
      <w:r>
        <w:rPr>
          <w:lang w:val="en-US"/>
        </w:rPr>
        <w:br w:type="page"/>
      </w:r>
    </w:p>
    <w:p w14:paraId="585A05C9" w14:textId="7DBCB4A3" w:rsidR="00EE4D2B" w:rsidRDefault="00EE4D2B" w:rsidP="009A5419">
      <w:pPr>
        <w:rPr>
          <w:lang w:val="en-US"/>
        </w:rPr>
      </w:pPr>
    </w:p>
    <w:p w14:paraId="17BC085B" w14:textId="4B6AD28A" w:rsidR="00F134E6" w:rsidRDefault="00114703">
      <w:pPr>
        <w:spacing w:after="160" w:line="259" w:lineRule="auto"/>
        <w:rPr>
          <w:rFonts w:asciiTheme="majorHAnsi" w:eastAsiaTheme="majorEastAsia" w:hAnsiTheme="majorHAnsi" w:cstheme="majorBidi"/>
          <w:color w:val="2F5496" w:themeColor="accent1" w:themeShade="BF"/>
          <w:sz w:val="26"/>
          <w:szCs w:val="26"/>
          <w:lang w:val="en-US"/>
        </w:rPr>
      </w:pPr>
      <w:r>
        <w:rPr>
          <w:noProof/>
        </w:rPr>
        <w:drawing>
          <wp:anchor distT="0" distB="0" distL="114300" distR="114300" simplePos="0" relativeHeight="251703808" behindDoc="0" locked="0" layoutInCell="1" allowOverlap="1" wp14:anchorId="599D94CD" wp14:editId="33D0C2AF">
            <wp:simplePos x="0" y="0"/>
            <wp:positionH relativeFrom="margin">
              <wp:align>right</wp:align>
            </wp:positionH>
            <wp:positionV relativeFrom="paragraph">
              <wp:posOffset>135255</wp:posOffset>
            </wp:positionV>
            <wp:extent cx="5762625" cy="2830496"/>
            <wp:effectExtent l="0" t="0" r="0" b="8255"/>
            <wp:wrapNone/>
            <wp:docPr id="13" name="Afbeelding 13">
              <a:extLst xmlns:a="http://schemas.openxmlformats.org/drawingml/2006/main">
                <a:ext uri="{FF2B5EF4-FFF2-40B4-BE49-F238E27FC236}">
                  <a16:creationId xmlns:a16="http://schemas.microsoft.com/office/drawing/2014/main" id="{8E24D639-52CD-4C7D-5C8E-9846C727254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afbeelding 7">
                      <a:extLst>
                        <a:ext uri="{FF2B5EF4-FFF2-40B4-BE49-F238E27FC236}">
                          <a16:creationId xmlns:a16="http://schemas.microsoft.com/office/drawing/2014/main" id="{8E24D639-52CD-4C7D-5C8E-9846C7272544}"/>
                        </a:ext>
                      </a:extLst>
                    </pic:cNvPr>
                    <pic:cNvPicPr>
                      <a:picLocks noGrp="1" noChangeAspect="1"/>
                    </pic:cNvPicPr>
                  </pic:nvPicPr>
                  <pic:blipFill rotWithShape="1">
                    <a:blip r:embed="rId32" cstate="print">
                      <a:extLst>
                        <a:ext uri="{28A0092B-C50C-407E-A947-70E740481C1C}">
                          <a14:useLocalDpi xmlns:a14="http://schemas.microsoft.com/office/drawing/2010/main" val="0"/>
                        </a:ext>
                      </a:extLst>
                    </a:blip>
                    <a:srcRect t="6557" b="6557"/>
                    <a:stretch/>
                  </pic:blipFill>
                  <pic:spPr>
                    <a:xfrm>
                      <a:off x="0" y="0"/>
                      <a:ext cx="5762625" cy="2830496"/>
                    </a:xfrm>
                    <a:prstGeom prst="round2SameRect">
                      <a:avLst>
                        <a:gd name="adj1" fmla="val 1166"/>
                        <a:gd name="adj2" fmla="val 0"/>
                      </a:avLst>
                    </a:prstGeom>
                    <a:noFill/>
                  </pic:spPr>
                </pic:pic>
              </a:graphicData>
            </a:graphic>
            <wp14:sizeRelH relativeFrom="margin">
              <wp14:pctWidth>0</wp14:pctWidth>
            </wp14:sizeRelH>
            <wp14:sizeRelV relativeFrom="margin">
              <wp14:pctHeight>0</wp14:pctHeight>
            </wp14:sizeRelV>
          </wp:anchor>
        </w:drawing>
      </w:r>
      <w:r w:rsidR="00F134E6">
        <w:rPr>
          <w:lang w:val="en-US"/>
        </w:rPr>
        <w:br w:type="page"/>
      </w:r>
    </w:p>
    <w:p w14:paraId="734476B8" w14:textId="2EAE65EA" w:rsidR="00D77E83" w:rsidRPr="00A876AA" w:rsidRDefault="00114703" w:rsidP="00476611">
      <w:pPr>
        <w:pStyle w:val="Kop1"/>
        <w:rPr>
          <w:lang w:val="en-US"/>
        </w:rPr>
      </w:pPr>
      <w:bookmarkStart w:id="29" w:name="_Toc145582955"/>
      <w:r w:rsidRPr="00A876AA">
        <w:rPr>
          <w:lang w:val="en-US"/>
        </w:rPr>
        <w:lastRenderedPageBreak/>
        <w:t xml:space="preserve">8 </w:t>
      </w:r>
      <w:r w:rsidR="0054656D" w:rsidRPr="00A876AA">
        <w:rPr>
          <w:lang w:val="en-US"/>
        </w:rPr>
        <w:t xml:space="preserve">Standards – </w:t>
      </w:r>
      <w:r w:rsidR="006D32ED">
        <w:rPr>
          <w:lang w:val="en-US"/>
        </w:rPr>
        <w:t xml:space="preserve">For </w:t>
      </w:r>
      <w:r w:rsidR="00C34ED6" w:rsidRPr="00A876AA">
        <w:rPr>
          <w:lang w:val="en-US"/>
        </w:rPr>
        <w:t>berth</w:t>
      </w:r>
      <w:r w:rsidR="00450C49" w:rsidRPr="00A876AA">
        <w:rPr>
          <w:lang w:val="en-US"/>
        </w:rPr>
        <w:t xml:space="preserve"> approaches and berths</w:t>
      </w:r>
      <w:bookmarkEnd w:id="29"/>
    </w:p>
    <w:p w14:paraId="4A0F4FBE" w14:textId="39346BE9" w:rsidR="00FC66F5" w:rsidRDefault="00FC66F5" w:rsidP="00FD1818">
      <w:pPr>
        <w:pStyle w:val="Kop2"/>
        <w:rPr>
          <w:lang w:val="en-US"/>
        </w:rPr>
      </w:pPr>
      <w:bookmarkStart w:id="30" w:name="_Toc145582956"/>
      <w:r>
        <w:rPr>
          <w:lang w:val="en-US"/>
        </w:rPr>
        <w:t>General</w:t>
      </w:r>
      <w:bookmarkEnd w:id="30"/>
    </w:p>
    <w:p w14:paraId="02B33500" w14:textId="72C6ADAF" w:rsidR="00FC66F5" w:rsidRDefault="00707917" w:rsidP="00FC66F5">
      <w:pPr>
        <w:rPr>
          <w:lang w:val="en-US"/>
        </w:rPr>
      </w:pPr>
      <w:r>
        <w:rPr>
          <w:lang w:val="en-US"/>
        </w:rPr>
        <w:t xml:space="preserve">For the publication of depths </w:t>
      </w:r>
      <w:r w:rsidR="00A35897">
        <w:rPr>
          <w:lang w:val="en-US"/>
        </w:rPr>
        <w:t xml:space="preserve">by local Port Authorities </w:t>
      </w:r>
      <w:r>
        <w:rPr>
          <w:lang w:val="en-US"/>
        </w:rPr>
        <w:t>the same Chart Datum should be used as in the Nautical Charts and Publications</w:t>
      </w:r>
      <w:r w:rsidR="00A35897">
        <w:rPr>
          <w:lang w:val="en-US"/>
        </w:rPr>
        <w:t xml:space="preserve"> as published by the Hydrographic Office</w:t>
      </w:r>
    </w:p>
    <w:p w14:paraId="75F1AFE1" w14:textId="77777777" w:rsidR="00707917" w:rsidRPr="00FC66F5" w:rsidRDefault="00707917" w:rsidP="00FC66F5">
      <w:pPr>
        <w:rPr>
          <w:lang w:val="en-US"/>
        </w:rPr>
      </w:pPr>
    </w:p>
    <w:p w14:paraId="7E6B0F80" w14:textId="3C325B14" w:rsidR="00842314" w:rsidRPr="00C34ED6" w:rsidRDefault="00842314" w:rsidP="00FD1818">
      <w:pPr>
        <w:pStyle w:val="Kop2"/>
        <w:rPr>
          <w:lang w:val="en-US"/>
        </w:rPr>
      </w:pPr>
      <w:bookmarkStart w:id="31" w:name="_Toc145582957"/>
      <w:r w:rsidRPr="00C34ED6">
        <w:rPr>
          <w:lang w:val="en-US"/>
        </w:rPr>
        <w:t>Sea</w:t>
      </w:r>
      <w:r w:rsidR="00616B5A">
        <w:rPr>
          <w:lang w:val="en-US"/>
        </w:rPr>
        <w:t>bed Area</w:t>
      </w:r>
      <w:bookmarkEnd w:id="31"/>
    </w:p>
    <w:p w14:paraId="5842892B" w14:textId="77777777" w:rsidR="00616B5A" w:rsidRDefault="006E09A2" w:rsidP="00AE2E44">
      <w:pPr>
        <w:rPr>
          <w:lang w:val="en-US"/>
        </w:rPr>
      </w:pPr>
      <w:r>
        <w:rPr>
          <w:lang w:val="en-US"/>
        </w:rPr>
        <w:t xml:space="preserve">IHO </w:t>
      </w:r>
      <w:proofErr w:type="spellStart"/>
      <w:r>
        <w:rPr>
          <w:lang w:val="en-US"/>
        </w:rPr>
        <w:t>ConceptRegister</w:t>
      </w:r>
      <w:proofErr w:type="spellEnd"/>
      <w:r>
        <w:rPr>
          <w:lang w:val="en-US"/>
        </w:rPr>
        <w:t>:</w:t>
      </w:r>
      <w:r w:rsidR="00616B5A">
        <w:rPr>
          <w:lang w:val="en-US"/>
        </w:rPr>
        <w:t xml:space="preserve"> </w:t>
      </w:r>
      <w:proofErr w:type="spellStart"/>
      <w:r w:rsidR="00616B5A">
        <w:rPr>
          <w:lang w:val="en-US"/>
        </w:rPr>
        <w:t>seabedArea</w:t>
      </w:r>
      <w:proofErr w:type="spellEnd"/>
    </w:p>
    <w:p w14:paraId="32BB1A6C" w14:textId="6BD6E05B" w:rsidR="003741D9" w:rsidRDefault="00616B5A" w:rsidP="00AE2E44">
      <w:pPr>
        <w:rPr>
          <w:rFonts w:cs="Arial"/>
          <w:szCs w:val="20"/>
          <w:lang w:val="en-US"/>
        </w:rPr>
      </w:pPr>
      <w:r>
        <w:rPr>
          <w:lang w:val="en-US"/>
        </w:rPr>
        <w:t xml:space="preserve">Definition: A </w:t>
      </w:r>
      <w:r w:rsidR="002F3352">
        <w:rPr>
          <w:lang w:val="en-US"/>
        </w:rPr>
        <w:t>region of the seabed including the material of which it is composed and its physical characteristics. Also called nature of the bottom, character (or characteristics) of the bottom, or quality of the bottom</w:t>
      </w:r>
      <w:r w:rsidR="00325355">
        <w:rPr>
          <w:rFonts w:cs="Arial"/>
          <w:szCs w:val="20"/>
          <w:lang w:val="en-US"/>
        </w:rPr>
        <w:t xml:space="preserve"> </w:t>
      </w:r>
    </w:p>
    <w:p w14:paraId="4EF17FCB" w14:textId="77777777" w:rsidR="003741D9" w:rsidRDefault="003741D9" w:rsidP="003741D9">
      <w:pPr>
        <w:spacing w:after="160" w:line="259" w:lineRule="auto"/>
        <w:rPr>
          <w:rFonts w:cs="Arial"/>
          <w:szCs w:val="20"/>
          <w:lang w:val="en-US"/>
        </w:rPr>
      </w:pPr>
    </w:p>
    <w:p w14:paraId="21C0716E" w14:textId="0B7934A5" w:rsidR="003741D9" w:rsidRDefault="003741D9" w:rsidP="003741D9">
      <w:pPr>
        <w:pStyle w:val="Kop2"/>
        <w:rPr>
          <w:lang w:val="en-US"/>
        </w:rPr>
      </w:pPr>
      <w:bookmarkStart w:id="32" w:name="_Toc145582958"/>
      <w:r>
        <w:rPr>
          <w:lang w:val="en-US"/>
        </w:rPr>
        <w:t>Nature of Seabed</w:t>
      </w:r>
      <w:bookmarkEnd w:id="32"/>
    </w:p>
    <w:p w14:paraId="6ECC44E7" w14:textId="5A8B4045" w:rsidR="003741D9" w:rsidRDefault="003741D9" w:rsidP="003741D9">
      <w:pPr>
        <w:rPr>
          <w:rFonts w:cs="Arial"/>
          <w:szCs w:val="20"/>
          <w:lang w:val="en-US"/>
        </w:rPr>
      </w:pPr>
      <w:r>
        <w:rPr>
          <w:rFonts w:cs="Arial"/>
          <w:szCs w:val="20"/>
          <w:lang w:val="en-US"/>
        </w:rPr>
        <w:t>IHO S-4: 423-427</w:t>
      </w:r>
    </w:p>
    <w:p w14:paraId="2D7C37BF"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Sand</w:t>
      </w:r>
    </w:p>
    <w:p w14:paraId="11736E89"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Mud</w:t>
      </w:r>
    </w:p>
    <w:p w14:paraId="14643093"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Clay</w:t>
      </w:r>
    </w:p>
    <w:p w14:paraId="62A830B8"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Silt</w:t>
      </w:r>
    </w:p>
    <w:p w14:paraId="69620152"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Stones</w:t>
      </w:r>
    </w:p>
    <w:p w14:paraId="6FD99801"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Gravel</w:t>
      </w:r>
    </w:p>
    <w:p w14:paraId="09A949D0"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Pebbles</w:t>
      </w:r>
    </w:p>
    <w:p w14:paraId="3E817652"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Cobbles</w:t>
      </w:r>
    </w:p>
    <w:p w14:paraId="07A505C1"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Rock, Rocky</w:t>
      </w:r>
    </w:p>
    <w:p w14:paraId="7F08228C" w14:textId="77777777" w:rsidR="005B6E60" w:rsidRDefault="005B6E60" w:rsidP="00FD1818">
      <w:pPr>
        <w:pStyle w:val="Kop2"/>
        <w:rPr>
          <w:lang w:val="en-US"/>
        </w:rPr>
      </w:pPr>
    </w:p>
    <w:p w14:paraId="1B965A09" w14:textId="518D8134" w:rsidR="005B6E60" w:rsidRDefault="005B6E60" w:rsidP="00FD1818">
      <w:pPr>
        <w:pStyle w:val="Kop2"/>
        <w:rPr>
          <w:lang w:val="en-US"/>
        </w:rPr>
      </w:pPr>
      <w:bookmarkStart w:id="33" w:name="_Toc145582959"/>
      <w:r>
        <w:rPr>
          <w:lang w:val="en-US"/>
        </w:rPr>
        <w:t>Ob</w:t>
      </w:r>
      <w:r w:rsidR="00622D8C">
        <w:rPr>
          <w:lang w:val="en-US"/>
        </w:rPr>
        <w:t>s</w:t>
      </w:r>
      <w:r>
        <w:rPr>
          <w:lang w:val="en-US"/>
        </w:rPr>
        <w:t>erved Depth</w:t>
      </w:r>
      <w:bookmarkEnd w:id="33"/>
    </w:p>
    <w:p w14:paraId="72BE00BF" w14:textId="4ED8DF77" w:rsidR="005B6E60" w:rsidRDefault="00BD7C43" w:rsidP="00842314">
      <w:pPr>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observedDepth</w:t>
      </w:r>
      <w:proofErr w:type="spellEnd"/>
    </w:p>
    <w:p w14:paraId="684A3785" w14:textId="3B0C9B9C" w:rsidR="00BD7C43" w:rsidRDefault="006D2096" w:rsidP="00842314">
      <w:pPr>
        <w:rPr>
          <w:lang w:val="en-US"/>
        </w:rPr>
      </w:pPr>
      <w:r>
        <w:rPr>
          <w:lang w:val="en-US"/>
        </w:rPr>
        <w:t xml:space="preserve">Definition: </w:t>
      </w:r>
      <w:r w:rsidR="00BD7C43">
        <w:rPr>
          <w:lang w:val="en-US"/>
        </w:rPr>
        <w:t>The vertical distance from the sea surface to the sea floor, at any state of the tide, based on S-44 measurements</w:t>
      </w:r>
    </w:p>
    <w:p w14:paraId="1296ABF3" w14:textId="4868891D" w:rsidR="0025621D" w:rsidRDefault="0025621D">
      <w:pPr>
        <w:spacing w:after="160" w:line="259" w:lineRule="auto"/>
        <w:rPr>
          <w:lang w:val="en-US"/>
        </w:rPr>
      </w:pPr>
      <w:r>
        <w:rPr>
          <w:lang w:val="en-US"/>
        </w:rPr>
        <w:br w:type="page"/>
      </w:r>
    </w:p>
    <w:p w14:paraId="6F3A855D" w14:textId="77777777" w:rsidR="00337D15" w:rsidRDefault="00337D15" w:rsidP="00337D15">
      <w:pPr>
        <w:pStyle w:val="Kop2"/>
        <w:rPr>
          <w:lang w:val="en-US"/>
        </w:rPr>
      </w:pPr>
      <w:bookmarkStart w:id="34" w:name="_Toc145582960"/>
      <w:r>
        <w:rPr>
          <w:lang w:val="en-US"/>
        </w:rPr>
        <w:lastRenderedPageBreak/>
        <w:t>Margin To Cater For Uncertainties of Observed Depth Accuracy</w:t>
      </w:r>
      <w:bookmarkEnd w:id="34"/>
    </w:p>
    <w:p w14:paraId="331B239E" w14:textId="77777777" w:rsidR="00337D15" w:rsidRDefault="00337D15" w:rsidP="00337D15">
      <w:pPr>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marginToCaterForUncertaintiesOfObservedDepth</w:t>
      </w:r>
      <w:proofErr w:type="spellEnd"/>
      <w:r>
        <w:rPr>
          <w:lang w:val="en-US"/>
        </w:rPr>
        <w:t xml:space="preserve"> Accuracy</w:t>
      </w:r>
    </w:p>
    <w:p w14:paraId="33322E5B" w14:textId="77777777" w:rsidR="00337D15" w:rsidRDefault="00337D15" w:rsidP="00337D15">
      <w:pPr>
        <w:rPr>
          <w:lang w:val="en-US"/>
        </w:rPr>
      </w:pPr>
      <w:r>
        <w:rPr>
          <w:lang w:val="en-US"/>
        </w:rPr>
        <w:t>Definition: Margin to cater for uncertainties of the charted water depth. This margin considers uncertainties of tidal height in tidal areas, or height with respect to the surface of still water in non-tidal areas, comprising tidal height during transit and maneuvering accuracy, sounding or dredging execution accuracy, and siltation of soundings</w:t>
      </w:r>
    </w:p>
    <w:p w14:paraId="27291740" w14:textId="77777777" w:rsidR="00337D15" w:rsidRPr="00842314" w:rsidRDefault="00337D15" w:rsidP="00337D15">
      <w:pPr>
        <w:rPr>
          <w:lang w:val="en-US"/>
        </w:rPr>
      </w:pPr>
      <w:r>
        <w:rPr>
          <w:lang w:val="en-US"/>
        </w:rPr>
        <w:t>Format: decimal meters</w:t>
      </w:r>
    </w:p>
    <w:p w14:paraId="036A1459" w14:textId="77777777" w:rsidR="000B432C" w:rsidRDefault="000B432C" w:rsidP="00F46601">
      <w:pPr>
        <w:pStyle w:val="Kop2"/>
        <w:rPr>
          <w:lang w:val="en-US"/>
        </w:rPr>
      </w:pPr>
    </w:p>
    <w:p w14:paraId="3355A1B2" w14:textId="7256B4FC" w:rsidR="00694AA3" w:rsidRDefault="00694AA3" w:rsidP="00F46601">
      <w:pPr>
        <w:pStyle w:val="Kop2"/>
        <w:rPr>
          <w:lang w:val="en-US"/>
        </w:rPr>
      </w:pPr>
      <w:bookmarkStart w:id="35" w:name="_Toc145582961"/>
      <w:r>
        <w:rPr>
          <w:lang w:val="en-US"/>
        </w:rPr>
        <w:t>Sounding</w:t>
      </w:r>
      <w:bookmarkEnd w:id="35"/>
    </w:p>
    <w:p w14:paraId="43058D19" w14:textId="1FF5D111" w:rsidR="00A13263" w:rsidRDefault="00A13263" w:rsidP="00842314">
      <w:pPr>
        <w:rPr>
          <w:lang w:val="en-US"/>
        </w:rPr>
      </w:pPr>
      <w:r>
        <w:rPr>
          <w:lang w:val="en-US"/>
        </w:rPr>
        <w:t xml:space="preserve">IHO Data Dictionary </w:t>
      </w:r>
      <w:r w:rsidR="007E55EC">
        <w:rPr>
          <w:lang w:val="en-US"/>
        </w:rPr>
        <w:t>Register</w:t>
      </w:r>
      <w:r w:rsidR="005A7A13">
        <w:rPr>
          <w:lang w:val="en-US"/>
        </w:rPr>
        <w:t xml:space="preserve">: </w:t>
      </w:r>
      <w:r>
        <w:rPr>
          <w:lang w:val="en-US"/>
        </w:rPr>
        <w:t>594</w:t>
      </w:r>
    </w:p>
    <w:p w14:paraId="3EF5DB32" w14:textId="59BACB54" w:rsidR="007E55EC" w:rsidRDefault="0054238A" w:rsidP="00842314">
      <w:pPr>
        <w:rPr>
          <w:lang w:val="en-US"/>
        </w:rPr>
      </w:pPr>
      <w:r>
        <w:rPr>
          <w:lang w:val="en-US"/>
        </w:rPr>
        <w:t xml:space="preserve">Definition: </w:t>
      </w:r>
      <w:r w:rsidR="007E55EC">
        <w:rPr>
          <w:lang w:val="en-US"/>
        </w:rPr>
        <w:t xml:space="preserve">Measured or charted depths of water (maybe a drying height) or the measurement of such depth, which has </w:t>
      </w:r>
      <w:r w:rsidR="00492D16">
        <w:rPr>
          <w:lang w:val="en-US"/>
        </w:rPr>
        <w:t>bee</w:t>
      </w:r>
      <w:r w:rsidR="000231DB">
        <w:rPr>
          <w:lang w:val="en-US"/>
        </w:rPr>
        <w:t>n</w:t>
      </w:r>
      <w:r w:rsidR="00492D16">
        <w:rPr>
          <w:lang w:val="en-US"/>
        </w:rPr>
        <w:t xml:space="preserve"> reduced to a vertical datum</w:t>
      </w:r>
    </w:p>
    <w:p w14:paraId="4167A20D" w14:textId="5C98B7C0" w:rsidR="00541DE3" w:rsidRDefault="00541DE3" w:rsidP="00842314">
      <w:pPr>
        <w:rPr>
          <w:lang w:val="en-US"/>
        </w:rPr>
      </w:pPr>
      <w:r>
        <w:rPr>
          <w:lang w:val="en-US"/>
        </w:rPr>
        <w:t>Remark: IHO resolution specifies that soundings should be taken according S-44 standards</w:t>
      </w:r>
    </w:p>
    <w:p w14:paraId="2A0BDE3A" w14:textId="77777777" w:rsidR="00F46601" w:rsidRDefault="00F46601" w:rsidP="00842314">
      <w:pPr>
        <w:rPr>
          <w:lang w:val="en-US"/>
        </w:rPr>
      </w:pPr>
    </w:p>
    <w:p w14:paraId="0871DD77" w14:textId="6F87E971" w:rsidR="00F46601" w:rsidRDefault="00F46601" w:rsidP="00F46601">
      <w:pPr>
        <w:pStyle w:val="Kop2"/>
        <w:rPr>
          <w:lang w:val="en-US"/>
        </w:rPr>
      </w:pPr>
      <w:bookmarkStart w:id="36" w:name="_Toc145582962"/>
      <w:proofErr w:type="spellStart"/>
      <w:r>
        <w:rPr>
          <w:lang w:val="en-US"/>
        </w:rPr>
        <w:t>Maintainted</w:t>
      </w:r>
      <w:proofErr w:type="spellEnd"/>
      <w:r>
        <w:rPr>
          <w:lang w:val="en-US"/>
        </w:rPr>
        <w:t xml:space="preserve"> Depth</w:t>
      </w:r>
      <w:bookmarkEnd w:id="36"/>
    </w:p>
    <w:p w14:paraId="53330A97" w14:textId="64868398" w:rsidR="00F46601" w:rsidRDefault="00F46601" w:rsidP="00842314">
      <w:pPr>
        <w:rPr>
          <w:lang w:val="en-US"/>
        </w:rPr>
      </w:pPr>
      <w:r>
        <w:rPr>
          <w:lang w:val="en-US"/>
        </w:rPr>
        <w:t xml:space="preserve">IHO </w:t>
      </w:r>
      <w:proofErr w:type="spellStart"/>
      <w:r>
        <w:rPr>
          <w:lang w:val="en-US"/>
        </w:rPr>
        <w:t>ConceptRegister</w:t>
      </w:r>
      <w:proofErr w:type="spellEnd"/>
      <w:r w:rsidR="005A7A13">
        <w:rPr>
          <w:lang w:val="en-US"/>
        </w:rPr>
        <w:t xml:space="preserve">: </w:t>
      </w:r>
      <w:proofErr w:type="spellStart"/>
      <w:r w:rsidR="005A7A13">
        <w:rPr>
          <w:lang w:val="en-US"/>
        </w:rPr>
        <w:t>maintainedDepth</w:t>
      </w:r>
      <w:proofErr w:type="spellEnd"/>
      <w:r w:rsidR="009662E1">
        <w:rPr>
          <w:lang w:val="en-US"/>
        </w:rPr>
        <w:t xml:space="preserve"> </w:t>
      </w:r>
      <w:r w:rsidR="009662E1" w:rsidRPr="009662E1">
        <w:rPr>
          <w:highlight w:val="yellow"/>
          <w:lang w:val="en-US"/>
        </w:rPr>
        <w:t>Propos</w:t>
      </w:r>
      <w:r w:rsidR="009662E1">
        <w:rPr>
          <w:highlight w:val="yellow"/>
          <w:lang w:val="en-US"/>
        </w:rPr>
        <w:t xml:space="preserve">al </w:t>
      </w:r>
      <w:r w:rsidR="009662E1" w:rsidRPr="009662E1">
        <w:rPr>
          <w:highlight w:val="yellow"/>
          <w:lang w:val="en-US"/>
        </w:rPr>
        <w:t>to IHO “body of water” instead of “channel”</w:t>
      </w:r>
    </w:p>
    <w:p w14:paraId="79760976" w14:textId="0F757D15" w:rsidR="005A7A13" w:rsidRDefault="0054238A" w:rsidP="00842314">
      <w:pPr>
        <w:rPr>
          <w:lang w:val="en-US"/>
        </w:rPr>
      </w:pPr>
      <w:r>
        <w:rPr>
          <w:lang w:val="en-US"/>
        </w:rPr>
        <w:t xml:space="preserve">Definition: </w:t>
      </w:r>
      <w:r w:rsidR="005A7A13">
        <w:rPr>
          <w:lang w:val="en-US"/>
        </w:rPr>
        <w:t>The depth at which a channel is kept by human influence, usually by dredging</w:t>
      </w:r>
    </w:p>
    <w:p w14:paraId="46427098" w14:textId="5E31D1FA" w:rsidR="005A7A13" w:rsidRDefault="005A7A13" w:rsidP="00842314">
      <w:pPr>
        <w:rPr>
          <w:lang w:val="en-US"/>
        </w:rPr>
      </w:pPr>
    </w:p>
    <w:p w14:paraId="07F43BCC" w14:textId="6859B398" w:rsidR="005A7A13" w:rsidRDefault="003025FF" w:rsidP="00762E77">
      <w:pPr>
        <w:pStyle w:val="Kop2"/>
        <w:rPr>
          <w:lang w:val="en-US"/>
        </w:rPr>
      </w:pPr>
      <w:bookmarkStart w:id="37" w:name="_Toc145582963"/>
      <w:proofErr w:type="spellStart"/>
      <w:r>
        <w:rPr>
          <w:lang w:val="en-US"/>
        </w:rPr>
        <w:t>Overdred</w:t>
      </w:r>
      <w:r w:rsidR="00762E77">
        <w:rPr>
          <w:lang w:val="en-US"/>
        </w:rPr>
        <w:t>ge</w:t>
      </w:r>
      <w:bookmarkEnd w:id="37"/>
      <w:proofErr w:type="spellEnd"/>
      <w:r w:rsidR="00762E77">
        <w:rPr>
          <w:lang w:val="en-US"/>
        </w:rPr>
        <w:t xml:space="preserve"> </w:t>
      </w:r>
    </w:p>
    <w:p w14:paraId="6FD3A800" w14:textId="57A10539" w:rsidR="003025FF" w:rsidRDefault="0025621D" w:rsidP="00842314">
      <w:pPr>
        <w:rPr>
          <w:lang w:val="en-US"/>
        </w:rPr>
      </w:pPr>
      <w:r>
        <w:rPr>
          <w:lang w:val="en-US"/>
        </w:rPr>
        <w:t xml:space="preserve">Nautical Publication 100 (NP100) Mariners Handbook </w:t>
      </w:r>
      <w:r w:rsidR="00604A12" w:rsidRPr="00604A12">
        <w:rPr>
          <w:highlight w:val="yellow"/>
          <w:lang w:val="en-US"/>
        </w:rPr>
        <w:t xml:space="preserve">Proposal to IHO: submit </w:t>
      </w:r>
      <w:r w:rsidRPr="00604A12">
        <w:rPr>
          <w:highlight w:val="yellow"/>
          <w:lang w:val="en-US"/>
        </w:rPr>
        <w:t>definition?</w:t>
      </w:r>
    </w:p>
    <w:p w14:paraId="0C10EE74" w14:textId="752B3B2D" w:rsidR="003025FF" w:rsidRDefault="0054238A" w:rsidP="00842314">
      <w:pPr>
        <w:rPr>
          <w:lang w:val="en-US"/>
        </w:rPr>
      </w:pPr>
      <w:r>
        <w:rPr>
          <w:lang w:val="en-US"/>
        </w:rPr>
        <w:t xml:space="preserve">Definition: </w:t>
      </w:r>
      <w:r w:rsidR="00762E77">
        <w:rPr>
          <w:lang w:val="en-US"/>
        </w:rPr>
        <w:t>An additional depth margin provided by a dredging operation to ensure that the depth at a specific location is never less than the pre-determined maintained depth over the interval between programmed dredging operations</w:t>
      </w:r>
    </w:p>
    <w:p w14:paraId="546D853E" w14:textId="4F05E84D" w:rsidR="00750B07" w:rsidRDefault="00750B07" w:rsidP="00FD1818">
      <w:pPr>
        <w:pStyle w:val="Kop2"/>
        <w:rPr>
          <w:lang w:val="en-US"/>
        </w:rPr>
      </w:pPr>
    </w:p>
    <w:p w14:paraId="30ADA90A" w14:textId="3A8FE5E4" w:rsidR="00911A58" w:rsidRDefault="00911A58" w:rsidP="00911A58">
      <w:pPr>
        <w:pStyle w:val="Kop2"/>
        <w:rPr>
          <w:lang w:val="en-US"/>
        </w:rPr>
      </w:pPr>
      <w:bookmarkStart w:id="38" w:name="_Toc145582964"/>
      <w:r>
        <w:rPr>
          <w:lang w:val="en-US"/>
        </w:rPr>
        <w:t>Height of Tide</w:t>
      </w:r>
      <w:bookmarkEnd w:id="38"/>
    </w:p>
    <w:p w14:paraId="3D7340FB" w14:textId="4C53BD5A" w:rsidR="00911A58" w:rsidRDefault="00911A58" w:rsidP="00911A58">
      <w:pPr>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heightOfTide</w:t>
      </w:r>
      <w:proofErr w:type="spellEnd"/>
    </w:p>
    <w:p w14:paraId="4393F199" w14:textId="566E6118" w:rsidR="00911A58" w:rsidRDefault="0054238A" w:rsidP="00911A58">
      <w:pPr>
        <w:rPr>
          <w:lang w:val="en-US"/>
        </w:rPr>
      </w:pPr>
      <w:r>
        <w:rPr>
          <w:lang w:val="en-US"/>
        </w:rPr>
        <w:t xml:space="preserve">Definition: </w:t>
      </w:r>
      <w:r w:rsidR="00911A58">
        <w:rPr>
          <w:lang w:val="en-US"/>
        </w:rPr>
        <w:t>The vertical distance from the chart datum to the level of the water at any time</w:t>
      </w:r>
    </w:p>
    <w:p w14:paraId="2702EE62" w14:textId="77777777" w:rsidR="00911A58" w:rsidRPr="00911A58" w:rsidRDefault="00911A58" w:rsidP="00911A58">
      <w:pPr>
        <w:rPr>
          <w:lang w:val="en-US"/>
        </w:rPr>
      </w:pPr>
    </w:p>
    <w:p w14:paraId="3A8960F1" w14:textId="77777777" w:rsidR="000B432C" w:rsidRDefault="000B432C">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41854C54" w14:textId="179B43EC" w:rsidR="005B69F0" w:rsidRDefault="005B69F0" w:rsidP="00FD1818">
      <w:pPr>
        <w:pStyle w:val="Kop2"/>
        <w:rPr>
          <w:lang w:val="en-US"/>
        </w:rPr>
      </w:pPr>
      <w:bookmarkStart w:id="39" w:name="_Toc145582965"/>
      <w:r>
        <w:rPr>
          <w:lang w:val="en-US"/>
        </w:rPr>
        <w:lastRenderedPageBreak/>
        <w:t>Draft (or Draught)</w:t>
      </w:r>
      <w:bookmarkEnd w:id="39"/>
    </w:p>
    <w:p w14:paraId="1384A5B3" w14:textId="59C04E36" w:rsidR="00D77E83" w:rsidRDefault="00D77E83" w:rsidP="00D77E83">
      <w:pPr>
        <w:rPr>
          <w:rFonts w:cs="Arial"/>
          <w:szCs w:val="20"/>
          <w:lang w:val="en-US"/>
        </w:rPr>
      </w:pPr>
      <w:r>
        <w:rPr>
          <w:rFonts w:cs="Arial"/>
          <w:szCs w:val="20"/>
          <w:lang w:val="en-US"/>
        </w:rPr>
        <w:t xml:space="preserve">IHO </w:t>
      </w:r>
      <w:proofErr w:type="spellStart"/>
      <w:r w:rsidR="005B69F0">
        <w:rPr>
          <w:rFonts w:cs="Arial"/>
          <w:szCs w:val="20"/>
          <w:lang w:val="en-US"/>
        </w:rPr>
        <w:t>ConceptRegister</w:t>
      </w:r>
      <w:proofErr w:type="spellEnd"/>
      <w:r w:rsidR="005B69F0">
        <w:rPr>
          <w:rFonts w:cs="Arial"/>
          <w:szCs w:val="20"/>
          <w:lang w:val="en-US"/>
        </w:rPr>
        <w:t xml:space="preserve">: </w:t>
      </w:r>
      <w:proofErr w:type="spellStart"/>
      <w:r w:rsidR="005B69F0">
        <w:rPr>
          <w:rFonts w:cs="Arial"/>
          <w:szCs w:val="20"/>
          <w:lang w:val="en-US"/>
        </w:rPr>
        <w:t>draftOrDraught</w:t>
      </w:r>
      <w:proofErr w:type="spellEnd"/>
    </w:p>
    <w:p w14:paraId="4E2A21D1" w14:textId="7F549B28" w:rsidR="00436203" w:rsidRDefault="00436203" w:rsidP="00D77E83">
      <w:pPr>
        <w:rPr>
          <w:rFonts w:cs="Arial"/>
          <w:szCs w:val="20"/>
          <w:lang w:val="en-US"/>
        </w:rPr>
      </w:pPr>
      <w:r>
        <w:rPr>
          <w:rFonts w:cs="Arial"/>
          <w:szCs w:val="20"/>
          <w:lang w:val="en-US"/>
        </w:rPr>
        <w:t>Definition: The vertical distance, at any section of a vessel from the surface of the water to the bottom of the keel. When measured at or near the bow, it is referred to as draft forwards and when measured at or near the stern as draft aft. The mean draft is the mean of the drafts forward and aft. These drafts are more specifically described as displacement drafts as opposed to navigation drafts which are measure</w:t>
      </w:r>
      <w:r w:rsidR="0025621D">
        <w:rPr>
          <w:rFonts w:cs="Arial"/>
          <w:szCs w:val="20"/>
          <w:lang w:val="en-US"/>
        </w:rPr>
        <w:t>d</w:t>
      </w:r>
      <w:r>
        <w:rPr>
          <w:rFonts w:cs="Arial"/>
          <w:szCs w:val="20"/>
          <w:lang w:val="en-US"/>
        </w:rPr>
        <w:t xml:space="preserve"> to the lowest appendage to the hull as opposed to the keel</w:t>
      </w:r>
    </w:p>
    <w:p w14:paraId="5DEF0062" w14:textId="77777777" w:rsidR="0072339B" w:rsidRDefault="0072339B" w:rsidP="0072339B">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to a defined water density measured in kg/m3</w:t>
      </w:r>
    </w:p>
    <w:p w14:paraId="75DFE5D5" w14:textId="77777777" w:rsidR="009741F5" w:rsidRDefault="009741F5" w:rsidP="00A41DF2">
      <w:pPr>
        <w:pStyle w:val="Kop2"/>
        <w:rPr>
          <w:lang w:val="en-US"/>
        </w:rPr>
      </w:pPr>
    </w:p>
    <w:p w14:paraId="64CB43F0" w14:textId="7A2844AF" w:rsidR="00A41DF2" w:rsidRDefault="00A41DF2" w:rsidP="00A41DF2">
      <w:pPr>
        <w:pStyle w:val="Kop2"/>
        <w:rPr>
          <w:lang w:val="en-US"/>
        </w:rPr>
      </w:pPr>
      <w:bookmarkStart w:id="40" w:name="_Toc145582966"/>
      <w:proofErr w:type="spellStart"/>
      <w:r>
        <w:rPr>
          <w:lang w:val="en-US"/>
        </w:rPr>
        <w:t>Underkeel</w:t>
      </w:r>
      <w:proofErr w:type="spellEnd"/>
      <w:r>
        <w:rPr>
          <w:lang w:val="en-US"/>
        </w:rPr>
        <w:t xml:space="preserve"> Clearance</w:t>
      </w:r>
      <w:bookmarkEnd w:id="40"/>
    </w:p>
    <w:p w14:paraId="64FA2DB8" w14:textId="55ECFA8B" w:rsidR="00A41DF2" w:rsidRDefault="00A41DF2" w:rsidP="00A41DF2">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w:t>
      </w:r>
      <w:r w:rsidR="0025621D">
        <w:rPr>
          <w:rFonts w:cs="Arial"/>
          <w:szCs w:val="20"/>
          <w:lang w:val="en-US"/>
        </w:rPr>
        <w:t xml:space="preserve"> </w:t>
      </w:r>
      <w:proofErr w:type="spellStart"/>
      <w:r w:rsidR="0025621D">
        <w:rPr>
          <w:rFonts w:cs="Arial"/>
          <w:szCs w:val="20"/>
          <w:lang w:val="en-US"/>
        </w:rPr>
        <w:t>u</w:t>
      </w:r>
      <w:r>
        <w:rPr>
          <w:rFonts w:cs="Arial"/>
          <w:szCs w:val="20"/>
          <w:lang w:val="en-US"/>
        </w:rPr>
        <w:t>nder</w:t>
      </w:r>
      <w:r w:rsidR="0025621D">
        <w:rPr>
          <w:rFonts w:cs="Arial"/>
          <w:szCs w:val="20"/>
          <w:lang w:val="en-US"/>
        </w:rPr>
        <w:t>k</w:t>
      </w:r>
      <w:r>
        <w:rPr>
          <w:rFonts w:cs="Arial"/>
          <w:szCs w:val="20"/>
          <w:lang w:val="en-US"/>
        </w:rPr>
        <w:t>eelClearance</w:t>
      </w:r>
      <w:proofErr w:type="spellEnd"/>
    </w:p>
    <w:p w14:paraId="6CB8DC62" w14:textId="77777777" w:rsidR="00A41DF2" w:rsidRDefault="00A41DF2" w:rsidP="00A41DF2">
      <w:pPr>
        <w:rPr>
          <w:rFonts w:cs="Arial"/>
          <w:szCs w:val="20"/>
          <w:lang w:val="en-US"/>
        </w:rPr>
      </w:pPr>
      <w:r>
        <w:rPr>
          <w:rFonts w:cs="Arial"/>
          <w:szCs w:val="20"/>
          <w:lang w:val="en-US"/>
        </w:rPr>
        <w:t>Definition: The distance (usually a required minimum distance) between the lowest point of a ship’s hull and the sea bed</w:t>
      </w:r>
    </w:p>
    <w:p w14:paraId="0AEB9510" w14:textId="77777777" w:rsidR="00A41DF2" w:rsidRDefault="00A41DF2" w:rsidP="00A41DF2">
      <w:pPr>
        <w:rPr>
          <w:rFonts w:cs="Arial"/>
          <w:szCs w:val="20"/>
          <w:lang w:val="en-US"/>
        </w:rPr>
      </w:pPr>
      <w:r>
        <w:rPr>
          <w:rFonts w:cs="Arial"/>
          <w:szCs w:val="20"/>
          <w:lang w:val="en-US"/>
        </w:rPr>
        <w:t>Format: decimal meters</w:t>
      </w:r>
    </w:p>
    <w:p w14:paraId="160F69BA" w14:textId="77777777" w:rsidR="0025621D" w:rsidRDefault="0025621D" w:rsidP="007D713D">
      <w:pPr>
        <w:pStyle w:val="Kop2"/>
        <w:rPr>
          <w:lang w:val="en-US"/>
        </w:rPr>
      </w:pPr>
    </w:p>
    <w:p w14:paraId="42A92357" w14:textId="13879CD9" w:rsidR="007D713D" w:rsidRDefault="00E44DD5" w:rsidP="007D713D">
      <w:pPr>
        <w:pStyle w:val="Kop2"/>
        <w:rPr>
          <w:lang w:val="en-US"/>
        </w:rPr>
      </w:pPr>
      <w:bookmarkStart w:id="41" w:name="_Toc145582967"/>
      <w:r>
        <w:rPr>
          <w:lang w:val="en-US"/>
        </w:rPr>
        <w:t>D</w:t>
      </w:r>
      <w:r w:rsidR="007D713D">
        <w:rPr>
          <w:lang w:val="en-US"/>
        </w:rPr>
        <w:t>ensity</w:t>
      </w:r>
      <w:bookmarkEnd w:id="41"/>
    </w:p>
    <w:p w14:paraId="6DBD8AC8" w14:textId="106CB69F" w:rsidR="007D713D" w:rsidRDefault="007D713D" w:rsidP="007D713D">
      <w:pPr>
        <w:rPr>
          <w:rFonts w:cs="Arial"/>
          <w:szCs w:val="20"/>
          <w:lang w:val="en-US"/>
        </w:rPr>
      </w:pPr>
      <w:r>
        <w:rPr>
          <w:rFonts w:cs="Arial"/>
          <w:szCs w:val="20"/>
          <w:lang w:val="en-US"/>
        </w:rPr>
        <w:t>IHO</w:t>
      </w:r>
      <w:r w:rsidR="0077342D">
        <w:rPr>
          <w:rFonts w:cs="Arial"/>
          <w:szCs w:val="20"/>
          <w:lang w:val="en-US"/>
        </w:rPr>
        <w:t xml:space="preserve"> </w:t>
      </w:r>
      <w:proofErr w:type="spellStart"/>
      <w:r w:rsidR="0077342D">
        <w:rPr>
          <w:rFonts w:cs="Arial"/>
          <w:szCs w:val="20"/>
          <w:lang w:val="en-US"/>
        </w:rPr>
        <w:t>ConceptRegister</w:t>
      </w:r>
      <w:proofErr w:type="spellEnd"/>
      <w:r w:rsidR="0077342D">
        <w:rPr>
          <w:rFonts w:cs="Arial"/>
          <w:szCs w:val="20"/>
          <w:lang w:val="en-US"/>
        </w:rPr>
        <w:t>: density</w:t>
      </w:r>
    </w:p>
    <w:p w14:paraId="3E5AC3E6" w14:textId="61D8058E" w:rsidR="00750B07" w:rsidRDefault="009741F5" w:rsidP="007D713D">
      <w:pPr>
        <w:spacing w:after="160"/>
        <w:rPr>
          <w:rFonts w:asciiTheme="majorHAnsi" w:eastAsiaTheme="majorEastAsia" w:hAnsiTheme="majorHAnsi" w:cstheme="majorBidi"/>
          <w:color w:val="2F5496" w:themeColor="accent1" w:themeShade="BF"/>
          <w:sz w:val="26"/>
          <w:szCs w:val="26"/>
          <w:lang w:val="en-US"/>
        </w:rPr>
      </w:pPr>
      <w:r>
        <w:rPr>
          <w:noProof/>
        </w:rPr>
        <w:drawing>
          <wp:anchor distT="0" distB="0" distL="114300" distR="114300" simplePos="0" relativeHeight="251708928" behindDoc="0" locked="0" layoutInCell="1" allowOverlap="1" wp14:anchorId="406AC2A1" wp14:editId="3759F3ED">
            <wp:simplePos x="0" y="0"/>
            <wp:positionH relativeFrom="margin">
              <wp:align>right</wp:align>
            </wp:positionH>
            <wp:positionV relativeFrom="paragraph">
              <wp:posOffset>660400</wp:posOffset>
            </wp:positionV>
            <wp:extent cx="5762625" cy="4450808"/>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62625" cy="4450808"/>
                    </a:xfrm>
                    <a:prstGeom prst="rect">
                      <a:avLst/>
                    </a:prstGeom>
                  </pic:spPr>
                </pic:pic>
              </a:graphicData>
            </a:graphic>
            <wp14:sizeRelH relativeFrom="margin">
              <wp14:pctWidth>0</wp14:pctWidth>
            </wp14:sizeRelH>
            <wp14:sizeRelV relativeFrom="margin">
              <wp14:pctHeight>0</wp14:pctHeight>
            </wp14:sizeRelV>
          </wp:anchor>
        </w:drawing>
      </w:r>
      <w:r w:rsidR="0054238A">
        <w:rPr>
          <w:rFonts w:cs="Arial"/>
          <w:szCs w:val="20"/>
          <w:lang w:val="en-US"/>
        </w:rPr>
        <w:t xml:space="preserve">Definition: </w:t>
      </w:r>
      <w:r w:rsidR="006751B7">
        <w:rPr>
          <w:rFonts w:cs="Arial"/>
          <w:szCs w:val="20"/>
          <w:lang w:val="en-US"/>
        </w:rPr>
        <w:t xml:space="preserve">Density is equivalent </w:t>
      </w:r>
      <w:r w:rsidR="007D713D">
        <w:rPr>
          <w:rFonts w:cs="Arial"/>
          <w:szCs w:val="20"/>
          <w:lang w:val="en-US"/>
        </w:rPr>
        <w:t xml:space="preserve">to specific gravity and </w:t>
      </w:r>
      <w:r w:rsidR="00F40E3D">
        <w:rPr>
          <w:rFonts w:cs="Arial"/>
          <w:szCs w:val="20"/>
          <w:lang w:val="en-US"/>
        </w:rPr>
        <w:t>represents the ratio</w:t>
      </w:r>
      <w:r w:rsidR="007D713D">
        <w:rPr>
          <w:rFonts w:cs="Arial"/>
          <w:szCs w:val="20"/>
          <w:lang w:val="en-US"/>
        </w:rPr>
        <w:t>, at atmospheric pressure, of the weight of</w:t>
      </w:r>
      <w:r w:rsidR="00911A58">
        <w:rPr>
          <w:rFonts w:cs="Arial"/>
          <w:szCs w:val="20"/>
          <w:lang w:val="en-US"/>
        </w:rPr>
        <w:t xml:space="preserve"> </w:t>
      </w:r>
      <w:r w:rsidR="007D713D">
        <w:rPr>
          <w:rFonts w:cs="Arial"/>
          <w:szCs w:val="20"/>
          <w:lang w:val="en-US"/>
        </w:rPr>
        <w:t>a given volume of sea water to that of an equal volume of distilled wa</w:t>
      </w:r>
      <w:r w:rsidR="00911A58">
        <w:rPr>
          <w:rFonts w:cs="Arial"/>
          <w:szCs w:val="20"/>
          <w:lang w:val="en-US"/>
        </w:rPr>
        <w:t>t</w:t>
      </w:r>
      <w:r w:rsidR="007D713D">
        <w:rPr>
          <w:rFonts w:cs="Arial"/>
          <w:szCs w:val="20"/>
          <w:lang w:val="en-US"/>
        </w:rPr>
        <w:t xml:space="preserve">er at 4 degrees </w:t>
      </w:r>
      <w:r w:rsidR="00911A58">
        <w:rPr>
          <w:rFonts w:cs="Arial"/>
          <w:szCs w:val="20"/>
          <w:lang w:val="en-US"/>
        </w:rPr>
        <w:t>Celsius</w:t>
      </w:r>
    </w:p>
    <w:p w14:paraId="745EA9F1" w14:textId="7B8204A4" w:rsidR="00750B07" w:rsidRDefault="00750B07">
      <w:pPr>
        <w:spacing w:after="160" w:line="259" w:lineRule="auto"/>
        <w:rPr>
          <w:rFonts w:asciiTheme="majorHAnsi" w:eastAsiaTheme="majorEastAsia" w:hAnsiTheme="majorHAnsi" w:cstheme="majorBidi"/>
          <w:color w:val="2F5496" w:themeColor="accent1" w:themeShade="BF"/>
          <w:sz w:val="26"/>
          <w:szCs w:val="26"/>
          <w:lang w:val="en-US"/>
        </w:rPr>
      </w:pPr>
    </w:p>
    <w:p w14:paraId="366A2360" w14:textId="7AFD489F"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2D10F3F8"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1ACB8CC7"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0CC41D09"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791EBEA8"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2F535ED2"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657478AF"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752490E8"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77D66A8D"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7F1E9446"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3AAD5630"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6CFA71FD" w14:textId="1F66A305" w:rsidR="00136556" w:rsidRDefault="00136556" w:rsidP="00FD1818">
      <w:pPr>
        <w:pStyle w:val="Kop2"/>
        <w:rPr>
          <w:lang w:val="en-US"/>
        </w:rPr>
      </w:pPr>
      <w:bookmarkStart w:id="42" w:name="_Toc145582968"/>
      <w:r>
        <w:rPr>
          <w:lang w:val="en-US"/>
        </w:rPr>
        <w:lastRenderedPageBreak/>
        <w:t>Maximum Draught</w:t>
      </w:r>
      <w:bookmarkEnd w:id="42"/>
    </w:p>
    <w:p w14:paraId="310604C2" w14:textId="05553E1E" w:rsidR="00136556" w:rsidRDefault="00136556" w:rsidP="001D5C77">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Pr>
          <w:rFonts w:cs="Arial"/>
          <w:szCs w:val="20"/>
          <w:lang w:val="en-US"/>
        </w:rPr>
        <w:t>maximumDraught</w:t>
      </w:r>
      <w:proofErr w:type="spellEnd"/>
    </w:p>
    <w:p w14:paraId="416D32C0" w14:textId="15153F29" w:rsidR="00264525" w:rsidRDefault="00264525" w:rsidP="001D5C77">
      <w:pPr>
        <w:rPr>
          <w:rFonts w:cs="Arial"/>
          <w:szCs w:val="20"/>
          <w:lang w:val="en-US"/>
        </w:rPr>
      </w:pPr>
      <w:r>
        <w:rPr>
          <w:rFonts w:cs="Arial"/>
          <w:szCs w:val="20"/>
          <w:lang w:val="en-US"/>
        </w:rPr>
        <w:t>Definition: The maximum vessel draught in meters, used as bas</w:t>
      </w:r>
      <w:r w:rsidR="00911A58">
        <w:rPr>
          <w:rFonts w:cs="Arial"/>
          <w:szCs w:val="20"/>
          <w:lang w:val="en-US"/>
        </w:rPr>
        <w:t>is</w:t>
      </w:r>
      <w:r>
        <w:rPr>
          <w:rFonts w:cs="Arial"/>
          <w:szCs w:val="20"/>
          <w:lang w:val="en-US"/>
        </w:rPr>
        <w:t xml:space="preserve"> for the calculation</w:t>
      </w:r>
    </w:p>
    <w:p w14:paraId="62FAE8E3" w14:textId="10EF8EB0" w:rsidR="0072339B" w:rsidRDefault="0072339B" w:rsidP="0072339B">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to a defined water density measured in kg/m3</w:t>
      </w:r>
    </w:p>
    <w:p w14:paraId="5141A345" w14:textId="5163D81D" w:rsidR="009741F5" w:rsidRDefault="009741F5" w:rsidP="0072339B">
      <w:pPr>
        <w:rPr>
          <w:rFonts w:cs="Arial"/>
          <w:szCs w:val="20"/>
          <w:lang w:val="en-US"/>
        </w:rPr>
      </w:pPr>
      <w:r>
        <w:rPr>
          <w:rFonts w:cs="Arial"/>
          <w:szCs w:val="20"/>
          <w:highlight w:val="yellow"/>
          <w:lang w:val="en-US"/>
        </w:rPr>
        <w:t xml:space="preserve">Proposal to IHO: “used as basis for the calculation </w:t>
      </w:r>
      <w:r w:rsidRPr="009741F5">
        <w:rPr>
          <w:rFonts w:cs="Arial"/>
          <w:i/>
          <w:iCs/>
          <w:szCs w:val="20"/>
          <w:highlight w:val="yellow"/>
          <w:u w:val="single"/>
          <w:lang w:val="en-US"/>
        </w:rPr>
        <w:t>of UKC</w:t>
      </w:r>
      <w:r>
        <w:rPr>
          <w:rFonts w:cs="Arial"/>
          <w:szCs w:val="20"/>
          <w:highlight w:val="yellow"/>
          <w:lang w:val="en-US"/>
        </w:rPr>
        <w:t>”</w:t>
      </w:r>
    </w:p>
    <w:p w14:paraId="66C3D9CE" w14:textId="1D75B1FB" w:rsidR="00867FF1" w:rsidRDefault="00867FF1">
      <w:pPr>
        <w:spacing w:after="160" w:line="259" w:lineRule="auto"/>
        <w:rPr>
          <w:rFonts w:cs="Arial"/>
          <w:szCs w:val="20"/>
          <w:lang w:val="en-US"/>
        </w:rPr>
      </w:pPr>
    </w:p>
    <w:p w14:paraId="27C87B33" w14:textId="34CB4076" w:rsidR="00F57EE8" w:rsidRDefault="00F57EE8" w:rsidP="00FD1818">
      <w:pPr>
        <w:pStyle w:val="Kop2"/>
        <w:rPr>
          <w:lang w:val="en-US"/>
        </w:rPr>
      </w:pPr>
      <w:bookmarkStart w:id="43" w:name="_Toc145582969"/>
      <w:r>
        <w:rPr>
          <w:lang w:val="en-US"/>
        </w:rPr>
        <w:t>Maximum Permi</w:t>
      </w:r>
      <w:r w:rsidR="008E2D9F">
        <w:rPr>
          <w:lang w:val="en-US"/>
        </w:rPr>
        <w:t>t</w:t>
      </w:r>
      <w:r w:rsidR="00805409">
        <w:rPr>
          <w:lang w:val="en-US"/>
        </w:rPr>
        <w:t>t</w:t>
      </w:r>
      <w:r>
        <w:rPr>
          <w:lang w:val="en-US"/>
        </w:rPr>
        <w:t>ed</w:t>
      </w:r>
      <w:r w:rsidR="00805409">
        <w:rPr>
          <w:lang w:val="en-US"/>
        </w:rPr>
        <w:t xml:space="preserve"> </w:t>
      </w:r>
      <w:r>
        <w:rPr>
          <w:lang w:val="en-US"/>
        </w:rPr>
        <w:t>Draught</w:t>
      </w:r>
      <w:bookmarkEnd w:id="43"/>
    </w:p>
    <w:p w14:paraId="511E6E32" w14:textId="6B24B4D9" w:rsidR="00F57EE8" w:rsidRDefault="00F57EE8" w:rsidP="001D5C77">
      <w:pPr>
        <w:rPr>
          <w:rFonts w:cs="Arial"/>
          <w:szCs w:val="20"/>
          <w:lang w:val="en-US"/>
        </w:rPr>
      </w:pPr>
      <w:r>
        <w:rPr>
          <w:rFonts w:cs="Arial"/>
          <w:szCs w:val="20"/>
          <w:lang w:val="en-US"/>
        </w:rPr>
        <w:t>IHO</w:t>
      </w:r>
      <w:r w:rsidR="00867FF1">
        <w:rPr>
          <w:rFonts w:cs="Arial"/>
          <w:szCs w:val="20"/>
          <w:lang w:val="en-US"/>
        </w:rPr>
        <w:t xml:space="preserve"> </w:t>
      </w:r>
      <w:proofErr w:type="spellStart"/>
      <w:r w:rsidR="00867FF1">
        <w:rPr>
          <w:rFonts w:cs="Arial"/>
          <w:szCs w:val="20"/>
          <w:lang w:val="en-US"/>
        </w:rPr>
        <w:t>ConceptRegister</w:t>
      </w:r>
      <w:proofErr w:type="spellEnd"/>
      <w:r w:rsidR="00867FF1">
        <w:rPr>
          <w:rFonts w:cs="Arial"/>
          <w:szCs w:val="20"/>
          <w:lang w:val="en-US"/>
        </w:rPr>
        <w:t xml:space="preserve">: </w:t>
      </w:r>
      <w:proofErr w:type="spellStart"/>
      <w:r w:rsidR="00867FF1">
        <w:rPr>
          <w:rFonts w:cs="Arial"/>
          <w:szCs w:val="20"/>
          <w:lang w:val="en-US"/>
        </w:rPr>
        <w:t>maximumPermittedDraught</w:t>
      </w:r>
      <w:proofErr w:type="spellEnd"/>
      <w:r w:rsidR="00911A58">
        <w:rPr>
          <w:rFonts w:cs="Arial"/>
          <w:szCs w:val="20"/>
          <w:lang w:val="en-US"/>
        </w:rPr>
        <w:t xml:space="preserve"> </w:t>
      </w:r>
    </w:p>
    <w:p w14:paraId="3436A5E5" w14:textId="33A02E79" w:rsidR="00867FF1" w:rsidRDefault="00867FF1" w:rsidP="001D5C77">
      <w:pPr>
        <w:rPr>
          <w:rFonts w:cs="Arial"/>
          <w:szCs w:val="20"/>
          <w:lang w:val="en-US"/>
        </w:rPr>
      </w:pPr>
      <w:r>
        <w:rPr>
          <w:rFonts w:cs="Arial"/>
          <w:szCs w:val="20"/>
          <w:lang w:val="en-US"/>
        </w:rPr>
        <w:t>Definition: The maximum draught of a vessel permitted along a route, in a channel or dock, at a berth, or over a submerged feature</w:t>
      </w:r>
    </w:p>
    <w:p w14:paraId="32F204F5" w14:textId="7A3AE86F" w:rsidR="0072339B" w:rsidRDefault="0072339B" w:rsidP="0072339B">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to a defined water density measured in kg/m3</w:t>
      </w:r>
    </w:p>
    <w:p w14:paraId="40F3D10D" w14:textId="064FDE7D" w:rsidR="00911A58" w:rsidRDefault="009741F5" w:rsidP="0072339B">
      <w:pPr>
        <w:rPr>
          <w:rFonts w:cs="Arial"/>
          <w:szCs w:val="20"/>
          <w:lang w:val="en-US"/>
        </w:rPr>
      </w:pPr>
      <w:r>
        <w:rPr>
          <w:rFonts w:cs="Arial"/>
          <w:szCs w:val="20"/>
          <w:highlight w:val="yellow"/>
          <w:lang w:val="en-US"/>
        </w:rPr>
        <w:t xml:space="preserve">Proposal to IHO: </w:t>
      </w:r>
      <w:r w:rsidR="00604A12">
        <w:rPr>
          <w:rFonts w:cs="Arial"/>
          <w:szCs w:val="20"/>
          <w:highlight w:val="yellow"/>
          <w:lang w:val="en-US"/>
        </w:rPr>
        <w:t>separate definition</w:t>
      </w:r>
      <w:r w:rsidR="00D20BB1">
        <w:rPr>
          <w:rFonts w:cs="Arial"/>
          <w:szCs w:val="20"/>
          <w:highlight w:val="yellow"/>
          <w:lang w:val="en-US"/>
        </w:rPr>
        <w:t>s</w:t>
      </w:r>
      <w:r w:rsidR="00604A12">
        <w:rPr>
          <w:rFonts w:cs="Arial"/>
          <w:szCs w:val="20"/>
          <w:highlight w:val="yellow"/>
          <w:lang w:val="en-US"/>
        </w:rPr>
        <w:t xml:space="preserve"> </w:t>
      </w:r>
      <w:r w:rsidR="00D20BB1">
        <w:rPr>
          <w:rFonts w:cs="Arial"/>
          <w:szCs w:val="20"/>
          <w:highlight w:val="yellow"/>
          <w:lang w:val="en-US"/>
        </w:rPr>
        <w:t xml:space="preserve">Maximum Permitted Draught </w:t>
      </w:r>
      <w:r>
        <w:rPr>
          <w:rFonts w:cs="Arial"/>
          <w:szCs w:val="20"/>
          <w:highlight w:val="yellow"/>
          <w:lang w:val="en-US"/>
        </w:rPr>
        <w:t>with and without the use of tide</w:t>
      </w:r>
    </w:p>
    <w:p w14:paraId="2C1D2632" w14:textId="77777777" w:rsidR="00993F28" w:rsidRDefault="00993F28">
      <w:pPr>
        <w:spacing w:after="160" w:line="259" w:lineRule="auto"/>
        <w:rPr>
          <w:rFonts w:cs="Arial"/>
          <w:szCs w:val="20"/>
          <w:lang w:val="en-US"/>
        </w:rPr>
      </w:pPr>
    </w:p>
    <w:p w14:paraId="07E9A579" w14:textId="6D1DB2E1" w:rsidR="00B347E8" w:rsidRDefault="00B347E8" w:rsidP="00D24A0B">
      <w:pPr>
        <w:pStyle w:val="Kop2"/>
        <w:rPr>
          <w:lang w:val="en-US"/>
        </w:rPr>
      </w:pPr>
      <w:bookmarkStart w:id="44" w:name="_Toc145582970"/>
      <w:r>
        <w:rPr>
          <w:lang w:val="en-US"/>
        </w:rPr>
        <w:t>Maximal Permitted Length</w:t>
      </w:r>
      <w:bookmarkEnd w:id="44"/>
    </w:p>
    <w:p w14:paraId="4F0303D6" w14:textId="2697FA56" w:rsidR="00B347E8" w:rsidRDefault="00B347E8" w:rsidP="0072339B">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Pr>
          <w:rFonts w:cs="Arial"/>
          <w:szCs w:val="20"/>
          <w:lang w:val="en-US"/>
        </w:rPr>
        <w:t>maximalPermittedLength</w:t>
      </w:r>
      <w:proofErr w:type="spellEnd"/>
    </w:p>
    <w:p w14:paraId="3EAA5AA5" w14:textId="3075B8C1" w:rsidR="00266EF8" w:rsidRDefault="0054238A" w:rsidP="0072339B">
      <w:pPr>
        <w:rPr>
          <w:rFonts w:cs="Arial"/>
          <w:szCs w:val="20"/>
          <w:lang w:val="en-US"/>
        </w:rPr>
      </w:pPr>
      <w:r>
        <w:rPr>
          <w:rFonts w:cs="Arial"/>
          <w:szCs w:val="20"/>
          <w:lang w:val="en-US"/>
        </w:rPr>
        <w:t xml:space="preserve">Definition: </w:t>
      </w:r>
      <w:r w:rsidR="00B347E8">
        <w:rPr>
          <w:rFonts w:cs="Arial"/>
          <w:szCs w:val="20"/>
          <w:lang w:val="en-US"/>
        </w:rPr>
        <w:t>The maximal permitted length of a vessel or convoy according to the particular article / clause of the applicable law/regulation</w:t>
      </w:r>
    </w:p>
    <w:p w14:paraId="1777FEAC" w14:textId="77777777" w:rsidR="00D24A0B" w:rsidRDefault="00D24A0B" w:rsidP="0072339B">
      <w:pPr>
        <w:rPr>
          <w:rFonts w:cs="Arial"/>
          <w:szCs w:val="20"/>
          <w:lang w:val="en-US"/>
        </w:rPr>
      </w:pPr>
    </w:p>
    <w:p w14:paraId="347C2AED" w14:textId="04B7602A" w:rsidR="00D24A0B" w:rsidRDefault="00D24A0B" w:rsidP="00912E7D">
      <w:pPr>
        <w:pStyle w:val="Kop2"/>
        <w:rPr>
          <w:lang w:val="en-US"/>
        </w:rPr>
      </w:pPr>
      <w:bookmarkStart w:id="45" w:name="_Toc145582971"/>
      <w:r>
        <w:rPr>
          <w:lang w:val="en-US"/>
        </w:rPr>
        <w:t>Maximal Permitted Beam</w:t>
      </w:r>
      <w:bookmarkEnd w:id="45"/>
    </w:p>
    <w:p w14:paraId="783068E1" w14:textId="4B853DCC" w:rsidR="00D24A0B" w:rsidRDefault="00D24A0B" w:rsidP="0072339B">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Pr>
          <w:rFonts w:cs="Arial"/>
          <w:szCs w:val="20"/>
          <w:lang w:val="en-US"/>
        </w:rPr>
        <w:t>maximalPermittedBeam</w:t>
      </w:r>
      <w:proofErr w:type="spellEnd"/>
    </w:p>
    <w:p w14:paraId="17FCE2A2" w14:textId="7D197709" w:rsidR="00912E7D" w:rsidRDefault="0054238A" w:rsidP="0072339B">
      <w:pPr>
        <w:rPr>
          <w:rFonts w:cs="Arial"/>
          <w:szCs w:val="20"/>
          <w:lang w:val="en-US"/>
        </w:rPr>
      </w:pPr>
      <w:r>
        <w:rPr>
          <w:rFonts w:cs="Arial"/>
          <w:szCs w:val="20"/>
          <w:lang w:val="en-US"/>
        </w:rPr>
        <w:t xml:space="preserve">Definition: </w:t>
      </w:r>
      <w:r w:rsidR="00912E7D">
        <w:rPr>
          <w:rFonts w:cs="Arial"/>
          <w:szCs w:val="20"/>
          <w:lang w:val="en-US"/>
        </w:rPr>
        <w:t>The maximal permitted beam (w</w:t>
      </w:r>
      <w:r w:rsidR="00911A58">
        <w:rPr>
          <w:rFonts w:cs="Arial"/>
          <w:szCs w:val="20"/>
          <w:lang w:val="en-US"/>
        </w:rPr>
        <w:t>i</w:t>
      </w:r>
      <w:r w:rsidR="00912E7D">
        <w:rPr>
          <w:rFonts w:cs="Arial"/>
          <w:szCs w:val="20"/>
          <w:lang w:val="en-US"/>
        </w:rPr>
        <w:t>dth of ship’s hull) of a vessel or convoy according to the particular article / clause of the applicable law/regulation</w:t>
      </w:r>
    </w:p>
    <w:p w14:paraId="64C8F1BF" w14:textId="77777777" w:rsidR="007D713D" w:rsidRDefault="007D713D" w:rsidP="0072339B">
      <w:pPr>
        <w:rPr>
          <w:rFonts w:cs="Arial"/>
          <w:szCs w:val="20"/>
          <w:lang w:val="en-US"/>
        </w:rPr>
      </w:pPr>
    </w:p>
    <w:p w14:paraId="1CD5C709" w14:textId="77777777" w:rsidR="007D713D" w:rsidRDefault="007D713D" w:rsidP="007D713D">
      <w:pPr>
        <w:pStyle w:val="Kop2"/>
        <w:rPr>
          <w:lang w:val="en-US"/>
        </w:rPr>
      </w:pPr>
      <w:bookmarkStart w:id="46" w:name="_Toc145582972"/>
      <w:r>
        <w:rPr>
          <w:lang w:val="en-US"/>
        </w:rPr>
        <w:t>Route Info Air Draft Max</w:t>
      </w:r>
      <w:bookmarkEnd w:id="46"/>
    </w:p>
    <w:p w14:paraId="50416EAC" w14:textId="77777777" w:rsidR="007D713D" w:rsidRDefault="007D713D" w:rsidP="007D713D">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Pr>
          <w:rFonts w:cs="Arial"/>
          <w:szCs w:val="20"/>
          <w:lang w:val="en-US"/>
        </w:rPr>
        <w:t>routeInfoAirDraftMax</w:t>
      </w:r>
      <w:proofErr w:type="spellEnd"/>
    </w:p>
    <w:p w14:paraId="793FA47B" w14:textId="1780ED6A" w:rsidR="007D713D" w:rsidRDefault="007D713D" w:rsidP="007D713D">
      <w:pPr>
        <w:rPr>
          <w:rFonts w:cs="Arial"/>
          <w:szCs w:val="20"/>
          <w:lang w:val="en-US"/>
        </w:rPr>
      </w:pPr>
      <w:r>
        <w:rPr>
          <w:rFonts w:cs="Arial"/>
          <w:szCs w:val="20"/>
          <w:lang w:val="en-US"/>
        </w:rPr>
        <w:t>Definition: Maximum vessel air draft for which the route information is applicable</w:t>
      </w:r>
    </w:p>
    <w:p w14:paraId="4820AC23" w14:textId="75FAE4C6" w:rsidR="009741F5" w:rsidRDefault="009741F5" w:rsidP="007D713D">
      <w:pPr>
        <w:rPr>
          <w:rFonts w:cs="Arial"/>
          <w:szCs w:val="20"/>
          <w:lang w:val="en-US"/>
        </w:rPr>
      </w:pPr>
      <w:r w:rsidRPr="001F5DE4">
        <w:rPr>
          <w:rFonts w:cs="Arial"/>
          <w:szCs w:val="20"/>
          <w:highlight w:val="yellow"/>
          <w:lang w:val="en-US"/>
        </w:rPr>
        <w:t xml:space="preserve">Proposal to IHO: </w:t>
      </w:r>
      <w:r w:rsidR="003129A5" w:rsidRPr="001F5DE4">
        <w:rPr>
          <w:rFonts w:cs="Arial"/>
          <w:szCs w:val="20"/>
          <w:highlight w:val="yellow"/>
          <w:lang w:val="en-US"/>
        </w:rPr>
        <w:t xml:space="preserve">can we </w:t>
      </w:r>
      <w:r w:rsidRPr="001F5DE4">
        <w:rPr>
          <w:rFonts w:cs="Arial"/>
          <w:szCs w:val="20"/>
          <w:highlight w:val="yellow"/>
          <w:lang w:val="en-US"/>
        </w:rPr>
        <w:t xml:space="preserve">align </w:t>
      </w:r>
      <w:r w:rsidR="003129A5" w:rsidRPr="001F5DE4">
        <w:rPr>
          <w:rFonts w:cs="Arial"/>
          <w:szCs w:val="20"/>
          <w:highlight w:val="yellow"/>
          <w:lang w:val="en-US"/>
        </w:rPr>
        <w:t xml:space="preserve">the </w:t>
      </w:r>
      <w:r w:rsidR="00D20BB1" w:rsidRPr="001F5DE4">
        <w:rPr>
          <w:rFonts w:cs="Arial"/>
          <w:szCs w:val="20"/>
          <w:highlight w:val="yellow"/>
          <w:lang w:val="en-US"/>
        </w:rPr>
        <w:t xml:space="preserve">naming of definition </w:t>
      </w:r>
      <w:r w:rsidRPr="001F5DE4">
        <w:rPr>
          <w:rFonts w:cs="Arial"/>
          <w:szCs w:val="20"/>
          <w:highlight w:val="yellow"/>
          <w:lang w:val="en-US"/>
        </w:rPr>
        <w:t>with</w:t>
      </w:r>
      <w:r w:rsidR="003129A5" w:rsidRPr="001F5DE4">
        <w:rPr>
          <w:rFonts w:cs="Arial"/>
          <w:szCs w:val="20"/>
          <w:highlight w:val="yellow"/>
          <w:lang w:val="en-US"/>
        </w:rPr>
        <w:t xml:space="preserve"> “</w:t>
      </w:r>
      <w:r w:rsidR="00203F5D" w:rsidRPr="001F5DE4">
        <w:rPr>
          <w:rFonts w:cs="Arial"/>
          <w:szCs w:val="20"/>
          <w:highlight w:val="yellow"/>
          <w:lang w:val="en-US"/>
        </w:rPr>
        <w:t xml:space="preserve">Controlling depth”- so “Controlling Air Draft” : the least height in the approach or channel to an area, such as a port or anchorage, governing the </w:t>
      </w:r>
      <w:r w:rsidR="001F5DE4" w:rsidRPr="001F5DE4">
        <w:rPr>
          <w:rFonts w:cs="Arial"/>
          <w:szCs w:val="20"/>
          <w:highlight w:val="yellow"/>
          <w:lang w:val="en-US"/>
        </w:rPr>
        <w:t>maximum air draught of vessels that can enter”</w:t>
      </w:r>
    </w:p>
    <w:p w14:paraId="4D2AE34E" w14:textId="77777777" w:rsidR="003129A5" w:rsidRDefault="003129A5" w:rsidP="007D713D">
      <w:pPr>
        <w:rPr>
          <w:rFonts w:cs="Arial"/>
          <w:szCs w:val="20"/>
          <w:lang w:val="en-US"/>
        </w:rPr>
      </w:pPr>
    </w:p>
    <w:p w14:paraId="6CFF6308" w14:textId="77777777" w:rsidR="007D713D" w:rsidRDefault="007D713D" w:rsidP="0072339B">
      <w:pPr>
        <w:rPr>
          <w:rFonts w:cs="Arial"/>
          <w:szCs w:val="20"/>
          <w:lang w:val="en-US"/>
        </w:rPr>
      </w:pPr>
    </w:p>
    <w:p w14:paraId="53752AEB" w14:textId="77777777" w:rsidR="00AE6C10" w:rsidRDefault="00AE6C10">
      <w:pPr>
        <w:spacing w:after="160" w:line="259" w:lineRule="auto"/>
        <w:rPr>
          <w:lang w:val="en-US"/>
        </w:rPr>
      </w:pPr>
    </w:p>
    <w:p w14:paraId="286A8EB8" w14:textId="3123BA26" w:rsidR="00425E15" w:rsidRPr="00D50538" w:rsidRDefault="00425E15" w:rsidP="00D50538">
      <w:pPr>
        <w:rPr>
          <w:rFonts w:cs="Arial"/>
          <w:szCs w:val="20"/>
          <w:lang w:val="en-US"/>
        </w:rPr>
      </w:pPr>
      <w:r>
        <w:rPr>
          <w:lang w:val="en-US"/>
        </w:rPr>
        <w:br w:type="page"/>
      </w:r>
    </w:p>
    <w:p w14:paraId="3847FFAF" w14:textId="0BF739D4" w:rsidR="00114703" w:rsidRDefault="00FD1818" w:rsidP="00FD1818">
      <w:pPr>
        <w:pStyle w:val="Kop1"/>
        <w:rPr>
          <w:lang w:val="en-US"/>
        </w:rPr>
      </w:pPr>
      <w:bookmarkStart w:id="47" w:name="_Toc145582973"/>
      <w:r>
        <w:rPr>
          <w:lang w:val="en-US"/>
        </w:rPr>
        <w:lastRenderedPageBreak/>
        <w:t xml:space="preserve">9 </w:t>
      </w:r>
      <w:r w:rsidR="00477BFE">
        <w:rPr>
          <w:lang w:val="en-US"/>
        </w:rPr>
        <w:t xml:space="preserve">Standards – </w:t>
      </w:r>
      <w:r w:rsidR="005F6A17">
        <w:rPr>
          <w:lang w:val="en-US"/>
        </w:rPr>
        <w:t>Fo</w:t>
      </w:r>
      <w:r w:rsidR="00114703">
        <w:rPr>
          <w:lang w:val="en-US"/>
        </w:rPr>
        <w:t>r berth approaches</w:t>
      </w:r>
      <w:bookmarkEnd w:id="47"/>
    </w:p>
    <w:p w14:paraId="30F6E8BE" w14:textId="297360C2" w:rsidR="00CA21D6" w:rsidRDefault="00CA21D6" w:rsidP="00FD1818">
      <w:pPr>
        <w:pStyle w:val="Kop2"/>
        <w:rPr>
          <w:lang w:val="en-US"/>
        </w:rPr>
      </w:pPr>
      <w:bookmarkStart w:id="48" w:name="_Toc145582974"/>
      <w:r>
        <w:rPr>
          <w:lang w:val="en-US"/>
        </w:rPr>
        <w:t>Controlling depth</w:t>
      </w:r>
      <w:bookmarkEnd w:id="48"/>
    </w:p>
    <w:p w14:paraId="0BB55265" w14:textId="1F2C2A05" w:rsidR="00CA21D6" w:rsidRDefault="00CA21D6" w:rsidP="00CA21D6">
      <w:pPr>
        <w:rPr>
          <w:lang w:val="en-US"/>
        </w:rPr>
      </w:pPr>
      <w:r>
        <w:rPr>
          <w:lang w:val="en-US"/>
        </w:rPr>
        <w:t xml:space="preserve">IHO </w:t>
      </w:r>
      <w:proofErr w:type="spellStart"/>
      <w:r>
        <w:rPr>
          <w:lang w:val="en-US"/>
        </w:rPr>
        <w:t>ConceptRegister</w:t>
      </w:r>
      <w:proofErr w:type="spellEnd"/>
      <w:r w:rsidR="00477A80">
        <w:rPr>
          <w:lang w:val="en-US"/>
        </w:rPr>
        <w:t xml:space="preserve">: </w:t>
      </w:r>
      <w:proofErr w:type="spellStart"/>
      <w:r w:rsidR="00477A80">
        <w:rPr>
          <w:lang w:val="en-US"/>
        </w:rPr>
        <w:t>controllingDepth</w:t>
      </w:r>
      <w:proofErr w:type="spellEnd"/>
    </w:p>
    <w:p w14:paraId="5CE08032" w14:textId="21457CAD" w:rsidR="00477A80" w:rsidRDefault="0054238A" w:rsidP="00CA21D6">
      <w:pPr>
        <w:rPr>
          <w:lang w:val="en-US"/>
        </w:rPr>
      </w:pPr>
      <w:r>
        <w:rPr>
          <w:lang w:val="en-US"/>
        </w:rPr>
        <w:t xml:space="preserve">Definition: </w:t>
      </w:r>
      <w:r w:rsidR="00477A80">
        <w:rPr>
          <w:lang w:val="en-US"/>
        </w:rPr>
        <w:t>The least depth in the approach</w:t>
      </w:r>
      <w:r w:rsidR="00303D0E">
        <w:rPr>
          <w:lang w:val="en-US"/>
        </w:rPr>
        <w:t xml:space="preserve"> or channel to an area, such as a port or anchorage, </w:t>
      </w:r>
      <w:r w:rsidR="000A1B4D">
        <w:rPr>
          <w:lang w:val="en-US"/>
        </w:rPr>
        <w:t>governing the maximum draft of vessels that can enter</w:t>
      </w:r>
    </w:p>
    <w:p w14:paraId="03295EA1" w14:textId="729D0EFF" w:rsidR="000A1B4D" w:rsidRDefault="000A1B4D" w:rsidP="00CA21D6">
      <w:pPr>
        <w:rPr>
          <w:lang w:val="en-US"/>
        </w:rPr>
      </w:pPr>
      <w:r>
        <w:rPr>
          <w:lang w:val="en-US"/>
        </w:rPr>
        <w:t xml:space="preserve">Format: decimal </w:t>
      </w:r>
      <w:proofErr w:type="spellStart"/>
      <w:r>
        <w:rPr>
          <w:lang w:val="en-US"/>
        </w:rPr>
        <w:t>metres</w:t>
      </w:r>
      <w:proofErr w:type="spellEnd"/>
    </w:p>
    <w:p w14:paraId="7A20FDE3" w14:textId="2BA7B017" w:rsidR="000A1B4D" w:rsidRDefault="000A1B4D" w:rsidP="00CA21D6">
      <w:pPr>
        <w:rPr>
          <w:lang w:val="en-US"/>
        </w:rPr>
      </w:pPr>
      <w:r>
        <w:rPr>
          <w:lang w:val="en-US"/>
        </w:rPr>
        <w:t xml:space="preserve">Remark: </w:t>
      </w:r>
      <w:r w:rsidR="00CB0008">
        <w:rPr>
          <w:lang w:val="en-US"/>
        </w:rPr>
        <w:t>controlling depth is described in S-4, for use on nautical charts. As such it would normally be given related to a given Chart Datum , and considered as any depth indication on the nautical chart</w:t>
      </w:r>
    </w:p>
    <w:p w14:paraId="3F1A6443" w14:textId="77777777" w:rsidR="002B5893" w:rsidRDefault="002B5893" w:rsidP="00450C49">
      <w:pPr>
        <w:pStyle w:val="Kop3"/>
        <w:rPr>
          <w:lang w:val="en-US"/>
        </w:rPr>
      </w:pPr>
    </w:p>
    <w:p w14:paraId="2211B8E9" w14:textId="32288E4B" w:rsidR="00450C49" w:rsidRDefault="001C236F" w:rsidP="00FD1818">
      <w:pPr>
        <w:pStyle w:val="Kop2"/>
        <w:rPr>
          <w:lang w:val="en-US"/>
        </w:rPr>
      </w:pPr>
      <w:bookmarkStart w:id="49" w:name="_Toc145582975"/>
      <w:r>
        <w:rPr>
          <w:lang w:val="en-US"/>
        </w:rPr>
        <w:t>Dynamic</w:t>
      </w:r>
      <w:r w:rsidR="008304B6">
        <w:rPr>
          <w:lang w:val="en-US"/>
        </w:rPr>
        <w:t xml:space="preserve"> Draught</w:t>
      </w:r>
      <w:bookmarkEnd w:id="49"/>
    </w:p>
    <w:p w14:paraId="75E38BCE" w14:textId="77777777" w:rsidR="008304B6" w:rsidRDefault="00450C49" w:rsidP="00450C49">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sidR="008304B6">
        <w:rPr>
          <w:rFonts w:cs="Arial"/>
          <w:szCs w:val="20"/>
          <w:lang w:val="en-US"/>
        </w:rPr>
        <w:t>dynamicDraught</w:t>
      </w:r>
      <w:proofErr w:type="spellEnd"/>
    </w:p>
    <w:p w14:paraId="0C47E480" w14:textId="77777777" w:rsidR="0072339B" w:rsidRDefault="008304B6" w:rsidP="00450C49">
      <w:pPr>
        <w:rPr>
          <w:rFonts w:cs="Arial"/>
          <w:szCs w:val="20"/>
          <w:lang w:val="en-US"/>
        </w:rPr>
      </w:pPr>
      <w:r>
        <w:rPr>
          <w:rFonts w:cs="Arial"/>
          <w:szCs w:val="20"/>
          <w:lang w:val="en-US"/>
        </w:rPr>
        <w:t>Def</w:t>
      </w:r>
      <w:r w:rsidR="00450C49">
        <w:rPr>
          <w:rFonts w:cs="Arial"/>
          <w:szCs w:val="20"/>
          <w:lang w:val="en-US"/>
        </w:rPr>
        <w:t xml:space="preserve">inition: </w:t>
      </w:r>
      <w:r w:rsidR="0072339B">
        <w:rPr>
          <w:rFonts w:cs="Arial"/>
          <w:szCs w:val="20"/>
          <w:lang w:val="en-US"/>
        </w:rPr>
        <w:t xml:space="preserve">The vertical distance from the bottom of the keel to the water line when the vessel is making way or subject to sea and swell influences. </w:t>
      </w:r>
    </w:p>
    <w:p w14:paraId="5B788F78" w14:textId="77777777" w:rsidR="0072339B" w:rsidRDefault="0072339B" w:rsidP="00450C49">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to a defined water density measured in kg/m3</w:t>
      </w:r>
    </w:p>
    <w:p w14:paraId="11770A78" w14:textId="77777777" w:rsidR="0072339B" w:rsidRDefault="0072339B" w:rsidP="00450C49">
      <w:pPr>
        <w:rPr>
          <w:rFonts w:cs="Arial"/>
          <w:szCs w:val="20"/>
          <w:lang w:val="en-US"/>
        </w:rPr>
      </w:pPr>
    </w:p>
    <w:p w14:paraId="3E243546" w14:textId="77777777" w:rsidR="00805409" w:rsidRDefault="00805409" w:rsidP="00FD1818">
      <w:pPr>
        <w:pStyle w:val="Kop2"/>
        <w:rPr>
          <w:lang w:val="en-US"/>
        </w:rPr>
      </w:pPr>
      <w:bookmarkStart w:id="50" w:name="_Toc145582976"/>
      <w:r>
        <w:rPr>
          <w:lang w:val="en-US"/>
        </w:rPr>
        <w:t>Margin to Cater for Uncertainties of Dynamic Draught Accuracy</w:t>
      </w:r>
      <w:bookmarkEnd w:id="50"/>
    </w:p>
    <w:p w14:paraId="4654F994" w14:textId="4E930566" w:rsidR="004502B1" w:rsidRDefault="00805409">
      <w:pPr>
        <w:spacing w:after="160" w:line="259" w:lineRule="auto"/>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marginToCaterForUncertaintiesOfDynamicDraughtAccuracy</w:t>
      </w:r>
      <w:proofErr w:type="spellEnd"/>
    </w:p>
    <w:p w14:paraId="783C4C90" w14:textId="7847062E" w:rsidR="009A49C5" w:rsidRDefault="004502B1">
      <w:pPr>
        <w:spacing w:after="160" w:line="259" w:lineRule="auto"/>
        <w:rPr>
          <w:lang w:val="en-US"/>
        </w:rPr>
      </w:pPr>
      <w:r>
        <w:rPr>
          <w:lang w:val="en-US"/>
        </w:rPr>
        <w:t xml:space="preserve">Definition: </w:t>
      </w:r>
      <w:r w:rsidR="009A49C5">
        <w:rPr>
          <w:lang w:val="en-US"/>
        </w:rPr>
        <w:t>Margin to cater for uncertainties in a vessel’s reported dynamic draught, or draught reading</w:t>
      </w:r>
    </w:p>
    <w:p w14:paraId="61CAAFCC" w14:textId="77777777" w:rsidR="0032661B" w:rsidRDefault="009A49C5">
      <w:pPr>
        <w:spacing w:after="160" w:line="259" w:lineRule="auto"/>
        <w:rPr>
          <w:lang w:val="en-US"/>
        </w:rPr>
      </w:pPr>
      <w:r>
        <w:rPr>
          <w:lang w:val="en-US"/>
        </w:rPr>
        <w:t xml:space="preserve">Format: decimal </w:t>
      </w:r>
      <w:proofErr w:type="spellStart"/>
      <w:r>
        <w:rPr>
          <w:lang w:val="en-US"/>
        </w:rPr>
        <w:t>metres</w:t>
      </w:r>
      <w:proofErr w:type="spellEnd"/>
    </w:p>
    <w:p w14:paraId="669458F4" w14:textId="10C42EEF" w:rsidR="00A6380A" w:rsidRDefault="00A6380A">
      <w:pPr>
        <w:spacing w:after="160" w:line="259" w:lineRule="auto"/>
        <w:rPr>
          <w:lang w:val="en-US"/>
        </w:rPr>
      </w:pPr>
    </w:p>
    <w:p w14:paraId="0CEBD012" w14:textId="3ED0E0E8" w:rsidR="00F16C41" w:rsidRDefault="00556019" w:rsidP="00A6380A">
      <w:pPr>
        <w:pStyle w:val="Kop2"/>
        <w:rPr>
          <w:lang w:val="en-US"/>
        </w:rPr>
      </w:pPr>
      <w:bookmarkStart w:id="51" w:name="_Toc145582977"/>
      <w:r>
        <w:rPr>
          <w:lang w:val="en-US"/>
        </w:rPr>
        <w:t>Dynamic Under Keel Clearance</w:t>
      </w:r>
      <w:r w:rsidR="00911A58">
        <w:rPr>
          <w:lang w:val="en-US"/>
        </w:rPr>
        <w:t xml:space="preserve"> (UKC)</w:t>
      </w:r>
      <w:bookmarkEnd w:id="51"/>
    </w:p>
    <w:p w14:paraId="55440A2F" w14:textId="388E9416" w:rsidR="00556019" w:rsidRDefault="00556019">
      <w:pPr>
        <w:spacing w:after="160" w:line="259" w:lineRule="auto"/>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dynamicUnderKeelClearance</w:t>
      </w:r>
      <w:proofErr w:type="spellEnd"/>
    </w:p>
    <w:p w14:paraId="35599AFE" w14:textId="7887827A" w:rsidR="00556019" w:rsidRDefault="00556019">
      <w:pPr>
        <w:spacing w:after="160" w:line="259" w:lineRule="auto"/>
        <w:rPr>
          <w:lang w:val="en-US"/>
        </w:rPr>
      </w:pPr>
      <w:r>
        <w:rPr>
          <w:lang w:val="en-US"/>
        </w:rPr>
        <w:t xml:space="preserve">Definition: </w:t>
      </w:r>
      <w:r w:rsidR="00396D99">
        <w:rPr>
          <w:lang w:val="en-US"/>
        </w:rPr>
        <w:t xml:space="preserve">The </w:t>
      </w:r>
      <w:r w:rsidR="00EA6557">
        <w:rPr>
          <w:lang w:val="en-US"/>
        </w:rPr>
        <w:t xml:space="preserve">under keel clearance when </w:t>
      </w:r>
      <w:r w:rsidR="00396D99">
        <w:rPr>
          <w:lang w:val="en-US"/>
        </w:rPr>
        <w:t>a vessel has a dynamic draught</w:t>
      </w:r>
    </w:p>
    <w:p w14:paraId="42363FFA" w14:textId="1DD38983" w:rsidR="00A818DC" w:rsidRDefault="00A818DC">
      <w:pPr>
        <w:spacing w:after="160" w:line="259" w:lineRule="auto"/>
        <w:rPr>
          <w:lang w:val="en-US"/>
        </w:rPr>
      </w:pPr>
      <w:r>
        <w:rPr>
          <w:lang w:val="en-US"/>
        </w:rPr>
        <w:t xml:space="preserve">Format: </w:t>
      </w:r>
      <w:r w:rsidR="00762A60">
        <w:rPr>
          <w:lang w:val="en-US"/>
        </w:rPr>
        <w:t xml:space="preserve">decimal </w:t>
      </w:r>
      <w:proofErr w:type="spellStart"/>
      <w:r>
        <w:rPr>
          <w:lang w:val="en-US"/>
        </w:rPr>
        <w:t>metres</w:t>
      </w:r>
      <w:proofErr w:type="spellEnd"/>
    </w:p>
    <w:p w14:paraId="6840C12C" w14:textId="51492E89" w:rsidR="00A6380A" w:rsidRDefault="00A6380A">
      <w:pPr>
        <w:spacing w:after="160" w:line="259" w:lineRule="auto"/>
        <w:rPr>
          <w:lang w:val="en-US"/>
        </w:rPr>
      </w:pPr>
      <w:r>
        <w:rPr>
          <w:lang w:val="en-US"/>
        </w:rPr>
        <w:br w:type="page"/>
      </w:r>
    </w:p>
    <w:p w14:paraId="4E94E6BB" w14:textId="61A19055" w:rsidR="00114703" w:rsidRDefault="008024C5" w:rsidP="00484DA5">
      <w:pPr>
        <w:pStyle w:val="Kop1"/>
        <w:rPr>
          <w:lang w:val="en-US"/>
        </w:rPr>
      </w:pPr>
      <w:bookmarkStart w:id="52" w:name="_Toc145582978"/>
      <w:r>
        <w:rPr>
          <w:noProof/>
        </w:rPr>
        <w:lastRenderedPageBreak/>
        <w:drawing>
          <wp:anchor distT="0" distB="0" distL="114300" distR="114300" simplePos="0" relativeHeight="251701760" behindDoc="0" locked="0" layoutInCell="1" allowOverlap="1" wp14:anchorId="6B88C181" wp14:editId="13431D35">
            <wp:simplePos x="0" y="0"/>
            <wp:positionH relativeFrom="margin">
              <wp:align>right</wp:align>
            </wp:positionH>
            <wp:positionV relativeFrom="paragraph">
              <wp:posOffset>307975</wp:posOffset>
            </wp:positionV>
            <wp:extent cx="5772075" cy="3895725"/>
            <wp:effectExtent l="0" t="0" r="635" b="0"/>
            <wp:wrapNone/>
            <wp:docPr id="6" name="Afbeelding 5">
              <a:extLst xmlns:a="http://schemas.openxmlformats.org/drawingml/2006/main">
                <a:ext uri="{FF2B5EF4-FFF2-40B4-BE49-F238E27FC236}">
                  <a16:creationId xmlns:a16="http://schemas.microsoft.com/office/drawing/2014/main" id="{C69A2AB3-6D85-699F-E554-41F9009CC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69A2AB3-6D85-699F-E554-41F9009CCF4A}"/>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72075" cy="3895725"/>
                    </a:xfrm>
                    <a:prstGeom prst="rect">
                      <a:avLst/>
                    </a:prstGeom>
                  </pic:spPr>
                </pic:pic>
              </a:graphicData>
            </a:graphic>
            <wp14:sizeRelH relativeFrom="margin">
              <wp14:pctWidth>0</wp14:pctWidth>
            </wp14:sizeRelH>
            <wp14:sizeRelV relativeFrom="margin">
              <wp14:pctHeight>0</wp14:pctHeight>
            </wp14:sizeRelV>
          </wp:anchor>
        </w:drawing>
      </w:r>
      <w:r w:rsidR="00477BFE">
        <w:rPr>
          <w:lang w:val="en-US"/>
        </w:rPr>
        <w:br w:type="page"/>
      </w:r>
      <w:r w:rsidR="0040339C">
        <w:rPr>
          <w:lang w:val="en-US"/>
        </w:rPr>
        <w:lastRenderedPageBreak/>
        <w:t xml:space="preserve">10 </w:t>
      </w:r>
      <w:r w:rsidR="00540D93">
        <w:rPr>
          <w:lang w:val="en-US"/>
        </w:rPr>
        <w:t xml:space="preserve">Standards – </w:t>
      </w:r>
      <w:r w:rsidR="004F6668">
        <w:rPr>
          <w:lang w:val="en-US"/>
        </w:rPr>
        <w:t xml:space="preserve">For </w:t>
      </w:r>
      <w:r w:rsidR="00114703">
        <w:rPr>
          <w:lang w:val="en-US"/>
        </w:rPr>
        <w:t>berths</w:t>
      </w:r>
      <w:bookmarkEnd w:id="52"/>
    </w:p>
    <w:p w14:paraId="238C2E00" w14:textId="45A0685C" w:rsidR="00A40231" w:rsidRDefault="00485207" w:rsidP="0040339C">
      <w:pPr>
        <w:pStyle w:val="Kop2"/>
        <w:rPr>
          <w:lang w:val="en-US"/>
        </w:rPr>
      </w:pPr>
      <w:bookmarkStart w:id="53" w:name="_Toc145582979"/>
      <w:r>
        <w:rPr>
          <w:lang w:val="en-US"/>
        </w:rPr>
        <w:t>Berth Pocket</w:t>
      </w:r>
      <w:bookmarkEnd w:id="53"/>
    </w:p>
    <w:p w14:paraId="2F9D4E87" w14:textId="65BF1686" w:rsidR="008E2B01" w:rsidRDefault="008E2B01" w:rsidP="00030571">
      <w:pPr>
        <w:rPr>
          <w:lang w:val="en-US"/>
        </w:rPr>
      </w:pPr>
      <w:r>
        <w:rPr>
          <w:lang w:val="en-US"/>
        </w:rPr>
        <w:t xml:space="preserve">IHO </w:t>
      </w:r>
      <w:proofErr w:type="spellStart"/>
      <w:r>
        <w:rPr>
          <w:lang w:val="en-US"/>
        </w:rPr>
        <w:t>ConceptRegiser</w:t>
      </w:r>
      <w:proofErr w:type="spellEnd"/>
      <w:r>
        <w:rPr>
          <w:lang w:val="en-US"/>
        </w:rPr>
        <w:t xml:space="preserve">: </w:t>
      </w:r>
      <w:proofErr w:type="spellStart"/>
      <w:r>
        <w:rPr>
          <w:lang w:val="en-US"/>
        </w:rPr>
        <w:t>berthPocket</w:t>
      </w:r>
      <w:proofErr w:type="spellEnd"/>
    </w:p>
    <w:p w14:paraId="50333E6C" w14:textId="77777777" w:rsidR="00911A58" w:rsidRDefault="00030571" w:rsidP="00030571">
      <w:pPr>
        <w:rPr>
          <w:lang w:val="en-US"/>
        </w:rPr>
      </w:pPr>
      <w:r>
        <w:rPr>
          <w:lang w:val="en-US"/>
        </w:rPr>
        <w:t xml:space="preserve">Definition: </w:t>
      </w:r>
      <w:r w:rsidR="00DD4AF8">
        <w:rPr>
          <w:lang w:val="en-US"/>
        </w:rPr>
        <w:t>A body of water at a berth or anchor berth, of adequate dimensions to allow a vess</w:t>
      </w:r>
      <w:r w:rsidR="00911A58">
        <w:rPr>
          <w:lang w:val="en-US"/>
        </w:rPr>
        <w:t>e</w:t>
      </w:r>
      <w:r w:rsidR="00DD4AF8">
        <w:rPr>
          <w:lang w:val="en-US"/>
        </w:rPr>
        <w:t xml:space="preserve">l to make fast to the shore, mooring buoy, berthing dolphins or to anchor </w:t>
      </w:r>
    </w:p>
    <w:p w14:paraId="30554CD1" w14:textId="2CB3AF67" w:rsidR="00030571" w:rsidRPr="00030571" w:rsidRDefault="00911A58" w:rsidP="00030571">
      <w:pPr>
        <w:rPr>
          <w:lang w:val="en-US"/>
        </w:rPr>
      </w:pPr>
      <w:r>
        <w:rPr>
          <w:lang w:val="en-US"/>
        </w:rPr>
        <w:t xml:space="preserve">Remark: </w:t>
      </w:r>
      <w:r w:rsidRPr="00911A58">
        <w:rPr>
          <w:highlight w:val="yellow"/>
          <w:lang w:val="en-US"/>
        </w:rPr>
        <w:t xml:space="preserve">Check with IHO: </w:t>
      </w:r>
      <w:r w:rsidR="001F5DE4">
        <w:rPr>
          <w:highlight w:val="yellow"/>
          <w:lang w:val="en-US"/>
        </w:rPr>
        <w:t>“</w:t>
      </w:r>
      <w:r w:rsidR="00DD4AF8" w:rsidRPr="00911A58">
        <w:rPr>
          <w:highlight w:val="yellow"/>
          <w:lang w:val="en-US"/>
        </w:rPr>
        <w:t>berthing dolphins</w:t>
      </w:r>
      <w:r w:rsidR="001F5DE4">
        <w:rPr>
          <w:highlight w:val="yellow"/>
          <w:lang w:val="en-US"/>
        </w:rPr>
        <w:t>”</w:t>
      </w:r>
      <w:r w:rsidR="00DD4AF8" w:rsidRPr="00911A58">
        <w:rPr>
          <w:highlight w:val="yellow"/>
          <w:lang w:val="en-US"/>
        </w:rPr>
        <w:t xml:space="preserve"> not aligned with </w:t>
      </w:r>
      <w:r w:rsidR="008D251E">
        <w:rPr>
          <w:highlight w:val="yellow"/>
          <w:lang w:val="en-US"/>
        </w:rPr>
        <w:t xml:space="preserve">definitions in </w:t>
      </w:r>
      <w:r w:rsidR="00DD4AF8" w:rsidRPr="00911A58">
        <w:rPr>
          <w:highlight w:val="yellow"/>
          <w:lang w:val="en-US"/>
        </w:rPr>
        <w:t>OCIMF</w:t>
      </w:r>
      <w:r w:rsidR="008D251E">
        <w:rPr>
          <w:highlight w:val="yellow"/>
          <w:lang w:val="en-US"/>
        </w:rPr>
        <w:t xml:space="preserve"> Mooring Equipment Guidelines</w:t>
      </w:r>
      <w:r w:rsidR="00DD4AF8" w:rsidRPr="00911A58">
        <w:rPr>
          <w:highlight w:val="yellow"/>
          <w:lang w:val="en-US"/>
        </w:rPr>
        <w:t xml:space="preserve">, </w:t>
      </w:r>
      <w:r w:rsidR="008D251E">
        <w:rPr>
          <w:highlight w:val="yellow"/>
          <w:lang w:val="en-US"/>
        </w:rPr>
        <w:t>should be “</w:t>
      </w:r>
      <w:r w:rsidR="00DD4AF8" w:rsidRPr="00911A58">
        <w:rPr>
          <w:highlight w:val="yellow"/>
          <w:lang w:val="en-US"/>
        </w:rPr>
        <w:t>mooring dolphins</w:t>
      </w:r>
      <w:r w:rsidR="008D251E">
        <w:rPr>
          <w:lang w:val="en-US"/>
        </w:rPr>
        <w:t>”</w:t>
      </w:r>
    </w:p>
    <w:p w14:paraId="67AE4DF1" w14:textId="77777777" w:rsidR="000B09CD" w:rsidRDefault="000B09CD" w:rsidP="008E2B01">
      <w:pPr>
        <w:pStyle w:val="Kop2"/>
        <w:rPr>
          <w:lang w:val="en-US"/>
        </w:rPr>
      </w:pPr>
    </w:p>
    <w:p w14:paraId="1F6BC686" w14:textId="144CF70C" w:rsidR="0065594D" w:rsidRPr="00303854" w:rsidRDefault="0065594D" w:rsidP="008E2B01">
      <w:pPr>
        <w:pStyle w:val="Kop2"/>
        <w:rPr>
          <w:lang w:val="en-US"/>
        </w:rPr>
      </w:pPr>
      <w:bookmarkStart w:id="54" w:name="_Toc145582980"/>
      <w:r w:rsidRPr="00303854">
        <w:rPr>
          <w:lang w:val="en-US"/>
        </w:rPr>
        <w:t>Minimum Berth Depth</w:t>
      </w:r>
      <w:bookmarkEnd w:id="54"/>
    </w:p>
    <w:p w14:paraId="04ABD867" w14:textId="50E55AA5" w:rsidR="0065594D" w:rsidRDefault="0065594D" w:rsidP="0065594D">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sidR="00911A58">
        <w:rPr>
          <w:rFonts w:cs="Arial"/>
          <w:szCs w:val="20"/>
          <w:lang w:val="en-US"/>
        </w:rPr>
        <w:t>m</w:t>
      </w:r>
      <w:r>
        <w:rPr>
          <w:rFonts w:cs="Arial"/>
          <w:szCs w:val="20"/>
          <w:lang w:val="en-US"/>
        </w:rPr>
        <w:t>inimumBerthDepth</w:t>
      </w:r>
      <w:proofErr w:type="spellEnd"/>
    </w:p>
    <w:p w14:paraId="354B9AE7" w14:textId="4BB67229" w:rsidR="00992CE3" w:rsidRDefault="0065594D" w:rsidP="0065594D">
      <w:pPr>
        <w:rPr>
          <w:rFonts w:cs="Arial"/>
          <w:szCs w:val="20"/>
          <w:lang w:val="en-US"/>
        </w:rPr>
      </w:pPr>
      <w:r>
        <w:rPr>
          <w:rFonts w:cs="Arial"/>
          <w:szCs w:val="20"/>
          <w:lang w:val="en-US"/>
        </w:rPr>
        <w:t xml:space="preserve">Definition: </w:t>
      </w:r>
      <w:r w:rsidR="00992CE3">
        <w:rPr>
          <w:rFonts w:cs="Arial"/>
          <w:szCs w:val="20"/>
          <w:lang w:val="en-US"/>
        </w:rPr>
        <w:t xml:space="preserve">The </w:t>
      </w:r>
      <w:r w:rsidR="00911A58">
        <w:rPr>
          <w:rFonts w:cs="Arial"/>
          <w:szCs w:val="20"/>
          <w:lang w:val="en-US"/>
        </w:rPr>
        <w:t>least depth of the body of water at the berth or in a berth pocket adjacent to the berth</w:t>
      </w:r>
    </w:p>
    <w:p w14:paraId="51AD2250" w14:textId="406E276F" w:rsidR="0065594D" w:rsidRDefault="0065594D" w:rsidP="0065594D">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w:t>
      </w:r>
    </w:p>
    <w:p w14:paraId="54F72EE2" w14:textId="77777777" w:rsidR="008024C5" w:rsidRDefault="008024C5" w:rsidP="00285F1A">
      <w:pPr>
        <w:pStyle w:val="Kop3"/>
        <w:rPr>
          <w:lang w:val="en-US"/>
        </w:rPr>
      </w:pPr>
    </w:p>
    <w:p w14:paraId="7A9F686D" w14:textId="0F1FE093" w:rsidR="002708F4" w:rsidRDefault="002708F4" w:rsidP="0040339C">
      <w:pPr>
        <w:pStyle w:val="Kop2"/>
        <w:rPr>
          <w:lang w:val="en-US"/>
        </w:rPr>
      </w:pPr>
      <w:bookmarkStart w:id="55" w:name="_Toc145582981"/>
      <w:r>
        <w:rPr>
          <w:lang w:val="en-US"/>
        </w:rPr>
        <w:t>Static Draught</w:t>
      </w:r>
      <w:bookmarkEnd w:id="55"/>
    </w:p>
    <w:p w14:paraId="29745986" w14:textId="46FCC46B" w:rsidR="00285F1A" w:rsidRDefault="002708F4" w:rsidP="00911A58">
      <w:pPr>
        <w:spacing w:after="160"/>
        <w:rPr>
          <w:lang w:val="en-US"/>
        </w:rPr>
      </w:pPr>
      <w:r>
        <w:rPr>
          <w:lang w:val="en-US"/>
        </w:rPr>
        <w:t>IHO</w:t>
      </w:r>
      <w:r w:rsidR="00285F1A">
        <w:rPr>
          <w:lang w:val="en-US"/>
        </w:rPr>
        <w:t xml:space="preserve"> </w:t>
      </w:r>
      <w:proofErr w:type="spellStart"/>
      <w:r w:rsidR="00285F1A">
        <w:rPr>
          <w:lang w:val="en-US"/>
        </w:rPr>
        <w:t>ConcreptRegister</w:t>
      </w:r>
      <w:proofErr w:type="spellEnd"/>
      <w:r w:rsidR="00285F1A">
        <w:rPr>
          <w:lang w:val="en-US"/>
        </w:rPr>
        <w:t xml:space="preserve">: </w:t>
      </w:r>
      <w:proofErr w:type="spellStart"/>
      <w:r w:rsidR="00285F1A">
        <w:rPr>
          <w:lang w:val="en-US"/>
        </w:rPr>
        <w:t>staticDraught</w:t>
      </w:r>
      <w:proofErr w:type="spellEnd"/>
    </w:p>
    <w:p w14:paraId="440A6DD8" w14:textId="43615123" w:rsidR="00285F1A" w:rsidRDefault="00285F1A" w:rsidP="00911A58">
      <w:pPr>
        <w:spacing w:after="160"/>
        <w:rPr>
          <w:lang w:val="en-US"/>
        </w:rPr>
      </w:pPr>
      <w:r>
        <w:rPr>
          <w:lang w:val="en-US"/>
        </w:rPr>
        <w:t>Definition: The vertical distance from the bottom of the keel to the water line when the vessel is not making way or subject to sea and swell influences</w:t>
      </w:r>
    </w:p>
    <w:p w14:paraId="68BA7521" w14:textId="64D20723" w:rsidR="00285F1A" w:rsidRDefault="00285F1A" w:rsidP="00911A58">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to a defined water density measured in kg/m3</w:t>
      </w:r>
    </w:p>
    <w:p w14:paraId="694238D9" w14:textId="77777777" w:rsidR="00517EE0" w:rsidRDefault="00517EE0" w:rsidP="00285F1A">
      <w:pPr>
        <w:rPr>
          <w:rFonts w:cs="Arial"/>
          <w:szCs w:val="20"/>
          <w:lang w:val="en-US"/>
        </w:rPr>
      </w:pPr>
    </w:p>
    <w:p w14:paraId="0BA01FF9" w14:textId="2CDC4D39" w:rsidR="00517EE0" w:rsidRDefault="00517EE0" w:rsidP="0040339C">
      <w:pPr>
        <w:pStyle w:val="Kop2"/>
        <w:rPr>
          <w:lang w:val="en-US"/>
        </w:rPr>
      </w:pPr>
      <w:bookmarkStart w:id="56" w:name="_Toc145582982"/>
      <w:r>
        <w:rPr>
          <w:lang w:val="en-US"/>
        </w:rPr>
        <w:t xml:space="preserve">Margin to Cater for </w:t>
      </w:r>
      <w:r w:rsidR="0064185C">
        <w:rPr>
          <w:lang w:val="en-US"/>
        </w:rPr>
        <w:t>Uncertainties of Static Draught Accuracy</w:t>
      </w:r>
      <w:bookmarkEnd w:id="56"/>
    </w:p>
    <w:p w14:paraId="722CDE0F" w14:textId="20292411" w:rsidR="0064185C" w:rsidRDefault="0064185C" w:rsidP="00285F1A">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sidR="00CE3194">
        <w:rPr>
          <w:rFonts w:cs="Arial"/>
          <w:szCs w:val="20"/>
          <w:lang w:val="en-US"/>
        </w:rPr>
        <w:t>marginToCaterForUncertaintiesOfStaticDraughtAccuracy</w:t>
      </w:r>
      <w:proofErr w:type="spellEnd"/>
    </w:p>
    <w:p w14:paraId="7AF45132" w14:textId="6093B952" w:rsidR="00CE3194" w:rsidRDefault="00CE3194" w:rsidP="00285F1A">
      <w:pPr>
        <w:rPr>
          <w:rFonts w:cs="Arial"/>
          <w:szCs w:val="20"/>
          <w:lang w:val="en-US"/>
        </w:rPr>
      </w:pPr>
      <w:r>
        <w:rPr>
          <w:rFonts w:cs="Arial"/>
          <w:szCs w:val="20"/>
          <w:lang w:val="en-US"/>
        </w:rPr>
        <w:t xml:space="preserve">Definition: </w:t>
      </w:r>
      <w:r w:rsidR="00C569F9">
        <w:rPr>
          <w:rFonts w:cs="Arial"/>
          <w:szCs w:val="20"/>
          <w:lang w:val="en-US"/>
        </w:rPr>
        <w:t>Margin to cater for uncertainties in a vessel’s reported static draught, or draught reading</w:t>
      </w:r>
    </w:p>
    <w:p w14:paraId="1FC0B613" w14:textId="131BB4AA" w:rsidR="003C4FE4" w:rsidRDefault="003C4FE4" w:rsidP="00285F1A">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p>
    <w:p w14:paraId="5179EDCF" w14:textId="0B0DCDA2" w:rsidR="008024C5" w:rsidRDefault="008024C5">
      <w:pPr>
        <w:spacing w:after="160" w:line="259" w:lineRule="auto"/>
        <w:rPr>
          <w:rFonts w:cs="Arial"/>
          <w:szCs w:val="20"/>
          <w:lang w:val="en-US"/>
        </w:rPr>
      </w:pPr>
    </w:p>
    <w:p w14:paraId="500B23EE" w14:textId="35E6352F" w:rsidR="00CF6502" w:rsidRDefault="00B2173D" w:rsidP="0040339C">
      <w:pPr>
        <w:pStyle w:val="Kop2"/>
        <w:rPr>
          <w:lang w:val="en-US"/>
        </w:rPr>
      </w:pPr>
      <w:bookmarkStart w:id="57" w:name="_Toc145582983"/>
      <w:r>
        <w:rPr>
          <w:lang w:val="en-US"/>
        </w:rPr>
        <w:t>Static Under Keel Clearance</w:t>
      </w:r>
      <w:r w:rsidR="00911A58">
        <w:rPr>
          <w:lang w:val="en-US"/>
        </w:rPr>
        <w:t xml:space="preserve"> (UKC)</w:t>
      </w:r>
      <w:bookmarkEnd w:id="57"/>
    </w:p>
    <w:p w14:paraId="5FBD3819" w14:textId="382DCA55" w:rsidR="000A646E" w:rsidRDefault="000A646E" w:rsidP="00285F1A">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w:t>
      </w:r>
      <w:r w:rsidR="00585F4F">
        <w:rPr>
          <w:rFonts w:cs="Arial"/>
          <w:szCs w:val="20"/>
          <w:lang w:val="en-US"/>
        </w:rPr>
        <w:t xml:space="preserve"> </w:t>
      </w:r>
      <w:proofErr w:type="spellStart"/>
      <w:r w:rsidR="00585F4F">
        <w:rPr>
          <w:rFonts w:cs="Arial"/>
          <w:szCs w:val="20"/>
          <w:lang w:val="en-US"/>
        </w:rPr>
        <w:t>staticUnderKeelClearance</w:t>
      </w:r>
      <w:proofErr w:type="spellEnd"/>
    </w:p>
    <w:p w14:paraId="22E6705D" w14:textId="1E2A4F54" w:rsidR="000A646E" w:rsidRDefault="000A646E" w:rsidP="00285F1A">
      <w:pPr>
        <w:rPr>
          <w:rFonts w:cs="Arial"/>
          <w:szCs w:val="20"/>
          <w:lang w:val="en-US"/>
        </w:rPr>
      </w:pPr>
      <w:r>
        <w:rPr>
          <w:rFonts w:cs="Arial"/>
          <w:szCs w:val="20"/>
          <w:lang w:val="en-US"/>
        </w:rPr>
        <w:t xml:space="preserve">Definition: </w:t>
      </w:r>
      <w:r w:rsidR="00585F4F">
        <w:rPr>
          <w:rFonts w:cs="Arial"/>
          <w:szCs w:val="20"/>
          <w:lang w:val="en-US"/>
        </w:rPr>
        <w:t xml:space="preserve">The </w:t>
      </w:r>
      <w:r w:rsidR="005E27C5">
        <w:rPr>
          <w:rFonts w:cs="Arial"/>
          <w:szCs w:val="20"/>
          <w:lang w:val="en-US"/>
        </w:rPr>
        <w:t>under keel clearance when</w:t>
      </w:r>
      <w:r w:rsidR="00585F4F">
        <w:rPr>
          <w:rFonts w:cs="Arial"/>
          <w:szCs w:val="20"/>
          <w:lang w:val="en-US"/>
        </w:rPr>
        <w:t xml:space="preserve"> a vessel has a static draught</w:t>
      </w:r>
    </w:p>
    <w:p w14:paraId="039E6D4A" w14:textId="3C869F20" w:rsidR="00511DD8" w:rsidRDefault="00511DD8" w:rsidP="00285F1A">
      <w:pPr>
        <w:rPr>
          <w:rFonts w:cs="Arial"/>
          <w:szCs w:val="20"/>
          <w:lang w:val="en-US"/>
        </w:rPr>
      </w:pPr>
      <w:r>
        <w:rPr>
          <w:rFonts w:cs="Arial"/>
          <w:szCs w:val="20"/>
          <w:lang w:val="en-US"/>
        </w:rPr>
        <w:t xml:space="preserve">Format: decimal </w:t>
      </w:r>
      <w:proofErr w:type="spellStart"/>
      <w:r>
        <w:rPr>
          <w:rFonts w:cs="Arial"/>
          <w:szCs w:val="20"/>
          <w:lang w:val="en-US"/>
        </w:rPr>
        <w:t>meteres</w:t>
      </w:r>
      <w:proofErr w:type="spellEnd"/>
    </w:p>
    <w:p w14:paraId="28759BDE" w14:textId="77777777" w:rsidR="00C111F2" w:rsidRDefault="00C111F2" w:rsidP="00285F1A">
      <w:pPr>
        <w:rPr>
          <w:rFonts w:cs="Arial"/>
          <w:szCs w:val="20"/>
          <w:lang w:val="en-US"/>
        </w:rPr>
      </w:pPr>
    </w:p>
    <w:p w14:paraId="546BAEB9" w14:textId="2B9671FB" w:rsidR="00A6380A" w:rsidRDefault="00A6380A">
      <w:pPr>
        <w:spacing w:after="160" w:line="259" w:lineRule="auto"/>
        <w:rPr>
          <w:rFonts w:cs="Arial"/>
          <w:szCs w:val="20"/>
          <w:lang w:val="en-US"/>
        </w:rPr>
      </w:pPr>
      <w:r>
        <w:rPr>
          <w:rFonts w:cs="Arial"/>
          <w:szCs w:val="20"/>
          <w:lang w:val="en-US"/>
        </w:rPr>
        <w:br w:type="page"/>
      </w:r>
    </w:p>
    <w:p w14:paraId="459F7184" w14:textId="77777777" w:rsidR="00303854" w:rsidRDefault="00303854" w:rsidP="00285F1A">
      <w:pPr>
        <w:rPr>
          <w:rFonts w:cs="Arial"/>
          <w:szCs w:val="20"/>
          <w:lang w:val="en-US"/>
        </w:rPr>
      </w:pPr>
    </w:p>
    <w:p w14:paraId="1687834A" w14:textId="52F88FF4" w:rsidR="000E399A" w:rsidRPr="00C111F2" w:rsidRDefault="000E399A" w:rsidP="00114703">
      <w:pPr>
        <w:spacing w:after="160" w:line="259" w:lineRule="auto"/>
        <w:rPr>
          <w:noProof/>
          <w:lang w:val="en-US"/>
        </w:rPr>
      </w:pPr>
      <w:r>
        <w:rPr>
          <w:noProof/>
        </w:rPr>
        <w:drawing>
          <wp:anchor distT="0" distB="0" distL="114300" distR="114300" simplePos="0" relativeHeight="251706880" behindDoc="0" locked="0" layoutInCell="1" allowOverlap="1" wp14:anchorId="24B76D5E" wp14:editId="2BEB6DF1">
            <wp:simplePos x="0" y="0"/>
            <wp:positionH relativeFrom="margin">
              <wp:posOffset>0</wp:posOffset>
            </wp:positionH>
            <wp:positionV relativeFrom="paragraph">
              <wp:posOffset>-635</wp:posOffset>
            </wp:positionV>
            <wp:extent cx="5748946" cy="3705225"/>
            <wp:effectExtent l="0" t="0" r="4445" b="0"/>
            <wp:wrapNone/>
            <wp:docPr id="8" name="Afbeelding 8">
              <a:extLst xmlns:a="http://schemas.openxmlformats.org/drawingml/2006/main">
                <a:ext uri="{FF2B5EF4-FFF2-40B4-BE49-F238E27FC236}">
                  <a16:creationId xmlns:a16="http://schemas.microsoft.com/office/drawing/2014/main" id="{318FF5B5-CBA9-9825-5C42-019EB5A99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318FF5B5-CBA9-9825-5C42-019EB5A9916F}"/>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48946" cy="3705225"/>
                    </a:xfrm>
                    <a:prstGeom prst="rect">
                      <a:avLst/>
                    </a:prstGeom>
                  </pic:spPr>
                </pic:pic>
              </a:graphicData>
            </a:graphic>
            <wp14:sizeRelH relativeFrom="margin">
              <wp14:pctWidth>0</wp14:pctWidth>
            </wp14:sizeRelH>
            <wp14:sizeRelV relativeFrom="margin">
              <wp14:pctHeight>0</wp14:pctHeight>
            </wp14:sizeRelV>
          </wp:anchor>
        </w:drawing>
      </w:r>
    </w:p>
    <w:p w14:paraId="736A9D01" w14:textId="77777777" w:rsidR="000E399A" w:rsidRPr="00C111F2" w:rsidRDefault="000E399A" w:rsidP="00114703">
      <w:pPr>
        <w:spacing w:after="160" w:line="259" w:lineRule="auto"/>
        <w:rPr>
          <w:noProof/>
          <w:lang w:val="en-US"/>
        </w:rPr>
      </w:pPr>
    </w:p>
    <w:p w14:paraId="5A931AC4" w14:textId="77777777" w:rsidR="000E399A" w:rsidRPr="00C111F2" w:rsidRDefault="000E399A" w:rsidP="00114703">
      <w:pPr>
        <w:spacing w:after="160" w:line="259" w:lineRule="auto"/>
        <w:rPr>
          <w:noProof/>
          <w:lang w:val="en-US"/>
        </w:rPr>
      </w:pPr>
    </w:p>
    <w:p w14:paraId="5D4A229F" w14:textId="77777777" w:rsidR="000E399A" w:rsidRPr="00C111F2" w:rsidRDefault="000E399A" w:rsidP="00114703">
      <w:pPr>
        <w:spacing w:after="160" w:line="259" w:lineRule="auto"/>
        <w:rPr>
          <w:noProof/>
          <w:lang w:val="en-US"/>
        </w:rPr>
      </w:pPr>
    </w:p>
    <w:p w14:paraId="4364BA3E" w14:textId="77777777" w:rsidR="000E399A" w:rsidRPr="00C111F2" w:rsidRDefault="000E399A" w:rsidP="00114703">
      <w:pPr>
        <w:spacing w:after="160" w:line="259" w:lineRule="auto"/>
        <w:rPr>
          <w:noProof/>
          <w:lang w:val="en-US"/>
        </w:rPr>
      </w:pPr>
    </w:p>
    <w:p w14:paraId="4B38F313" w14:textId="77777777" w:rsidR="000E399A" w:rsidRPr="00C111F2" w:rsidRDefault="000E399A" w:rsidP="00114703">
      <w:pPr>
        <w:spacing w:after="160" w:line="259" w:lineRule="auto"/>
        <w:rPr>
          <w:noProof/>
          <w:lang w:val="en-US"/>
        </w:rPr>
      </w:pPr>
    </w:p>
    <w:p w14:paraId="2A41B866" w14:textId="77777777" w:rsidR="000E399A" w:rsidRPr="00C111F2" w:rsidRDefault="000E399A" w:rsidP="00114703">
      <w:pPr>
        <w:spacing w:after="160" w:line="259" w:lineRule="auto"/>
        <w:rPr>
          <w:noProof/>
          <w:lang w:val="en-US"/>
        </w:rPr>
      </w:pPr>
    </w:p>
    <w:p w14:paraId="190DB596" w14:textId="77777777" w:rsidR="000E399A" w:rsidRPr="00C111F2" w:rsidRDefault="000E399A" w:rsidP="00114703">
      <w:pPr>
        <w:spacing w:after="160" w:line="259" w:lineRule="auto"/>
        <w:rPr>
          <w:noProof/>
          <w:lang w:val="en-US"/>
        </w:rPr>
      </w:pPr>
    </w:p>
    <w:p w14:paraId="05FFC6C7" w14:textId="77777777" w:rsidR="000E399A" w:rsidRPr="00C111F2" w:rsidRDefault="000E399A" w:rsidP="00114703">
      <w:pPr>
        <w:spacing w:after="160" w:line="259" w:lineRule="auto"/>
        <w:rPr>
          <w:noProof/>
          <w:lang w:val="en-US"/>
        </w:rPr>
      </w:pPr>
    </w:p>
    <w:p w14:paraId="0D8947AF" w14:textId="77777777" w:rsidR="000E399A" w:rsidRPr="00C111F2" w:rsidRDefault="000E399A" w:rsidP="00114703">
      <w:pPr>
        <w:spacing w:after="160" w:line="259" w:lineRule="auto"/>
        <w:rPr>
          <w:noProof/>
          <w:lang w:val="en-US"/>
        </w:rPr>
      </w:pPr>
    </w:p>
    <w:p w14:paraId="319A87A6" w14:textId="77777777" w:rsidR="000E399A" w:rsidRPr="00C111F2" w:rsidRDefault="000E399A" w:rsidP="00114703">
      <w:pPr>
        <w:spacing w:after="160" w:line="259" w:lineRule="auto"/>
        <w:rPr>
          <w:noProof/>
          <w:lang w:val="en-US"/>
        </w:rPr>
      </w:pPr>
    </w:p>
    <w:p w14:paraId="4E8DBA36" w14:textId="77777777" w:rsidR="000E399A" w:rsidRPr="00C111F2" w:rsidRDefault="000E399A" w:rsidP="00114703">
      <w:pPr>
        <w:spacing w:after="160" w:line="259" w:lineRule="auto"/>
        <w:rPr>
          <w:noProof/>
          <w:lang w:val="en-US"/>
        </w:rPr>
      </w:pPr>
    </w:p>
    <w:p w14:paraId="26A8282E" w14:textId="77777777" w:rsidR="000E399A" w:rsidRPr="00C111F2" w:rsidRDefault="000E399A" w:rsidP="00114703">
      <w:pPr>
        <w:spacing w:after="160" w:line="259" w:lineRule="auto"/>
        <w:rPr>
          <w:noProof/>
          <w:lang w:val="en-US"/>
        </w:rPr>
      </w:pPr>
    </w:p>
    <w:p w14:paraId="36B2852A" w14:textId="77777777" w:rsidR="000E399A" w:rsidRPr="00C111F2" w:rsidRDefault="000E399A" w:rsidP="00114703">
      <w:pPr>
        <w:spacing w:after="160" w:line="259" w:lineRule="auto"/>
        <w:rPr>
          <w:noProof/>
          <w:lang w:val="en-US"/>
        </w:rPr>
      </w:pPr>
    </w:p>
    <w:p w14:paraId="3F2F6DAA" w14:textId="77777777" w:rsidR="000E399A" w:rsidRPr="00C111F2" w:rsidRDefault="000E399A" w:rsidP="00114703">
      <w:pPr>
        <w:spacing w:after="160" w:line="259" w:lineRule="auto"/>
        <w:rPr>
          <w:noProof/>
          <w:lang w:val="en-US"/>
        </w:rPr>
      </w:pPr>
    </w:p>
    <w:p w14:paraId="19291180" w14:textId="77777777" w:rsidR="000E399A" w:rsidRPr="00C111F2" w:rsidRDefault="000E399A" w:rsidP="00114703">
      <w:pPr>
        <w:spacing w:after="160" w:line="259" w:lineRule="auto"/>
        <w:rPr>
          <w:noProof/>
          <w:lang w:val="en-US"/>
        </w:rPr>
      </w:pPr>
    </w:p>
    <w:p w14:paraId="75A47FB6" w14:textId="77777777" w:rsidR="000E399A" w:rsidRPr="00C111F2" w:rsidRDefault="000E399A" w:rsidP="00114703">
      <w:pPr>
        <w:spacing w:after="160" w:line="259" w:lineRule="auto"/>
        <w:rPr>
          <w:noProof/>
          <w:lang w:val="en-US"/>
        </w:rPr>
      </w:pPr>
    </w:p>
    <w:p w14:paraId="00B666D2" w14:textId="77777777" w:rsidR="000E399A" w:rsidRPr="00C111F2" w:rsidRDefault="000E399A" w:rsidP="00114703">
      <w:pPr>
        <w:spacing w:after="160" w:line="259" w:lineRule="auto"/>
        <w:rPr>
          <w:noProof/>
          <w:lang w:val="en-US"/>
        </w:rPr>
      </w:pPr>
    </w:p>
    <w:p w14:paraId="5AEB0813" w14:textId="77777777" w:rsidR="000E399A" w:rsidRPr="00C111F2" w:rsidRDefault="000E399A" w:rsidP="00114703">
      <w:pPr>
        <w:spacing w:after="160" w:line="259" w:lineRule="auto"/>
        <w:rPr>
          <w:noProof/>
          <w:lang w:val="en-US"/>
        </w:rPr>
      </w:pPr>
    </w:p>
    <w:p w14:paraId="2466B4F0" w14:textId="77777777" w:rsidR="000E399A" w:rsidRPr="00C111F2" w:rsidRDefault="000E399A" w:rsidP="00114703">
      <w:pPr>
        <w:spacing w:after="160" w:line="259" w:lineRule="auto"/>
        <w:rPr>
          <w:noProof/>
          <w:lang w:val="en-US"/>
        </w:rPr>
      </w:pPr>
    </w:p>
    <w:p w14:paraId="6BB67D7A" w14:textId="77777777" w:rsidR="000E399A" w:rsidRPr="00C111F2" w:rsidRDefault="000E399A" w:rsidP="00114703">
      <w:pPr>
        <w:spacing w:after="160" w:line="259" w:lineRule="auto"/>
        <w:rPr>
          <w:noProof/>
          <w:lang w:val="en-US"/>
        </w:rPr>
      </w:pPr>
    </w:p>
    <w:p w14:paraId="02B8BF98" w14:textId="0EF83187" w:rsidR="00477BFE" w:rsidRDefault="000E399A" w:rsidP="00911A58">
      <w:pPr>
        <w:spacing w:after="160" w:line="259" w:lineRule="auto"/>
        <w:jc w:val="center"/>
        <w:rPr>
          <w:lang w:val="en-US"/>
        </w:rPr>
      </w:pPr>
      <w:r>
        <w:rPr>
          <w:noProof/>
        </w:rPr>
        <w:t>End of document</w:t>
      </w:r>
    </w:p>
    <w:sectPr w:rsidR="00477BFE">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04F8D" w14:textId="77777777" w:rsidR="005F2C0C" w:rsidRDefault="005F2C0C" w:rsidP="00040F05">
      <w:pPr>
        <w:spacing w:after="0" w:line="240" w:lineRule="auto"/>
      </w:pPr>
      <w:r>
        <w:separator/>
      </w:r>
    </w:p>
  </w:endnote>
  <w:endnote w:type="continuationSeparator" w:id="0">
    <w:p w14:paraId="66591DB4" w14:textId="77777777" w:rsidR="005F2C0C" w:rsidRDefault="005F2C0C" w:rsidP="0004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401391"/>
      <w:docPartObj>
        <w:docPartGallery w:val="Page Numbers (Bottom of Page)"/>
        <w:docPartUnique/>
      </w:docPartObj>
    </w:sdtPr>
    <w:sdtContent>
      <w:p w14:paraId="10B67876" w14:textId="3E745CF1" w:rsidR="00040F05" w:rsidRDefault="00040F05">
        <w:pPr>
          <w:pStyle w:val="Voettekst"/>
          <w:jc w:val="center"/>
        </w:pPr>
        <w:r>
          <w:fldChar w:fldCharType="begin"/>
        </w:r>
        <w:r>
          <w:instrText>PAGE   \* MERGEFORMAT</w:instrText>
        </w:r>
        <w:r>
          <w:fldChar w:fldCharType="separate"/>
        </w:r>
        <w:r>
          <w:t>2</w:t>
        </w:r>
        <w:r>
          <w:fldChar w:fldCharType="end"/>
        </w:r>
      </w:p>
    </w:sdtContent>
  </w:sdt>
  <w:p w14:paraId="342F567F" w14:textId="77777777" w:rsidR="00040F05" w:rsidRDefault="00040F0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63D61" w14:textId="77777777" w:rsidR="005F2C0C" w:rsidRDefault="005F2C0C" w:rsidP="00040F05">
      <w:pPr>
        <w:spacing w:after="0" w:line="240" w:lineRule="auto"/>
      </w:pPr>
      <w:r>
        <w:separator/>
      </w:r>
    </w:p>
  </w:footnote>
  <w:footnote w:type="continuationSeparator" w:id="0">
    <w:p w14:paraId="3DCD033E" w14:textId="77777777" w:rsidR="005F2C0C" w:rsidRDefault="005F2C0C" w:rsidP="00040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D7E8C"/>
    <w:multiLevelType w:val="hybridMultilevel"/>
    <w:tmpl w:val="024EB618"/>
    <w:lvl w:ilvl="0" w:tplc="72964012">
      <w:start w:val="1"/>
      <w:numFmt w:val="decimal"/>
      <w:pStyle w:val="para"/>
      <w:lvlText w:val="%1"/>
      <w:lvlJc w:val="left"/>
      <w:pPr>
        <w:tabs>
          <w:tab w:val="num" w:pos="981"/>
        </w:tabs>
        <w:ind w:left="159" w:hanging="1"/>
      </w:pPr>
      <w:rPr>
        <w:rFonts w:hint="default"/>
      </w:rPr>
    </w:lvl>
    <w:lvl w:ilvl="1" w:tplc="080C0019" w:tentative="1">
      <w:start w:val="1"/>
      <w:numFmt w:val="lowerLetter"/>
      <w:lvlText w:val="%2."/>
      <w:lvlJc w:val="left"/>
      <w:pPr>
        <w:ind w:left="1238" w:hanging="360"/>
      </w:pPr>
    </w:lvl>
    <w:lvl w:ilvl="2" w:tplc="080C001B" w:tentative="1">
      <w:start w:val="1"/>
      <w:numFmt w:val="lowerRoman"/>
      <w:lvlText w:val="%3."/>
      <w:lvlJc w:val="right"/>
      <w:pPr>
        <w:ind w:left="1958" w:hanging="180"/>
      </w:pPr>
    </w:lvl>
    <w:lvl w:ilvl="3" w:tplc="080C000F" w:tentative="1">
      <w:start w:val="1"/>
      <w:numFmt w:val="decimal"/>
      <w:lvlText w:val="%4."/>
      <w:lvlJc w:val="left"/>
      <w:pPr>
        <w:ind w:left="2678" w:hanging="360"/>
      </w:pPr>
    </w:lvl>
    <w:lvl w:ilvl="4" w:tplc="080C0019" w:tentative="1">
      <w:start w:val="1"/>
      <w:numFmt w:val="lowerLetter"/>
      <w:lvlText w:val="%5."/>
      <w:lvlJc w:val="left"/>
      <w:pPr>
        <w:ind w:left="3398" w:hanging="360"/>
      </w:pPr>
    </w:lvl>
    <w:lvl w:ilvl="5" w:tplc="080C001B" w:tentative="1">
      <w:start w:val="1"/>
      <w:numFmt w:val="lowerRoman"/>
      <w:lvlText w:val="%6."/>
      <w:lvlJc w:val="right"/>
      <w:pPr>
        <w:ind w:left="4118" w:hanging="180"/>
      </w:pPr>
    </w:lvl>
    <w:lvl w:ilvl="6" w:tplc="080C000F" w:tentative="1">
      <w:start w:val="1"/>
      <w:numFmt w:val="decimal"/>
      <w:lvlText w:val="%7."/>
      <w:lvlJc w:val="left"/>
      <w:pPr>
        <w:ind w:left="4838" w:hanging="360"/>
      </w:pPr>
    </w:lvl>
    <w:lvl w:ilvl="7" w:tplc="080C0019" w:tentative="1">
      <w:start w:val="1"/>
      <w:numFmt w:val="lowerLetter"/>
      <w:lvlText w:val="%8."/>
      <w:lvlJc w:val="left"/>
      <w:pPr>
        <w:ind w:left="5558" w:hanging="360"/>
      </w:pPr>
    </w:lvl>
    <w:lvl w:ilvl="8" w:tplc="080C001B" w:tentative="1">
      <w:start w:val="1"/>
      <w:numFmt w:val="lowerRoman"/>
      <w:lvlText w:val="%9."/>
      <w:lvlJc w:val="right"/>
      <w:pPr>
        <w:ind w:left="6278" w:hanging="180"/>
      </w:pPr>
    </w:lvl>
  </w:abstractNum>
  <w:abstractNum w:abstractNumId="1" w15:restartNumberingAfterBreak="0">
    <w:nsid w:val="0D3C6F15"/>
    <w:multiLevelType w:val="hybridMultilevel"/>
    <w:tmpl w:val="7C1E1F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E71652"/>
    <w:multiLevelType w:val="hybridMultilevel"/>
    <w:tmpl w:val="EB8ACF5E"/>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D0C3068"/>
    <w:multiLevelType w:val="hybridMultilevel"/>
    <w:tmpl w:val="87EE3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A9528F"/>
    <w:multiLevelType w:val="hybridMultilevel"/>
    <w:tmpl w:val="1B841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FA3C8A"/>
    <w:multiLevelType w:val="hybridMultilevel"/>
    <w:tmpl w:val="621E90AC"/>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B0095D"/>
    <w:multiLevelType w:val="hybridMultilevel"/>
    <w:tmpl w:val="E43EDD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95361CF"/>
    <w:multiLevelType w:val="hybridMultilevel"/>
    <w:tmpl w:val="3A8A3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2493550"/>
    <w:multiLevelType w:val="hybridMultilevel"/>
    <w:tmpl w:val="F552F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58726266">
    <w:abstractNumId w:val="8"/>
  </w:num>
  <w:num w:numId="2" w16cid:durableId="1245992173">
    <w:abstractNumId w:val="6"/>
  </w:num>
  <w:num w:numId="3" w16cid:durableId="643126984">
    <w:abstractNumId w:val="1"/>
  </w:num>
  <w:num w:numId="4" w16cid:durableId="1159154887">
    <w:abstractNumId w:val="2"/>
  </w:num>
  <w:num w:numId="5" w16cid:durableId="665519649">
    <w:abstractNumId w:val="5"/>
  </w:num>
  <w:num w:numId="6" w16cid:durableId="1609072569">
    <w:abstractNumId w:val="3"/>
  </w:num>
  <w:num w:numId="7" w16cid:durableId="1813137548">
    <w:abstractNumId w:val="7"/>
  </w:num>
  <w:num w:numId="8" w16cid:durableId="2080328483">
    <w:abstractNumId w:val="4"/>
  </w:num>
  <w:num w:numId="9" w16cid:durableId="705373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264"/>
    <w:rsid w:val="00006210"/>
    <w:rsid w:val="000125C3"/>
    <w:rsid w:val="00014446"/>
    <w:rsid w:val="000231DB"/>
    <w:rsid w:val="00030571"/>
    <w:rsid w:val="0003195B"/>
    <w:rsid w:val="000353A8"/>
    <w:rsid w:val="00040F05"/>
    <w:rsid w:val="00045629"/>
    <w:rsid w:val="000659ED"/>
    <w:rsid w:val="00073727"/>
    <w:rsid w:val="0007703C"/>
    <w:rsid w:val="00085041"/>
    <w:rsid w:val="00093C6D"/>
    <w:rsid w:val="000950F0"/>
    <w:rsid w:val="00095C85"/>
    <w:rsid w:val="000A1B4D"/>
    <w:rsid w:val="000A1B99"/>
    <w:rsid w:val="000A646E"/>
    <w:rsid w:val="000B09CD"/>
    <w:rsid w:val="000B0DBB"/>
    <w:rsid w:val="000B3091"/>
    <w:rsid w:val="000B432C"/>
    <w:rsid w:val="000B6BFE"/>
    <w:rsid w:val="000C1732"/>
    <w:rsid w:val="000C3ED7"/>
    <w:rsid w:val="000C74EB"/>
    <w:rsid w:val="000E0E19"/>
    <w:rsid w:val="000E399A"/>
    <w:rsid w:val="000E7F95"/>
    <w:rsid w:val="000F44F5"/>
    <w:rsid w:val="000F6263"/>
    <w:rsid w:val="00102921"/>
    <w:rsid w:val="00103716"/>
    <w:rsid w:val="00105F00"/>
    <w:rsid w:val="00107F59"/>
    <w:rsid w:val="00112EEA"/>
    <w:rsid w:val="00114703"/>
    <w:rsid w:val="00121C6E"/>
    <w:rsid w:val="00130F91"/>
    <w:rsid w:val="00136556"/>
    <w:rsid w:val="00141E87"/>
    <w:rsid w:val="001438D0"/>
    <w:rsid w:val="00146264"/>
    <w:rsid w:val="001547FD"/>
    <w:rsid w:val="00163599"/>
    <w:rsid w:val="0017310C"/>
    <w:rsid w:val="0018167E"/>
    <w:rsid w:val="00191228"/>
    <w:rsid w:val="0019677F"/>
    <w:rsid w:val="001A209A"/>
    <w:rsid w:val="001A7587"/>
    <w:rsid w:val="001B3D9D"/>
    <w:rsid w:val="001B5E13"/>
    <w:rsid w:val="001C236F"/>
    <w:rsid w:val="001C3BBC"/>
    <w:rsid w:val="001C46F0"/>
    <w:rsid w:val="001D5782"/>
    <w:rsid w:val="001D5C77"/>
    <w:rsid w:val="001E1F5B"/>
    <w:rsid w:val="001F1FE0"/>
    <w:rsid w:val="001F27C8"/>
    <w:rsid w:val="001F5DE4"/>
    <w:rsid w:val="001F6AF8"/>
    <w:rsid w:val="00201C17"/>
    <w:rsid w:val="00203DB2"/>
    <w:rsid w:val="00203F5D"/>
    <w:rsid w:val="0021611A"/>
    <w:rsid w:val="0021651C"/>
    <w:rsid w:val="002313FF"/>
    <w:rsid w:val="0023330F"/>
    <w:rsid w:val="00237C08"/>
    <w:rsid w:val="00241745"/>
    <w:rsid w:val="00242D2D"/>
    <w:rsid w:val="00251035"/>
    <w:rsid w:val="0025488E"/>
    <w:rsid w:val="00255375"/>
    <w:rsid w:val="0025621D"/>
    <w:rsid w:val="00260CA0"/>
    <w:rsid w:val="00264525"/>
    <w:rsid w:val="0026540E"/>
    <w:rsid w:val="00266EF8"/>
    <w:rsid w:val="002708F4"/>
    <w:rsid w:val="00271551"/>
    <w:rsid w:val="00285F1A"/>
    <w:rsid w:val="0029606B"/>
    <w:rsid w:val="002A1E7C"/>
    <w:rsid w:val="002B08F8"/>
    <w:rsid w:val="002B1139"/>
    <w:rsid w:val="002B2475"/>
    <w:rsid w:val="002B5893"/>
    <w:rsid w:val="002B79FF"/>
    <w:rsid w:val="002C5ABC"/>
    <w:rsid w:val="002D47A6"/>
    <w:rsid w:val="002E581E"/>
    <w:rsid w:val="002E65C7"/>
    <w:rsid w:val="002E6ED2"/>
    <w:rsid w:val="002F3352"/>
    <w:rsid w:val="002F595E"/>
    <w:rsid w:val="003025FF"/>
    <w:rsid w:val="00303854"/>
    <w:rsid w:val="00303D0E"/>
    <w:rsid w:val="00311124"/>
    <w:rsid w:val="003129A5"/>
    <w:rsid w:val="0031560E"/>
    <w:rsid w:val="00323306"/>
    <w:rsid w:val="00325355"/>
    <w:rsid w:val="0032661B"/>
    <w:rsid w:val="00337D15"/>
    <w:rsid w:val="00345ACA"/>
    <w:rsid w:val="00355929"/>
    <w:rsid w:val="00370659"/>
    <w:rsid w:val="0037262C"/>
    <w:rsid w:val="003741D9"/>
    <w:rsid w:val="003742F8"/>
    <w:rsid w:val="00381915"/>
    <w:rsid w:val="003858C1"/>
    <w:rsid w:val="00395C3E"/>
    <w:rsid w:val="00396D99"/>
    <w:rsid w:val="003A437D"/>
    <w:rsid w:val="003A5497"/>
    <w:rsid w:val="003A622D"/>
    <w:rsid w:val="003B04CB"/>
    <w:rsid w:val="003B30AA"/>
    <w:rsid w:val="003B438A"/>
    <w:rsid w:val="003C4FE4"/>
    <w:rsid w:val="003D2D79"/>
    <w:rsid w:val="003E6619"/>
    <w:rsid w:val="003F0CE1"/>
    <w:rsid w:val="003F4BE2"/>
    <w:rsid w:val="003F4E00"/>
    <w:rsid w:val="0040337B"/>
    <w:rsid w:val="0040339C"/>
    <w:rsid w:val="00404E78"/>
    <w:rsid w:val="00407237"/>
    <w:rsid w:val="00414099"/>
    <w:rsid w:val="00424C3D"/>
    <w:rsid w:val="00425E15"/>
    <w:rsid w:val="00431E6B"/>
    <w:rsid w:val="00436203"/>
    <w:rsid w:val="004458AB"/>
    <w:rsid w:val="004502B1"/>
    <w:rsid w:val="00450C49"/>
    <w:rsid w:val="00453BD4"/>
    <w:rsid w:val="00457C4B"/>
    <w:rsid w:val="00460077"/>
    <w:rsid w:val="004716CE"/>
    <w:rsid w:val="00475A63"/>
    <w:rsid w:val="00476611"/>
    <w:rsid w:val="00477A80"/>
    <w:rsid w:val="00477BFE"/>
    <w:rsid w:val="00484DA5"/>
    <w:rsid w:val="00485207"/>
    <w:rsid w:val="00490DAF"/>
    <w:rsid w:val="00492D16"/>
    <w:rsid w:val="004A064A"/>
    <w:rsid w:val="004A5344"/>
    <w:rsid w:val="004B3BFD"/>
    <w:rsid w:val="004D28F3"/>
    <w:rsid w:val="004D2BCD"/>
    <w:rsid w:val="004D3AB9"/>
    <w:rsid w:val="004D4064"/>
    <w:rsid w:val="004D4608"/>
    <w:rsid w:val="004D5B4E"/>
    <w:rsid w:val="004E2300"/>
    <w:rsid w:val="004E457E"/>
    <w:rsid w:val="004E4FCF"/>
    <w:rsid w:val="004F1046"/>
    <w:rsid w:val="004F6668"/>
    <w:rsid w:val="004F6A90"/>
    <w:rsid w:val="00506655"/>
    <w:rsid w:val="00511DD8"/>
    <w:rsid w:val="00512AB7"/>
    <w:rsid w:val="00514938"/>
    <w:rsid w:val="00517B7A"/>
    <w:rsid w:val="00517EE0"/>
    <w:rsid w:val="00521C43"/>
    <w:rsid w:val="00522D33"/>
    <w:rsid w:val="005258F7"/>
    <w:rsid w:val="005310B6"/>
    <w:rsid w:val="005313F1"/>
    <w:rsid w:val="00531EAB"/>
    <w:rsid w:val="00532F58"/>
    <w:rsid w:val="00533821"/>
    <w:rsid w:val="0053705F"/>
    <w:rsid w:val="00540D93"/>
    <w:rsid w:val="00541DE3"/>
    <w:rsid w:val="0054238A"/>
    <w:rsid w:val="0054289E"/>
    <w:rsid w:val="00544E97"/>
    <w:rsid w:val="0054656D"/>
    <w:rsid w:val="0054671B"/>
    <w:rsid w:val="00551243"/>
    <w:rsid w:val="00556019"/>
    <w:rsid w:val="00574E26"/>
    <w:rsid w:val="0058010D"/>
    <w:rsid w:val="00581C3F"/>
    <w:rsid w:val="005851A9"/>
    <w:rsid w:val="0058568E"/>
    <w:rsid w:val="00585F4F"/>
    <w:rsid w:val="005861E7"/>
    <w:rsid w:val="00587DBD"/>
    <w:rsid w:val="00590D19"/>
    <w:rsid w:val="00594023"/>
    <w:rsid w:val="005A3BB6"/>
    <w:rsid w:val="005A7A13"/>
    <w:rsid w:val="005B535D"/>
    <w:rsid w:val="005B55FF"/>
    <w:rsid w:val="005B69F0"/>
    <w:rsid w:val="005B6E60"/>
    <w:rsid w:val="005C189F"/>
    <w:rsid w:val="005C226D"/>
    <w:rsid w:val="005C29D1"/>
    <w:rsid w:val="005E27C5"/>
    <w:rsid w:val="005E7A06"/>
    <w:rsid w:val="005F2C0C"/>
    <w:rsid w:val="005F5311"/>
    <w:rsid w:val="005F6A17"/>
    <w:rsid w:val="00604A12"/>
    <w:rsid w:val="00616B5A"/>
    <w:rsid w:val="00616ECD"/>
    <w:rsid w:val="00617984"/>
    <w:rsid w:val="00622D8C"/>
    <w:rsid w:val="00624CD0"/>
    <w:rsid w:val="00627B8E"/>
    <w:rsid w:val="0063689B"/>
    <w:rsid w:val="0064185C"/>
    <w:rsid w:val="006459DD"/>
    <w:rsid w:val="0065074B"/>
    <w:rsid w:val="006540D3"/>
    <w:rsid w:val="0065594D"/>
    <w:rsid w:val="00671A6B"/>
    <w:rsid w:val="006751B7"/>
    <w:rsid w:val="00675900"/>
    <w:rsid w:val="00677FBF"/>
    <w:rsid w:val="00680643"/>
    <w:rsid w:val="00685CA5"/>
    <w:rsid w:val="0069345A"/>
    <w:rsid w:val="00694AA3"/>
    <w:rsid w:val="006A2C9E"/>
    <w:rsid w:val="006A6FC9"/>
    <w:rsid w:val="006B4B8E"/>
    <w:rsid w:val="006C1853"/>
    <w:rsid w:val="006C4784"/>
    <w:rsid w:val="006C6EBF"/>
    <w:rsid w:val="006D0610"/>
    <w:rsid w:val="006D0CB8"/>
    <w:rsid w:val="006D0CF3"/>
    <w:rsid w:val="006D2096"/>
    <w:rsid w:val="006D32ED"/>
    <w:rsid w:val="006E09A2"/>
    <w:rsid w:val="006E4B40"/>
    <w:rsid w:val="006F1C87"/>
    <w:rsid w:val="006F2C45"/>
    <w:rsid w:val="006F48D4"/>
    <w:rsid w:val="006F61F2"/>
    <w:rsid w:val="00705EE3"/>
    <w:rsid w:val="00707917"/>
    <w:rsid w:val="00711D4F"/>
    <w:rsid w:val="007213E7"/>
    <w:rsid w:val="0072339B"/>
    <w:rsid w:val="00725286"/>
    <w:rsid w:val="00730D1C"/>
    <w:rsid w:val="007330CA"/>
    <w:rsid w:val="00736D2D"/>
    <w:rsid w:val="007429B4"/>
    <w:rsid w:val="00747756"/>
    <w:rsid w:val="00750B07"/>
    <w:rsid w:val="00762A60"/>
    <w:rsid w:val="00762E77"/>
    <w:rsid w:val="0077342D"/>
    <w:rsid w:val="0077400F"/>
    <w:rsid w:val="007808A1"/>
    <w:rsid w:val="00791FDA"/>
    <w:rsid w:val="00793CBA"/>
    <w:rsid w:val="00797432"/>
    <w:rsid w:val="007A53C0"/>
    <w:rsid w:val="007B6655"/>
    <w:rsid w:val="007C6D2D"/>
    <w:rsid w:val="007D31F1"/>
    <w:rsid w:val="007D713D"/>
    <w:rsid w:val="007E1AFF"/>
    <w:rsid w:val="007E55EC"/>
    <w:rsid w:val="007E688E"/>
    <w:rsid w:val="007F3853"/>
    <w:rsid w:val="007F599E"/>
    <w:rsid w:val="008024C5"/>
    <w:rsid w:val="00805409"/>
    <w:rsid w:val="00811C75"/>
    <w:rsid w:val="0081443F"/>
    <w:rsid w:val="00817D96"/>
    <w:rsid w:val="008214DD"/>
    <w:rsid w:val="008304B6"/>
    <w:rsid w:val="00842314"/>
    <w:rsid w:val="00845EA3"/>
    <w:rsid w:val="00867FF1"/>
    <w:rsid w:val="00876B96"/>
    <w:rsid w:val="00883A29"/>
    <w:rsid w:val="00884DB4"/>
    <w:rsid w:val="0089110D"/>
    <w:rsid w:val="008952D4"/>
    <w:rsid w:val="008A4035"/>
    <w:rsid w:val="008B190A"/>
    <w:rsid w:val="008B2163"/>
    <w:rsid w:val="008B56EC"/>
    <w:rsid w:val="008D251E"/>
    <w:rsid w:val="008D2B01"/>
    <w:rsid w:val="008D3FB2"/>
    <w:rsid w:val="008E2B01"/>
    <w:rsid w:val="008E2D9F"/>
    <w:rsid w:val="008E2DDA"/>
    <w:rsid w:val="008E3C99"/>
    <w:rsid w:val="008E5DBE"/>
    <w:rsid w:val="008F2B7E"/>
    <w:rsid w:val="008F37CE"/>
    <w:rsid w:val="008F7E32"/>
    <w:rsid w:val="00900394"/>
    <w:rsid w:val="00907549"/>
    <w:rsid w:val="00910745"/>
    <w:rsid w:val="00911A58"/>
    <w:rsid w:val="00912E7D"/>
    <w:rsid w:val="00913F9D"/>
    <w:rsid w:val="00914542"/>
    <w:rsid w:val="00916656"/>
    <w:rsid w:val="0092142D"/>
    <w:rsid w:val="00923479"/>
    <w:rsid w:val="0093247C"/>
    <w:rsid w:val="009348E0"/>
    <w:rsid w:val="009407FA"/>
    <w:rsid w:val="00943014"/>
    <w:rsid w:val="009452CA"/>
    <w:rsid w:val="00953880"/>
    <w:rsid w:val="009538C0"/>
    <w:rsid w:val="009552CC"/>
    <w:rsid w:val="0096143E"/>
    <w:rsid w:val="00963A8B"/>
    <w:rsid w:val="009662E1"/>
    <w:rsid w:val="009741F5"/>
    <w:rsid w:val="00976487"/>
    <w:rsid w:val="00986262"/>
    <w:rsid w:val="00992CE3"/>
    <w:rsid w:val="00993F28"/>
    <w:rsid w:val="00994D47"/>
    <w:rsid w:val="009976CC"/>
    <w:rsid w:val="009A258C"/>
    <w:rsid w:val="009A4213"/>
    <w:rsid w:val="009A49C5"/>
    <w:rsid w:val="009A5419"/>
    <w:rsid w:val="009A7EB2"/>
    <w:rsid w:val="009D0F6C"/>
    <w:rsid w:val="009D210E"/>
    <w:rsid w:val="009D64CF"/>
    <w:rsid w:val="009D7D42"/>
    <w:rsid w:val="009E4702"/>
    <w:rsid w:val="009E5EB6"/>
    <w:rsid w:val="009E6949"/>
    <w:rsid w:val="009F1FAF"/>
    <w:rsid w:val="009F426A"/>
    <w:rsid w:val="00A00CEC"/>
    <w:rsid w:val="00A110D9"/>
    <w:rsid w:val="00A12FEC"/>
    <w:rsid w:val="00A13263"/>
    <w:rsid w:val="00A224CE"/>
    <w:rsid w:val="00A32794"/>
    <w:rsid w:val="00A34EC7"/>
    <w:rsid w:val="00A35897"/>
    <w:rsid w:val="00A40231"/>
    <w:rsid w:val="00A40F2E"/>
    <w:rsid w:val="00A41DF2"/>
    <w:rsid w:val="00A41E39"/>
    <w:rsid w:val="00A61CA8"/>
    <w:rsid w:val="00A6380A"/>
    <w:rsid w:val="00A770C1"/>
    <w:rsid w:val="00A818DC"/>
    <w:rsid w:val="00A876AA"/>
    <w:rsid w:val="00AA4713"/>
    <w:rsid w:val="00AB228D"/>
    <w:rsid w:val="00AB2E66"/>
    <w:rsid w:val="00AB47B0"/>
    <w:rsid w:val="00AB7303"/>
    <w:rsid w:val="00AD3294"/>
    <w:rsid w:val="00AD39BC"/>
    <w:rsid w:val="00AD5C77"/>
    <w:rsid w:val="00AD7BCE"/>
    <w:rsid w:val="00AE2E44"/>
    <w:rsid w:val="00AE6C10"/>
    <w:rsid w:val="00AE7A3E"/>
    <w:rsid w:val="00AF3E71"/>
    <w:rsid w:val="00AF4902"/>
    <w:rsid w:val="00B1145B"/>
    <w:rsid w:val="00B2173D"/>
    <w:rsid w:val="00B26B64"/>
    <w:rsid w:val="00B31D69"/>
    <w:rsid w:val="00B347E8"/>
    <w:rsid w:val="00B35223"/>
    <w:rsid w:val="00B36BDA"/>
    <w:rsid w:val="00B41185"/>
    <w:rsid w:val="00B411A3"/>
    <w:rsid w:val="00B46ABF"/>
    <w:rsid w:val="00B50C7D"/>
    <w:rsid w:val="00B73C24"/>
    <w:rsid w:val="00B8148A"/>
    <w:rsid w:val="00B84F6D"/>
    <w:rsid w:val="00B8645C"/>
    <w:rsid w:val="00B870F9"/>
    <w:rsid w:val="00B96B8C"/>
    <w:rsid w:val="00B97168"/>
    <w:rsid w:val="00BA402C"/>
    <w:rsid w:val="00BB037C"/>
    <w:rsid w:val="00BB071F"/>
    <w:rsid w:val="00BC42BC"/>
    <w:rsid w:val="00BC6A21"/>
    <w:rsid w:val="00BD5C6D"/>
    <w:rsid w:val="00BD76F0"/>
    <w:rsid w:val="00BD7A04"/>
    <w:rsid w:val="00BD7C43"/>
    <w:rsid w:val="00BE0B3E"/>
    <w:rsid w:val="00BF3893"/>
    <w:rsid w:val="00C04956"/>
    <w:rsid w:val="00C0661A"/>
    <w:rsid w:val="00C111F2"/>
    <w:rsid w:val="00C15BD4"/>
    <w:rsid w:val="00C176D0"/>
    <w:rsid w:val="00C17B0F"/>
    <w:rsid w:val="00C2146E"/>
    <w:rsid w:val="00C301F3"/>
    <w:rsid w:val="00C33293"/>
    <w:rsid w:val="00C345E2"/>
    <w:rsid w:val="00C34859"/>
    <w:rsid w:val="00C34ED6"/>
    <w:rsid w:val="00C429B9"/>
    <w:rsid w:val="00C42F6D"/>
    <w:rsid w:val="00C4761F"/>
    <w:rsid w:val="00C52D94"/>
    <w:rsid w:val="00C569F9"/>
    <w:rsid w:val="00C74A9D"/>
    <w:rsid w:val="00C805F4"/>
    <w:rsid w:val="00C82F01"/>
    <w:rsid w:val="00C84750"/>
    <w:rsid w:val="00C84F51"/>
    <w:rsid w:val="00C917B2"/>
    <w:rsid w:val="00C93B9D"/>
    <w:rsid w:val="00CA0163"/>
    <w:rsid w:val="00CA21D6"/>
    <w:rsid w:val="00CA791B"/>
    <w:rsid w:val="00CB0008"/>
    <w:rsid w:val="00CB053F"/>
    <w:rsid w:val="00CB2641"/>
    <w:rsid w:val="00CB2CDC"/>
    <w:rsid w:val="00CB32A6"/>
    <w:rsid w:val="00CB45E8"/>
    <w:rsid w:val="00CC1889"/>
    <w:rsid w:val="00CC2524"/>
    <w:rsid w:val="00CC5846"/>
    <w:rsid w:val="00CC73FE"/>
    <w:rsid w:val="00CD3596"/>
    <w:rsid w:val="00CD475A"/>
    <w:rsid w:val="00CE0ABC"/>
    <w:rsid w:val="00CE20E1"/>
    <w:rsid w:val="00CE2BE3"/>
    <w:rsid w:val="00CE3194"/>
    <w:rsid w:val="00CF30E5"/>
    <w:rsid w:val="00CF5D0D"/>
    <w:rsid w:val="00CF6502"/>
    <w:rsid w:val="00D06FD1"/>
    <w:rsid w:val="00D15668"/>
    <w:rsid w:val="00D167F5"/>
    <w:rsid w:val="00D20BB1"/>
    <w:rsid w:val="00D23586"/>
    <w:rsid w:val="00D24A0B"/>
    <w:rsid w:val="00D26856"/>
    <w:rsid w:val="00D34047"/>
    <w:rsid w:val="00D34F4A"/>
    <w:rsid w:val="00D50538"/>
    <w:rsid w:val="00D50CC2"/>
    <w:rsid w:val="00D63836"/>
    <w:rsid w:val="00D73568"/>
    <w:rsid w:val="00D77E83"/>
    <w:rsid w:val="00D82666"/>
    <w:rsid w:val="00D845F9"/>
    <w:rsid w:val="00D905D5"/>
    <w:rsid w:val="00DA174F"/>
    <w:rsid w:val="00DA1786"/>
    <w:rsid w:val="00DA69C2"/>
    <w:rsid w:val="00DA7D40"/>
    <w:rsid w:val="00DB246A"/>
    <w:rsid w:val="00DB2E01"/>
    <w:rsid w:val="00DD158F"/>
    <w:rsid w:val="00DD4AF8"/>
    <w:rsid w:val="00DE0598"/>
    <w:rsid w:val="00DE5ADF"/>
    <w:rsid w:val="00DF42E8"/>
    <w:rsid w:val="00DF5271"/>
    <w:rsid w:val="00DF5549"/>
    <w:rsid w:val="00E00AE7"/>
    <w:rsid w:val="00E17397"/>
    <w:rsid w:val="00E243DA"/>
    <w:rsid w:val="00E44967"/>
    <w:rsid w:val="00E44DD5"/>
    <w:rsid w:val="00E64125"/>
    <w:rsid w:val="00E746BC"/>
    <w:rsid w:val="00E74843"/>
    <w:rsid w:val="00E75425"/>
    <w:rsid w:val="00E8063E"/>
    <w:rsid w:val="00E816DC"/>
    <w:rsid w:val="00E827B8"/>
    <w:rsid w:val="00E92DE7"/>
    <w:rsid w:val="00E93C7E"/>
    <w:rsid w:val="00E94875"/>
    <w:rsid w:val="00EA6557"/>
    <w:rsid w:val="00EB1F9A"/>
    <w:rsid w:val="00EC07FE"/>
    <w:rsid w:val="00EC0AA3"/>
    <w:rsid w:val="00EC12BD"/>
    <w:rsid w:val="00EC259D"/>
    <w:rsid w:val="00EC6656"/>
    <w:rsid w:val="00EE2904"/>
    <w:rsid w:val="00EE37CF"/>
    <w:rsid w:val="00EE4A0E"/>
    <w:rsid w:val="00EE4D2B"/>
    <w:rsid w:val="00EE75FD"/>
    <w:rsid w:val="00EF0E0A"/>
    <w:rsid w:val="00EF3EAB"/>
    <w:rsid w:val="00F02B78"/>
    <w:rsid w:val="00F134E6"/>
    <w:rsid w:val="00F16C41"/>
    <w:rsid w:val="00F21DA5"/>
    <w:rsid w:val="00F23AC0"/>
    <w:rsid w:val="00F31F6A"/>
    <w:rsid w:val="00F37DDF"/>
    <w:rsid w:val="00F40E3D"/>
    <w:rsid w:val="00F412D8"/>
    <w:rsid w:val="00F418D8"/>
    <w:rsid w:val="00F44BC5"/>
    <w:rsid w:val="00F46601"/>
    <w:rsid w:val="00F541D7"/>
    <w:rsid w:val="00F57EE8"/>
    <w:rsid w:val="00F63280"/>
    <w:rsid w:val="00F70424"/>
    <w:rsid w:val="00F7765A"/>
    <w:rsid w:val="00F77C2E"/>
    <w:rsid w:val="00F847D9"/>
    <w:rsid w:val="00F91E61"/>
    <w:rsid w:val="00F94AE5"/>
    <w:rsid w:val="00F95F05"/>
    <w:rsid w:val="00FA0D5C"/>
    <w:rsid w:val="00FA4AF4"/>
    <w:rsid w:val="00FA54D2"/>
    <w:rsid w:val="00FB1251"/>
    <w:rsid w:val="00FB5960"/>
    <w:rsid w:val="00FB7E65"/>
    <w:rsid w:val="00FC0DA6"/>
    <w:rsid w:val="00FC66F5"/>
    <w:rsid w:val="00FD1818"/>
    <w:rsid w:val="00FD21BA"/>
    <w:rsid w:val="00FE443D"/>
    <w:rsid w:val="00FF3881"/>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3A98"/>
  <w15:chartTrackingRefBased/>
  <w15:docId w15:val="{13FA3CBD-5DCE-446D-9045-2643C9BC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595E"/>
    <w:pPr>
      <w:spacing w:after="40" w:line="360" w:lineRule="auto"/>
    </w:pPr>
    <w:rPr>
      <w:rFonts w:ascii="Arial" w:hAnsi="Arial"/>
      <w:sz w:val="20"/>
    </w:rPr>
  </w:style>
  <w:style w:type="paragraph" w:styleId="Kop1">
    <w:name w:val="heading 1"/>
    <w:basedOn w:val="Standaard"/>
    <w:next w:val="Standaard"/>
    <w:link w:val="Kop1Char"/>
    <w:uiPriority w:val="9"/>
    <w:qFormat/>
    <w:rsid w:val="00CB45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B05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F37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705E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45E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B45E8"/>
    <w:pPr>
      <w:spacing w:line="259" w:lineRule="auto"/>
      <w:outlineLvl w:val="9"/>
    </w:pPr>
  </w:style>
  <w:style w:type="table" w:styleId="Tabelraster">
    <w:name w:val="Table Grid"/>
    <w:basedOn w:val="Standaardtabel"/>
    <w:uiPriority w:val="59"/>
    <w:rsid w:val="00CA0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25488E"/>
    <w:rPr>
      <w:color w:val="0563C1" w:themeColor="hyperlink"/>
      <w:u w:val="single"/>
    </w:rPr>
  </w:style>
  <w:style w:type="character" w:styleId="Onopgelostemelding">
    <w:name w:val="Unresolved Mention"/>
    <w:basedOn w:val="Standaardalinea-lettertype"/>
    <w:uiPriority w:val="99"/>
    <w:semiHidden/>
    <w:unhideWhenUsed/>
    <w:rsid w:val="00E64125"/>
    <w:rPr>
      <w:color w:val="605E5C"/>
      <w:shd w:val="clear" w:color="auto" w:fill="E1DFDD"/>
    </w:rPr>
  </w:style>
  <w:style w:type="paragraph" w:styleId="Lijstalinea">
    <w:name w:val="List Paragraph"/>
    <w:basedOn w:val="Standaard"/>
    <w:uiPriority w:val="34"/>
    <w:qFormat/>
    <w:rsid w:val="00797432"/>
    <w:pPr>
      <w:spacing w:after="0" w:line="276" w:lineRule="auto"/>
      <w:ind w:left="720"/>
      <w:contextualSpacing/>
    </w:pPr>
    <w:rPr>
      <w:rFonts w:eastAsiaTheme="minorHAnsi"/>
      <w:lang w:val="en-GB" w:eastAsia="en-US"/>
    </w:rPr>
  </w:style>
  <w:style w:type="paragraph" w:styleId="Normaalweb">
    <w:name w:val="Normal (Web)"/>
    <w:basedOn w:val="Standaard"/>
    <w:uiPriority w:val="99"/>
    <w:unhideWhenUsed/>
    <w:rsid w:val="007974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Kop2Char">
    <w:name w:val="Kop 2 Char"/>
    <w:basedOn w:val="Standaardalinea-lettertype"/>
    <w:link w:val="Kop2"/>
    <w:uiPriority w:val="9"/>
    <w:rsid w:val="00CB053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8F37CE"/>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4E457E"/>
    <w:pPr>
      <w:spacing w:after="100"/>
    </w:pPr>
  </w:style>
  <w:style w:type="paragraph" w:styleId="Inhopg2">
    <w:name w:val="toc 2"/>
    <w:basedOn w:val="Standaard"/>
    <w:next w:val="Standaard"/>
    <w:autoRedefine/>
    <w:uiPriority w:val="39"/>
    <w:unhideWhenUsed/>
    <w:rsid w:val="004E457E"/>
    <w:pPr>
      <w:spacing w:after="100"/>
      <w:ind w:left="200"/>
    </w:pPr>
  </w:style>
  <w:style w:type="paragraph" w:styleId="Inhopg3">
    <w:name w:val="toc 3"/>
    <w:basedOn w:val="Standaard"/>
    <w:next w:val="Standaard"/>
    <w:autoRedefine/>
    <w:uiPriority w:val="39"/>
    <w:unhideWhenUsed/>
    <w:rsid w:val="004E457E"/>
    <w:pPr>
      <w:spacing w:after="100"/>
      <w:ind w:left="400"/>
    </w:pPr>
  </w:style>
  <w:style w:type="paragraph" w:styleId="Koptekst">
    <w:name w:val="header"/>
    <w:basedOn w:val="Standaard"/>
    <w:link w:val="KoptekstChar"/>
    <w:uiPriority w:val="99"/>
    <w:unhideWhenUsed/>
    <w:rsid w:val="00040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0F05"/>
    <w:rPr>
      <w:rFonts w:ascii="Arial" w:hAnsi="Arial"/>
      <w:sz w:val="20"/>
    </w:rPr>
  </w:style>
  <w:style w:type="paragraph" w:styleId="Voettekst">
    <w:name w:val="footer"/>
    <w:basedOn w:val="Standaard"/>
    <w:link w:val="VoettekstChar"/>
    <w:uiPriority w:val="99"/>
    <w:unhideWhenUsed/>
    <w:rsid w:val="00040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0F05"/>
    <w:rPr>
      <w:rFonts w:ascii="Arial" w:hAnsi="Arial"/>
      <w:sz w:val="20"/>
    </w:rPr>
  </w:style>
  <w:style w:type="paragraph" w:customStyle="1" w:styleId="xgmail-m-6346226466058884913gmail-m-523466637254783830xxmsonormal">
    <w:name w:val="x_gmail-m-6346226466058884913gmail-m-523466637254783830xxmsonormal"/>
    <w:basedOn w:val="Standaard"/>
    <w:rsid w:val="00CF30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gmail-m-6346226466058884913gmail-m-523466637254783830xxmsonormal">
    <w:name w:val="x_xxxgmail-m-6346226466058884913gmail-m-523466637254783830xxmsonormal"/>
    <w:basedOn w:val="Standaard"/>
    <w:rsid w:val="00CF30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Kop4Char">
    <w:name w:val="Kop 4 Char"/>
    <w:basedOn w:val="Standaardalinea-lettertype"/>
    <w:link w:val="Kop4"/>
    <w:uiPriority w:val="9"/>
    <w:rsid w:val="00705EE3"/>
    <w:rPr>
      <w:rFonts w:asciiTheme="majorHAnsi" w:eastAsiaTheme="majorEastAsia" w:hAnsiTheme="majorHAnsi" w:cstheme="majorBidi"/>
      <w:i/>
      <w:iCs/>
      <w:color w:val="2F5496" w:themeColor="accent1" w:themeShade="BF"/>
      <w:sz w:val="20"/>
    </w:rPr>
  </w:style>
  <w:style w:type="character" w:styleId="Verwijzingopmerking">
    <w:name w:val="annotation reference"/>
    <w:basedOn w:val="Standaardalinea-lettertype"/>
    <w:uiPriority w:val="99"/>
    <w:semiHidden/>
    <w:unhideWhenUsed/>
    <w:rsid w:val="00671A6B"/>
    <w:rPr>
      <w:sz w:val="16"/>
      <w:szCs w:val="16"/>
    </w:rPr>
  </w:style>
  <w:style w:type="paragraph" w:styleId="Tekstopmerking">
    <w:name w:val="annotation text"/>
    <w:basedOn w:val="Standaard"/>
    <w:link w:val="TekstopmerkingChar"/>
    <w:uiPriority w:val="99"/>
    <w:semiHidden/>
    <w:unhideWhenUsed/>
    <w:rsid w:val="00671A6B"/>
    <w:pPr>
      <w:spacing w:line="240" w:lineRule="auto"/>
    </w:pPr>
    <w:rPr>
      <w:szCs w:val="20"/>
    </w:rPr>
  </w:style>
  <w:style w:type="character" w:customStyle="1" w:styleId="TekstopmerkingChar">
    <w:name w:val="Tekst opmerking Char"/>
    <w:basedOn w:val="Standaardalinea-lettertype"/>
    <w:link w:val="Tekstopmerking"/>
    <w:uiPriority w:val="99"/>
    <w:semiHidden/>
    <w:rsid w:val="00671A6B"/>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671A6B"/>
    <w:rPr>
      <w:b/>
      <w:bCs/>
    </w:rPr>
  </w:style>
  <w:style w:type="character" w:customStyle="1" w:styleId="OnderwerpvanopmerkingChar">
    <w:name w:val="Onderwerp van opmerking Char"/>
    <w:basedOn w:val="TekstopmerkingChar"/>
    <w:link w:val="Onderwerpvanopmerking"/>
    <w:uiPriority w:val="99"/>
    <w:semiHidden/>
    <w:rsid w:val="00671A6B"/>
    <w:rPr>
      <w:rFonts w:ascii="Arial" w:hAnsi="Arial"/>
      <w:b/>
      <w:bCs/>
      <w:sz w:val="20"/>
      <w:szCs w:val="20"/>
    </w:rPr>
  </w:style>
  <w:style w:type="paragraph" w:styleId="Revisie">
    <w:name w:val="Revision"/>
    <w:hidden/>
    <w:uiPriority w:val="99"/>
    <w:semiHidden/>
    <w:rsid w:val="00671A6B"/>
    <w:pPr>
      <w:spacing w:after="0" w:line="240" w:lineRule="auto"/>
    </w:pPr>
    <w:rPr>
      <w:rFonts w:ascii="Arial" w:hAnsi="Arial"/>
      <w:sz w:val="20"/>
    </w:rPr>
  </w:style>
  <w:style w:type="paragraph" w:customStyle="1" w:styleId="para">
    <w:name w:val="para"/>
    <w:basedOn w:val="Plattetekst"/>
    <w:link w:val="paraChar"/>
    <w:uiPriority w:val="1"/>
    <w:qFormat/>
    <w:rsid w:val="0040337B"/>
    <w:pPr>
      <w:widowControl w:val="0"/>
      <w:numPr>
        <w:numId w:val="9"/>
      </w:numPr>
      <w:spacing w:after="0" w:line="240" w:lineRule="auto"/>
      <w:ind w:right="152"/>
      <w:jc w:val="both"/>
    </w:pPr>
    <w:rPr>
      <w:rFonts w:eastAsia="Arial" w:cs="Times New Roman"/>
      <w:spacing w:val="-1"/>
      <w:sz w:val="22"/>
      <w:lang w:val="en-US" w:eastAsia="en-US"/>
    </w:rPr>
  </w:style>
  <w:style w:type="character" w:customStyle="1" w:styleId="paraChar">
    <w:name w:val="para Char"/>
    <w:link w:val="para"/>
    <w:uiPriority w:val="1"/>
    <w:rsid w:val="0040337B"/>
    <w:rPr>
      <w:rFonts w:ascii="Arial" w:eastAsia="Arial" w:hAnsi="Arial" w:cs="Times New Roman"/>
      <w:spacing w:val="-1"/>
      <w:lang w:val="en-US" w:eastAsia="en-US"/>
    </w:rPr>
  </w:style>
  <w:style w:type="paragraph" w:styleId="Plattetekst">
    <w:name w:val="Body Text"/>
    <w:basedOn w:val="Standaard"/>
    <w:link w:val="PlattetekstChar"/>
    <w:uiPriority w:val="99"/>
    <w:semiHidden/>
    <w:unhideWhenUsed/>
    <w:rsid w:val="0040337B"/>
    <w:pPr>
      <w:spacing w:after="120"/>
    </w:pPr>
  </w:style>
  <w:style w:type="character" w:customStyle="1" w:styleId="PlattetekstChar">
    <w:name w:val="Platte tekst Char"/>
    <w:basedOn w:val="Standaardalinea-lettertype"/>
    <w:link w:val="Plattetekst"/>
    <w:uiPriority w:val="99"/>
    <w:semiHidden/>
    <w:rsid w:val="0040337B"/>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4982">
      <w:bodyDiv w:val="1"/>
      <w:marLeft w:val="0"/>
      <w:marRight w:val="0"/>
      <w:marTop w:val="0"/>
      <w:marBottom w:val="0"/>
      <w:divBdr>
        <w:top w:val="none" w:sz="0" w:space="0" w:color="auto"/>
        <w:left w:val="none" w:sz="0" w:space="0" w:color="auto"/>
        <w:bottom w:val="none" w:sz="0" w:space="0" w:color="auto"/>
        <w:right w:val="none" w:sz="0" w:space="0" w:color="auto"/>
      </w:divBdr>
    </w:div>
    <w:div w:id="1172571162">
      <w:bodyDiv w:val="1"/>
      <w:marLeft w:val="0"/>
      <w:marRight w:val="0"/>
      <w:marTop w:val="0"/>
      <w:marBottom w:val="0"/>
      <w:divBdr>
        <w:top w:val="none" w:sz="0" w:space="0" w:color="auto"/>
        <w:left w:val="none" w:sz="0" w:space="0" w:color="auto"/>
        <w:bottom w:val="none" w:sz="0" w:space="0" w:color="auto"/>
        <w:right w:val="none" w:sz="0" w:space="0" w:color="auto"/>
      </w:divBdr>
    </w:div>
    <w:div w:id="1750887593">
      <w:bodyDiv w:val="1"/>
      <w:marLeft w:val="0"/>
      <w:marRight w:val="0"/>
      <w:marTop w:val="0"/>
      <w:marBottom w:val="0"/>
      <w:divBdr>
        <w:top w:val="none" w:sz="0" w:space="0" w:color="auto"/>
        <w:left w:val="none" w:sz="0" w:space="0" w:color="auto"/>
        <w:bottom w:val="none" w:sz="0" w:space="0" w:color="auto"/>
        <w:right w:val="none" w:sz="0" w:space="0" w:color="auto"/>
      </w:divBdr>
    </w:div>
    <w:div w:id="1942834196">
      <w:bodyDiv w:val="1"/>
      <w:marLeft w:val="0"/>
      <w:marRight w:val="0"/>
      <w:marTop w:val="0"/>
      <w:marBottom w:val="0"/>
      <w:divBdr>
        <w:top w:val="none" w:sz="0" w:space="0" w:color="auto"/>
        <w:left w:val="none" w:sz="0" w:space="0" w:color="auto"/>
        <w:bottom w:val="none" w:sz="0" w:space="0" w:color="auto"/>
        <w:right w:val="none" w:sz="0" w:space="0" w:color="auto"/>
      </w:divBdr>
    </w:div>
    <w:div w:id="202974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ur01.safelinks.protection.outlook.com/?url=https%3A%2F%2Fregistry.iho.int%2Ffc%2Flist.do&amp;data=05%7C01%7CBRJ.Scherpenzeel%40portofrotterdam.com%7C8f3089f16e65476ddb3008db8eba7ce6%7C3045399847844b0ebdb0a8ba14eff494%7C0%7C0%7C638260703831744307%7CUnknown%7CTWFpbGZsb3d8eyJWIjoiMC4wLjAwMDAiLCJQIjoiV2luMzIiLCJBTiI6Ik1haWwiLCJXVCI6Mn0%3D%7C3000%7C%7C%7C&amp;sdata=LTqNWNqr2%2BYqFnroQKOdCNmqQPnR35ntdDy4%2BcZcYS0%3D&amp;reserved=0" TargetMode="External"/><Relationship Id="rId21" Type="http://schemas.openxmlformats.org/officeDocument/2006/relationships/hyperlink" Target="mailto:Scherpenzeel.ehmc@harbourmaster.org" TargetMode="External"/><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eur01.safelinks.protection.outlook.com/?url=https%3A%2F%2Fregistry.iho.int%2Ffc%2Flist.do&amp;data=05%7C01%7CBRJ.Scherpenzeel%40portofrotterdam.com%7C8f3089f16e65476ddb3008db8eba7ce6%7C3045399847844b0ebdb0a8ba14eff494%7C0%7C0%7C638260703831744307%7CUnknown%7CTWFpbGZsb3d8eyJWIjoiMC4wLjAwMDAiLCJQIjoiV2luMzIiLCJBTiI6Ik1haWwiLCJXVCI6Mn0%3D%7C3000%7C%7C%7C&amp;sdata=LTqNWNqr2%2BYqFnroQKOdCNmqQPnR35ntdDy4%2BcZcYS0%3D&amp;reserved=0" TargetMode="Externa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eur01.safelinks.protection.outlook.com/?url=https%3A%2F%2Fregistry.iho.int%2Fproductspec%2Fview.do%3Fidx%3D193%26product_ID%3DS-131%26statusS%3D5%26domainS%3DALL%26category%3Dproduct_ID%26searchValue%3D&amp;data=05%7C01%7CBRJ.Scherpenzeel%40portofrotterdam.com%7Cd367ea2393d84c999bd708dbb2c8d438%7C3045399847844b0ebdb0a8ba14eff494%7C0%7C0%7C638300348955556153%7CUnknown%7CTWFpbGZsb3d8eyJWIjoiMC4wLjAwMDAiLCJQIjoiV2luMzIiLCJBTiI6Ik1haWwiLCJXVCI6Mn0%3D%7C3000%7C%7C%7C&amp;sdata=Du0KbJ43XhBokgQPeCwilfxOeCXzWFkx5kYKeyFE7mA%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iho-ohi.net/S32/engView.php"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portcalloptimization.org" TargetMode="External"/><Relationship Id="rId27" Type="http://schemas.openxmlformats.org/officeDocument/2006/relationships/hyperlink" Target="https://eur01.safelinks.protection.outlook.com/?url=https%3A%2F%2Fiho.int%2Fuploads%2Fuser%2Fpubs%2Fstandards%2Fs-4%2FS4_V4-9-0_March_2021.pdf&amp;data=05%7C01%7CBRJ.Scherpenzeel%40portofrotterdam.com%7Cd367ea2393d84c999bd708dbb2c8d438%7C3045399847844b0ebdb0a8ba14eff494%7C0%7C0%7C638300348955556153%7CUnknown%7CTWFpbGZsb3d8eyJWIjoiMC4wLjAwMDAiLCJQIjoiV2luMzIiLCJBTiI6Ik1haWwiLCJXVCI6Mn0%3D%7C3000%7C%7C%7C&amp;sdata=mCnj0SVvcuIViJ2u7PT7MzSbL7RLRfvkbNQbYclf7MA%3D&amp;reserved=0" TargetMode="External"/><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918D5BD4A1D94188B2EE8CC2E21114" ma:contentTypeVersion="16" ma:contentTypeDescription="Create a new document." ma:contentTypeScope="" ma:versionID="ce42ed7e0f2b537bd4580c955726aed6">
  <xsd:schema xmlns:xsd="http://www.w3.org/2001/XMLSchema" xmlns:xs="http://www.w3.org/2001/XMLSchema" xmlns:p="http://schemas.microsoft.com/office/2006/metadata/properties" xmlns:ns2="2f778161-7338-4b6e-9f09-8f4717fb44f3" xmlns:ns3="6566abdf-dff7-47cb-8ff5-25b46305e088" xmlns:ns4="4e7e82ff-130c-471f-a9b5-f315683a1046" targetNamespace="http://schemas.microsoft.com/office/2006/metadata/properties" ma:root="true" ma:fieldsID="cff1030690a5c229a83ac0da22420705" ns2:_="" ns3:_="" ns4:_="">
    <xsd:import namespace="2f778161-7338-4b6e-9f09-8f4717fb44f3"/>
    <xsd:import namespace="6566abdf-dff7-47cb-8ff5-25b46305e088"/>
    <xsd:import namespace="4e7e82ff-130c-471f-a9b5-f315683a1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78161-7338-4b6e-9f09-8f4717fb4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d88c65c-3d18-4304-bf56-a445aaa65af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6abdf-dff7-47cb-8ff5-25b46305e0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7e82ff-130c-471f-a9b5-f315683a104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41994a6-ea15-4543-ab3f-cb67152246d9}" ma:internalName="TaxCatchAll" ma:showField="CatchAllData" ma:web="6566abdf-dff7-47cb-8ff5-25b46305e0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778161-7338-4b6e-9f09-8f4717fb44f3">
      <Terms xmlns="http://schemas.microsoft.com/office/infopath/2007/PartnerControls"/>
    </lcf76f155ced4ddcb4097134ff3c332f>
    <TaxCatchAll xmlns="4e7e82ff-130c-471f-a9b5-f315683a1046" xsi:nil="true"/>
  </documentManagement>
</p:properties>
</file>

<file path=customXml/itemProps1.xml><?xml version="1.0" encoding="utf-8"?>
<ds:datastoreItem xmlns:ds="http://schemas.openxmlformats.org/officeDocument/2006/customXml" ds:itemID="{F82B638C-3F59-42E2-84BE-D01A563CFEE4}">
  <ds:schemaRefs>
    <ds:schemaRef ds:uri="http://schemas.microsoft.com/sharepoint/v3/contenttype/forms"/>
  </ds:schemaRefs>
</ds:datastoreItem>
</file>

<file path=customXml/itemProps2.xml><?xml version="1.0" encoding="utf-8"?>
<ds:datastoreItem xmlns:ds="http://schemas.openxmlformats.org/officeDocument/2006/customXml" ds:itemID="{6CE43334-B9FE-40CB-9433-24C04C2EA902}"/>
</file>

<file path=customXml/itemProps3.xml><?xml version="1.0" encoding="utf-8"?>
<ds:datastoreItem xmlns:ds="http://schemas.openxmlformats.org/officeDocument/2006/customXml" ds:itemID="{67866BEA-F14A-49D4-AA04-827E45098E54}">
  <ds:schemaRefs>
    <ds:schemaRef ds:uri="http://schemas.openxmlformats.org/officeDocument/2006/bibliography"/>
  </ds:schemaRefs>
</ds:datastoreItem>
</file>

<file path=customXml/itemProps4.xml><?xml version="1.0" encoding="utf-8"?>
<ds:datastoreItem xmlns:ds="http://schemas.openxmlformats.org/officeDocument/2006/customXml" ds:itemID="{B8361A32-DA9D-4888-82BA-893ED9EA7CF1}">
  <ds:schemaRefs>
    <ds:schemaRef ds:uri="http://schemas.microsoft.com/office/2006/metadata/properties"/>
    <ds:schemaRef ds:uri="http://schemas.microsoft.com/office/infopath/2007/PartnerControls"/>
    <ds:schemaRef ds:uri="8cca52c2-4c74-4ae3-93b3-5f1870c949f6"/>
  </ds:schemaRefs>
</ds:datastoreItem>
</file>

<file path=docMetadata/LabelInfo.xml><?xml version="1.0" encoding="utf-8"?>
<clbl:labelList xmlns:clbl="http://schemas.microsoft.com/office/2020/mipLabelMetadata">
  <clbl:label id="{30453998-4784-4b0e-bdb0-a8ba14eff494}" enabled="0" method="" siteId="{30453998-4784-4b0e-bdb0-a8ba14eff494}" removed="1"/>
</clbl:labelList>
</file>

<file path=docProps/app.xml><?xml version="1.0" encoding="utf-8"?>
<Properties xmlns="http://schemas.openxmlformats.org/officeDocument/2006/extended-properties" xmlns:vt="http://schemas.openxmlformats.org/officeDocument/2006/docPropsVTypes">
  <Template>Normal</Template>
  <TotalTime>16</TotalTime>
  <Pages>29</Pages>
  <Words>5688</Words>
  <Characters>31290</Characters>
  <Application>Microsoft Office Word</Application>
  <DocSecurity>0</DocSecurity>
  <Lines>260</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Port of Rotterdam</Company>
  <LinksUpToDate>false</LinksUpToDate>
  <CharactersWithSpaces>36905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Scherpenzeel, Ben van</dc:creator>
  <cp:keywords/>
  <dc:description/>
  <cp:lastModifiedBy>Scherpenzeel, Ben van</cp:lastModifiedBy>
  <cp:revision>18</cp:revision>
  <dcterms:created xsi:type="dcterms:W3CDTF">2023-10-16T12:36:00Z</dcterms:created>
  <dcterms:modified xsi:type="dcterms:W3CDTF">2023-11-09T11:53:00Z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0x0101007B918D5BD4A1D94188B2EE8CC2E21114</vt:lpwstr>
  </property>
</Properties>
</file>