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7F84" w14:textId="77777777" w:rsidR="00F57002" w:rsidRDefault="00F57002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0AC5B835" w14:textId="77777777" w:rsidR="00F57002" w:rsidRDefault="0000000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NIPWG10</w:t>
      </w:r>
    </w:p>
    <w:p w14:paraId="5E388725" w14:textId="77777777" w:rsidR="00F57002" w:rsidRDefault="0000000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Paper for Consideration </w:t>
      </w:r>
      <w:r>
        <w:rPr>
          <w:rFonts w:hint="eastAsia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NIPWG</w:t>
      </w:r>
      <w:r>
        <w:rPr>
          <w:sz w:val="24"/>
          <w:szCs w:val="24"/>
        </w:rPr>
        <w:t xml:space="preserve"> </w:t>
      </w:r>
    </w:p>
    <w:p w14:paraId="39A571A1" w14:textId="30B1A84E" w:rsidR="00F57002" w:rsidRDefault="00000000"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Proposals </w:t>
      </w:r>
      <w:r>
        <w:rPr>
          <w:rFonts w:hint="eastAsia"/>
          <w:sz w:val="24"/>
          <w:szCs w:val="24"/>
          <w:lang w:val="en-US" w:eastAsia="zh-Hans"/>
        </w:rPr>
        <w:t>for</w:t>
      </w:r>
      <w:r w:rsidRPr="00D5726D">
        <w:rPr>
          <w:sz w:val="24"/>
          <w:szCs w:val="24"/>
        </w:rPr>
        <w:t xml:space="preserve"> </w:t>
      </w:r>
      <w:r w:rsidRPr="00D5726D">
        <w:rPr>
          <w:rFonts w:hint="eastAsia"/>
          <w:color w:val="000000" w:themeColor="text1"/>
          <w:sz w:val="24"/>
          <w:szCs w:val="24"/>
          <w:lang w:val="en-US" w:eastAsia="zh-CN"/>
        </w:rPr>
        <w:t>the adoption of Chinese version</w:t>
      </w:r>
      <w:r w:rsidRPr="00D5726D">
        <w:rPr>
          <w:color w:val="000000" w:themeColor="text1"/>
          <w:sz w:val="24"/>
          <w:szCs w:val="24"/>
          <w:lang w:val="en-US" w:eastAsia="zh-CN"/>
        </w:rPr>
        <w:t xml:space="preserve"> </w:t>
      </w:r>
      <w:r w:rsidRPr="00D5726D">
        <w:rPr>
          <w:rFonts w:hint="eastAsia"/>
          <w:color w:val="000000" w:themeColor="text1"/>
          <w:sz w:val="24"/>
          <w:szCs w:val="24"/>
          <w:lang w:val="en-US" w:eastAsia="zh-CN"/>
        </w:rPr>
        <w:t xml:space="preserve">of </w:t>
      </w:r>
      <w:r w:rsidR="000B58A3" w:rsidRPr="000B58A3">
        <w:rPr>
          <w:color w:val="000000" w:themeColor="text1"/>
          <w:sz w:val="24"/>
          <w:szCs w:val="24"/>
          <w:lang w:val="en-US" w:eastAsia="zh-CN"/>
        </w:rPr>
        <w:t>Marine Traffic Management Product Specification (S-127 1.0.1)</w:t>
      </w:r>
      <w:r>
        <w:rPr>
          <w:rFonts w:hint="eastAsia"/>
          <w:color w:val="000000" w:themeColor="text1"/>
          <w:sz w:val="24"/>
          <w:szCs w:val="24"/>
          <w:u w:val="single"/>
          <w:lang w:val="en-US" w:eastAsia="zh-CN"/>
        </w:rPr>
        <w:t xml:space="preserve"> </w:t>
      </w:r>
    </w:p>
    <w:p w14:paraId="1B050981" w14:textId="77777777" w:rsidR="00F57002" w:rsidRPr="000B58A3" w:rsidRDefault="00F57002">
      <w:pPr>
        <w:rPr>
          <w:rFonts w:ascii="Arial" w:hAnsi="Arial" w:cs="Arial"/>
          <w:sz w:val="22"/>
          <w:szCs w:val="22"/>
          <w:lang w:val="en-A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F57002" w14:paraId="24E1161F" w14:textId="77777777">
        <w:trPr>
          <w:jc w:val="center"/>
        </w:trPr>
        <w:tc>
          <w:tcPr>
            <w:tcW w:w="2634" w:type="dxa"/>
          </w:tcPr>
          <w:p w14:paraId="2B4A4F70" w14:textId="77777777" w:rsidR="00F57002" w:rsidRDefault="00000000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5CD650A8" w14:textId="77777777" w:rsidR="00F57002" w:rsidRDefault="0000000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China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val="en-AU" w:eastAsia="zh-CN"/>
              </w:rPr>
              <w:t>MSA</w:t>
            </w:r>
          </w:p>
        </w:tc>
      </w:tr>
      <w:tr w:rsidR="00F57002" w14:paraId="1542C3EE" w14:textId="77777777">
        <w:trPr>
          <w:jc w:val="center"/>
        </w:trPr>
        <w:tc>
          <w:tcPr>
            <w:tcW w:w="2634" w:type="dxa"/>
          </w:tcPr>
          <w:p w14:paraId="6A1A7BF9" w14:textId="77777777" w:rsidR="00F57002" w:rsidRDefault="00000000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1513020F" w14:textId="77777777" w:rsidR="00F57002" w:rsidRDefault="00000000">
            <w:pPr>
              <w:jc w:val="both"/>
              <w:rPr>
                <w:rFonts w:ascii="Arial" w:hAnsi="Arial" w:cs="Arial"/>
                <w:sz w:val="22"/>
                <w:szCs w:val="22"/>
                <w:lang w:eastAsia="zh-Hans"/>
              </w:rPr>
            </w:pP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China MSA has completed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the Chinese </w:t>
            </w:r>
            <w:r>
              <w:rPr>
                <w:rFonts w:ascii="Arial" w:hAnsi="Arial" w:cs="Arial" w:hint="eastAsia"/>
                <w:sz w:val="22"/>
                <w:szCs w:val="22"/>
                <w:lang w:eastAsia="zh-Hans"/>
              </w:rPr>
              <w:t>version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zh-Hans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zh-Hans"/>
              </w:rPr>
              <w:t xml:space="preserve">S-127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zh-Hans"/>
              </w:rPr>
              <w:t xml:space="preserve">1.0.1 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 and is willing to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undertake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 the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Chinese 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translation and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the relative 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maintenance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work 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of </w:t>
            </w:r>
            <w:r>
              <w:rPr>
                <w:rFonts w:ascii="Arial" w:hAnsi="Arial" w:cs="Arial" w:hint="eastAsia"/>
                <w:sz w:val="22"/>
                <w:szCs w:val="22"/>
                <w:lang w:eastAsia="zh-Han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-127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>1.0.1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zh-Hans"/>
              </w:rPr>
              <w:t xml:space="preserve"> after its official publication under the framework of IHO.</w:t>
            </w:r>
          </w:p>
        </w:tc>
      </w:tr>
      <w:tr w:rsidR="00F57002" w14:paraId="6F6EF27A" w14:textId="77777777">
        <w:trPr>
          <w:trHeight w:val="328"/>
          <w:jc w:val="center"/>
        </w:trPr>
        <w:tc>
          <w:tcPr>
            <w:tcW w:w="2634" w:type="dxa"/>
          </w:tcPr>
          <w:p w14:paraId="3D634A11" w14:textId="77777777" w:rsidR="00F57002" w:rsidRDefault="00000000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251D4864" w14:textId="77777777" w:rsidR="00F57002" w:rsidRDefault="00000000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S-127 (1.0.1).</w:t>
            </w:r>
          </w:p>
        </w:tc>
      </w:tr>
      <w:tr w:rsidR="00F57002" w14:paraId="38DFAA8D" w14:textId="77777777">
        <w:trPr>
          <w:jc w:val="center"/>
        </w:trPr>
        <w:tc>
          <w:tcPr>
            <w:tcW w:w="2634" w:type="dxa"/>
          </w:tcPr>
          <w:p w14:paraId="0E591D79" w14:textId="77777777" w:rsidR="00F57002" w:rsidRDefault="00000000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0BCC54D8" w14:textId="77777777" w:rsidR="00F57002" w:rsidRDefault="0000000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S-127 Project.</w:t>
            </w:r>
          </w:p>
        </w:tc>
      </w:tr>
    </w:tbl>
    <w:p w14:paraId="779EB305" w14:textId="77777777" w:rsidR="00F57002" w:rsidRDefault="00000000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</w:t>
      </w:r>
    </w:p>
    <w:p w14:paraId="1E46B1D1" w14:textId="40140755" w:rsidR="00F57002" w:rsidRPr="00C007A9" w:rsidRDefault="00000000">
      <w:pPr>
        <w:jc w:val="both"/>
        <w:rPr>
          <w:rFonts w:ascii="Arial Narrow" w:hAnsi="Arial Narrow"/>
          <w:lang w:eastAsia="zh-Hans"/>
        </w:rPr>
      </w:pPr>
      <w:r w:rsidRPr="000B58A3">
        <w:rPr>
          <w:rFonts w:ascii="Arial Narrow" w:hAnsi="Arial Narrow" w:hint="eastAsia"/>
          <w:lang w:eastAsia="zh-Hans"/>
        </w:rPr>
        <w:t xml:space="preserve">China MSA has completed </w:t>
      </w:r>
      <w:r>
        <w:rPr>
          <w:rFonts w:ascii="Arial Narrow" w:hAnsi="Arial Narrow" w:hint="eastAsia"/>
          <w:lang w:eastAsia="zh-Hans"/>
        </w:rPr>
        <w:t xml:space="preserve">the Chinese </w:t>
      </w:r>
      <w:r w:rsidRPr="000B58A3">
        <w:rPr>
          <w:rFonts w:ascii="Arial Narrow" w:hAnsi="Arial Narrow" w:hint="eastAsia"/>
          <w:lang w:eastAsia="zh-Hans"/>
        </w:rPr>
        <w:t>version of</w:t>
      </w:r>
      <w:r w:rsidRPr="00C007A9">
        <w:rPr>
          <w:rFonts w:ascii="Arial Narrow" w:hAnsi="Arial Narrow" w:hint="eastAsia"/>
          <w:lang w:eastAsia="zh-Hans"/>
        </w:rPr>
        <w:t xml:space="preserve"> </w:t>
      </w:r>
      <w:r w:rsidR="00C007A9" w:rsidRPr="00C007A9">
        <w:rPr>
          <w:rFonts w:ascii="Arial Narrow" w:hAnsi="Arial Narrow"/>
          <w:lang w:eastAsia="zh-Hans"/>
        </w:rPr>
        <w:t xml:space="preserve">Marine Traffic Management Product Specification (S-127 1.0.1) </w:t>
      </w:r>
      <w:r w:rsidRPr="00C007A9">
        <w:rPr>
          <w:rFonts w:ascii="Arial Narrow" w:hAnsi="Arial Narrow" w:hint="eastAsia"/>
          <w:lang w:eastAsia="zh-Hans"/>
        </w:rPr>
        <w:t>for the development of the S-100 standard.</w:t>
      </w:r>
    </w:p>
    <w:p w14:paraId="6045082E" w14:textId="77777777" w:rsidR="000B58A3" w:rsidRPr="000B58A3" w:rsidRDefault="000B58A3">
      <w:pPr>
        <w:jc w:val="both"/>
        <w:rPr>
          <w:rFonts w:ascii="Arial Narrow" w:hAnsi="Arial Narrow"/>
          <w:color w:val="FF0000"/>
          <w:sz w:val="22"/>
          <w:szCs w:val="22"/>
          <w:lang w:val="en-AU"/>
        </w:rPr>
      </w:pPr>
    </w:p>
    <w:p w14:paraId="19206117" w14:textId="77777777" w:rsidR="00F57002" w:rsidRDefault="00000000">
      <w:pPr>
        <w:jc w:val="both"/>
        <w:outlineLvl w:val="0"/>
        <w:rPr>
          <w:rFonts w:ascii="Arial" w:hAnsi="Arial" w:cs="Arial"/>
          <w:b/>
          <w:lang w:val="en-AU" w:eastAsia="zh-CN"/>
        </w:rPr>
      </w:pPr>
      <w:r>
        <w:rPr>
          <w:rFonts w:ascii="Arial" w:hAnsi="Arial" w:cs="Arial"/>
          <w:b/>
          <w:lang w:val="en-AU" w:eastAsia="zh-CN"/>
        </w:rPr>
        <w:t>Analysis/Discussion</w:t>
      </w:r>
    </w:p>
    <w:p w14:paraId="0A3971BF" w14:textId="77777777" w:rsidR="00F57002" w:rsidRDefault="00000000">
      <w:pPr>
        <w:jc w:val="both"/>
        <w:rPr>
          <w:rFonts w:ascii="Arial Narrow" w:hAnsi="Arial Narrow"/>
          <w:lang w:eastAsia="zh-Hans"/>
        </w:rPr>
      </w:pPr>
      <w:r>
        <w:rPr>
          <w:rFonts w:ascii="Arial Narrow" w:hAnsi="Arial Narrow" w:hint="eastAsia"/>
          <w:lang w:eastAsia="zh-Hans"/>
        </w:rPr>
        <w:t>S-127 is primarily intended for the datasets encoding within the marine traffic management, which describe the maritime traffic management rules and specification of the products used in ECDIS.</w:t>
      </w:r>
    </w:p>
    <w:p w14:paraId="58CD5D50" w14:textId="77777777" w:rsidR="00F57002" w:rsidRDefault="00000000">
      <w:pPr>
        <w:jc w:val="both"/>
        <w:rPr>
          <w:rFonts w:ascii="Arial Narrow" w:hAnsi="Arial Narrow"/>
          <w:lang w:eastAsia="zh-Hans"/>
        </w:rPr>
      </w:pPr>
      <w:r>
        <w:rPr>
          <w:rFonts w:ascii="Arial Narrow" w:hAnsi="Arial Narrow" w:hint="eastAsia"/>
          <w:lang w:eastAsia="zh-Hans"/>
        </w:rPr>
        <w:t xml:space="preserve">The Marine Traffic Management (MTM) datasets are vector datasets, including all the information related to maritime traffic management within the specific area. As a supplementary of ENC, the S-127 product provides the information of traffic management and rules </w:t>
      </w:r>
      <w:r>
        <w:rPr>
          <w:rFonts w:ascii="Arial Narrow" w:hAnsi="Arial Narrow" w:hint="eastAsia"/>
          <w:lang w:eastAsia="zh-CN"/>
        </w:rPr>
        <w:t xml:space="preserve">which </w:t>
      </w:r>
      <w:r>
        <w:rPr>
          <w:rFonts w:ascii="Arial Narrow" w:hAnsi="Arial Narrow" w:hint="eastAsia"/>
          <w:lang w:eastAsia="zh-Hans"/>
        </w:rPr>
        <w:t>are not provided in ENC as usual</w:t>
      </w:r>
      <w:r>
        <w:rPr>
          <w:rFonts w:ascii="Arial Narrow" w:hAnsi="Arial Narrow" w:hint="eastAsia"/>
          <w:lang w:eastAsia="zh-CN"/>
        </w:rPr>
        <w:t xml:space="preserve"> </w:t>
      </w:r>
      <w:r>
        <w:rPr>
          <w:rFonts w:ascii="Arial Narrow" w:hAnsi="Arial Narrow" w:hint="eastAsia"/>
          <w:lang w:eastAsia="zh-Hans"/>
        </w:rPr>
        <w:t>by geolocating via simplified geometry.</w:t>
      </w:r>
    </w:p>
    <w:p w14:paraId="5981B75A" w14:textId="77777777" w:rsidR="00F57002" w:rsidRDefault="00000000">
      <w:pPr>
        <w:jc w:val="both"/>
        <w:rPr>
          <w:rFonts w:ascii="Arial Narrow" w:hAnsi="Arial Narrow"/>
          <w:lang w:eastAsia="zh-CN"/>
        </w:rPr>
      </w:pPr>
      <w:r>
        <w:rPr>
          <w:rFonts w:ascii="Arial Narrow" w:hAnsi="Arial Narrow" w:hint="eastAsia"/>
          <w:lang w:eastAsia="zh-CN"/>
        </w:rPr>
        <w:t>With the publication of S-127 product specification, the S-100 based product was applied to the field of maritime traffic management. It is known that there is a large group of potential users of S-100 products in Chinese community and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therefore the publication of a Chinese version of S-127 is necessary, which will promote the application of S-127 products as well. As</w:t>
      </w:r>
      <w:r>
        <w:rPr>
          <w:rFonts w:ascii="Arial Narrow" w:hAnsi="Arial Narrow"/>
          <w:lang w:eastAsia="zh-CN"/>
        </w:rPr>
        <w:t xml:space="preserve"> multilingual support </w:t>
      </w:r>
      <w:r>
        <w:rPr>
          <w:rFonts w:ascii="Arial Narrow" w:hAnsi="Arial Narrow" w:hint="eastAsia"/>
          <w:lang w:eastAsia="zh-CN"/>
        </w:rPr>
        <w:t xml:space="preserve">has been added </w:t>
      </w:r>
      <w:r>
        <w:rPr>
          <w:rFonts w:ascii="Arial Narrow" w:hAnsi="Arial Narrow"/>
          <w:lang w:eastAsia="zh-CN"/>
        </w:rPr>
        <w:t xml:space="preserve">to S-100 support components in S-100, </w:t>
      </w:r>
      <w:r>
        <w:rPr>
          <w:rFonts w:ascii="Arial Narrow" w:hAnsi="Arial Narrow" w:hint="eastAsia"/>
          <w:lang w:eastAsia="zh-CN"/>
        </w:rPr>
        <w:t>t</w:t>
      </w:r>
      <w:r>
        <w:rPr>
          <w:rFonts w:ascii="Arial Narrow" w:hAnsi="Arial Narrow"/>
          <w:lang w:eastAsia="zh-CN"/>
        </w:rPr>
        <w:t xml:space="preserve">he translation of feature catalogue into Chinese will facilitate </w:t>
      </w:r>
      <w:r>
        <w:rPr>
          <w:rFonts w:ascii="Arial Narrow" w:hAnsi="Arial Narrow" w:hint="eastAsia"/>
          <w:lang w:eastAsia="zh-CN"/>
        </w:rPr>
        <w:t xml:space="preserve">the </w:t>
      </w:r>
      <w:r>
        <w:rPr>
          <w:rFonts w:ascii="Arial Narrow" w:hAnsi="Arial Narrow"/>
          <w:lang w:eastAsia="zh-CN"/>
        </w:rPr>
        <w:t>end user</w:t>
      </w:r>
      <w:r>
        <w:rPr>
          <w:rFonts w:ascii="Arial Narrow" w:hAnsi="Arial Narrow" w:hint="eastAsia"/>
          <w:lang w:eastAsia="zh-CN"/>
        </w:rPr>
        <w:t>s</w:t>
      </w:r>
      <w:r>
        <w:rPr>
          <w:rFonts w:ascii="Arial Narrow" w:hAnsi="Arial Narrow"/>
          <w:lang w:eastAsia="zh-CN"/>
        </w:rPr>
        <w:t xml:space="preserve"> to get </w:t>
      </w:r>
      <w:r>
        <w:rPr>
          <w:rFonts w:ascii="Arial Narrow" w:hAnsi="Arial Narrow" w:hint="eastAsia"/>
          <w:lang w:eastAsia="zh-CN"/>
        </w:rPr>
        <w:t>Chinese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 xml:space="preserve">version of </w:t>
      </w:r>
      <w:r>
        <w:rPr>
          <w:rFonts w:ascii="Arial Narrow" w:hAnsi="Arial Narrow"/>
          <w:lang w:eastAsia="zh-CN"/>
        </w:rPr>
        <w:t xml:space="preserve">navigational information in </w:t>
      </w:r>
      <w:r>
        <w:rPr>
          <w:rFonts w:ascii="Arial Narrow" w:hAnsi="Arial Narrow" w:hint="eastAsia"/>
          <w:lang w:eastAsia="zh-CN"/>
        </w:rPr>
        <w:t xml:space="preserve">the </w:t>
      </w:r>
      <w:r>
        <w:rPr>
          <w:rFonts w:ascii="Arial Narrow" w:hAnsi="Arial Narrow"/>
          <w:lang w:eastAsia="zh-CN"/>
        </w:rPr>
        <w:t xml:space="preserve">future S-100 ECDIS. </w:t>
      </w:r>
      <w:r>
        <w:rPr>
          <w:rFonts w:ascii="Arial Narrow" w:hAnsi="Arial Narrow" w:hint="eastAsia"/>
          <w:lang w:eastAsia="zh-CN"/>
        </w:rPr>
        <w:t xml:space="preserve">At present, besides the translation of S-127 1.0.1, China MSA </w:t>
      </w:r>
      <w:r>
        <w:rPr>
          <w:rFonts w:ascii="Arial Narrow" w:hAnsi="Arial Narrow"/>
          <w:lang w:eastAsia="zh-CN"/>
        </w:rPr>
        <w:t>ha</w:t>
      </w:r>
      <w:r>
        <w:rPr>
          <w:rFonts w:ascii="Arial Narrow" w:hAnsi="Arial Narrow" w:hint="eastAsia"/>
          <w:lang w:eastAsia="zh-CN"/>
        </w:rPr>
        <w:t xml:space="preserve">s assumed the compiling work of Appendix C and XML Feature Catalog in the task group of S-127 2.0.0. The relevant test data has been submitted to </w:t>
      </w:r>
      <w:r>
        <w:rPr>
          <w:rFonts w:ascii="Arial Narrow" w:hAnsi="Arial Narrow"/>
          <w:lang w:eastAsia="zh-CN"/>
        </w:rPr>
        <w:t>NIPWG</w:t>
      </w:r>
      <w:r>
        <w:rPr>
          <w:rFonts w:ascii="Arial Narrow" w:hAnsi="Arial Narrow" w:hint="eastAsia"/>
          <w:lang w:eastAsia="zh-CN"/>
        </w:rPr>
        <w:t xml:space="preserve"> as well. To enhance the maritime traffic management and safeguard the navigation safety, China MSA is willing to undertake the Chinese translation and the relative maintenance work of S-127 product specification.</w:t>
      </w:r>
    </w:p>
    <w:p w14:paraId="6063EA1C" w14:textId="77777777" w:rsidR="00F57002" w:rsidRDefault="00000000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Proposal</w:t>
      </w:r>
      <w:r>
        <w:rPr>
          <w:rFonts w:ascii="Arial" w:hAnsi="Arial" w:cs="Arial"/>
          <w:sz w:val="24"/>
          <w:szCs w:val="24"/>
        </w:rPr>
        <w:t>s</w:t>
      </w:r>
    </w:p>
    <w:p w14:paraId="74191C05" w14:textId="77777777" w:rsidR="00F57002" w:rsidRDefault="00000000">
      <w:pPr>
        <w:pStyle w:val="1"/>
        <w:numPr>
          <w:ilvl w:val="0"/>
          <w:numId w:val="1"/>
        </w:numPr>
        <w:ind w:firstLineChars="0"/>
        <w:jc w:val="both"/>
        <w:rPr>
          <w:rFonts w:ascii="Arial Narrow" w:hAnsi="Arial Narrow"/>
          <w:lang w:val="en-AU"/>
        </w:rPr>
      </w:pPr>
      <w:r>
        <w:rPr>
          <w:rFonts w:ascii="Arial Narrow" w:hAnsi="Arial Narrow" w:hint="eastAsia"/>
          <w:lang w:val="en-AU"/>
        </w:rPr>
        <w:t>Adopt the Chinese version of S-127 1.0.1</w:t>
      </w:r>
      <w:r>
        <w:rPr>
          <w:rFonts w:ascii="Arial Narrow" w:hAnsi="Arial Narrow"/>
        </w:rPr>
        <w:t>.</w:t>
      </w:r>
    </w:p>
    <w:p w14:paraId="0254E295" w14:textId="77777777" w:rsidR="00F57002" w:rsidRDefault="00000000">
      <w:pPr>
        <w:pStyle w:val="1"/>
        <w:numPr>
          <w:ilvl w:val="0"/>
          <w:numId w:val="1"/>
        </w:numPr>
        <w:ind w:firstLineChars="0"/>
        <w:jc w:val="both"/>
        <w:rPr>
          <w:rFonts w:ascii="Arial Narrow" w:hAnsi="Arial Narrow"/>
          <w:lang w:val="en-AU"/>
        </w:rPr>
      </w:pPr>
      <w:proofErr w:type="spellStart"/>
      <w:r>
        <w:rPr>
          <w:rFonts w:ascii="Arial Narrow" w:hAnsi="Arial Narrow"/>
        </w:rPr>
        <w:t>A</w:t>
      </w:r>
      <w:r>
        <w:rPr>
          <w:rFonts w:ascii="Arial Narrow" w:hAnsi="Arial Narrow" w:hint="eastAsia"/>
          <w:lang w:eastAsia="zh-CN"/>
        </w:rPr>
        <w:t>uthorise</w:t>
      </w:r>
      <w:proofErr w:type="spellEnd"/>
      <w:r>
        <w:rPr>
          <w:rFonts w:ascii="Arial Narrow" w:hAnsi="Arial Narrow" w:hint="eastAsia"/>
          <w:lang w:val="en-AU"/>
        </w:rPr>
        <w:t xml:space="preserve"> China MSA </w:t>
      </w:r>
      <w:r>
        <w:rPr>
          <w:rFonts w:ascii="Arial Narrow" w:hAnsi="Arial Narrow"/>
        </w:rPr>
        <w:t>to</w:t>
      </w:r>
      <w:r>
        <w:rPr>
          <w:rFonts w:ascii="Arial Narrow" w:hAnsi="Arial Narrow" w:hint="eastAsia"/>
          <w:lang w:val="en-AU"/>
        </w:rPr>
        <w:t xml:space="preserve"> </w:t>
      </w:r>
      <w:r>
        <w:rPr>
          <w:rFonts w:ascii="Arial Narrow" w:hAnsi="Arial Narrow" w:hint="eastAsia"/>
          <w:lang w:val="en-AU" w:eastAsia="zh-CN"/>
        </w:rPr>
        <w:t xml:space="preserve">undertake the </w:t>
      </w:r>
      <w:r>
        <w:rPr>
          <w:rFonts w:ascii="Arial Narrow" w:hAnsi="Arial Narrow" w:hint="eastAsia"/>
          <w:lang w:eastAsia="zh-CN"/>
        </w:rPr>
        <w:t>translation and the relative maintenance work of the Chinese version of S-127 product specification</w:t>
      </w:r>
      <w:r>
        <w:rPr>
          <w:rFonts w:ascii="Arial Narrow" w:hAnsi="Arial Narrow" w:hint="eastAsia"/>
          <w:lang w:val="en-AU"/>
        </w:rPr>
        <w:t xml:space="preserve"> under the framework of IHO.</w:t>
      </w:r>
    </w:p>
    <w:p w14:paraId="0D851DDD" w14:textId="77777777" w:rsidR="00F57002" w:rsidRDefault="00F57002">
      <w:pPr>
        <w:jc w:val="both"/>
        <w:rPr>
          <w:rFonts w:ascii="Arial Narrow" w:hAnsi="Arial Narrow"/>
          <w:color w:val="FF0000"/>
          <w:lang w:val="en-AU" w:eastAsia="zh-CN"/>
        </w:rPr>
      </w:pPr>
    </w:p>
    <w:p w14:paraId="46D74F73" w14:textId="77777777" w:rsidR="00F57002" w:rsidRDefault="00000000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Re</w:t>
      </w:r>
      <w:r>
        <w:rPr>
          <w:rFonts w:ascii="Arial" w:hAnsi="Arial" w:cs="Arial" w:hint="eastAsia"/>
          <w:sz w:val="24"/>
          <w:szCs w:val="24"/>
          <w:lang w:val="en-US" w:eastAsia="zh-CN"/>
        </w:rPr>
        <w:t>quested</w:t>
      </w:r>
      <w:r>
        <w:rPr>
          <w:rFonts w:ascii="Arial" w:hAnsi="Arial" w:cs="Arial"/>
          <w:sz w:val="24"/>
          <w:szCs w:val="24"/>
        </w:rPr>
        <w:t xml:space="preserve"> of NIPWG </w:t>
      </w:r>
    </w:p>
    <w:p w14:paraId="4D0FC70B" w14:textId="77777777" w:rsidR="00F57002" w:rsidRDefault="00000000">
      <w:pPr>
        <w:pStyle w:val="1"/>
        <w:numPr>
          <w:ilvl w:val="255"/>
          <w:numId w:val="0"/>
        </w:numPr>
        <w:ind w:left="708"/>
        <w:jc w:val="both"/>
        <w:rPr>
          <w:rFonts w:ascii="Arial Narrow" w:hAnsi="Arial Narrow"/>
        </w:rPr>
      </w:pPr>
      <w:r>
        <w:t xml:space="preserve">The NIPWG is </w:t>
      </w:r>
      <w:r>
        <w:rPr>
          <w:rFonts w:hint="eastAsia"/>
          <w:lang w:eastAsia="zh-CN"/>
        </w:rPr>
        <w:t>invited</w:t>
      </w:r>
      <w:r>
        <w:t xml:space="preserve"> to</w:t>
      </w:r>
      <w:r>
        <w:rPr>
          <w:rFonts w:hint="eastAsia"/>
          <w:lang w:eastAsia="zh-CN"/>
        </w:rPr>
        <w:t xml:space="preserve"> consider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the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proposals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in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this</w:t>
      </w:r>
      <w:r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 w:hint="eastAsia"/>
          <w:lang w:eastAsia="zh-CN"/>
        </w:rPr>
        <w:t>document and take actions as appropriate.</w:t>
      </w:r>
    </w:p>
    <w:p w14:paraId="7153C9C9" w14:textId="77777777" w:rsidR="00F57002" w:rsidRDefault="00F57002">
      <w:pPr>
        <w:pStyle w:val="subpara"/>
        <w:rPr>
          <w:rFonts w:ascii="Times New Roman" w:hAnsi="Times New Roman"/>
          <w:sz w:val="24"/>
          <w:szCs w:val="24"/>
          <w:lang w:val="en-US" w:eastAsia="zh-CN"/>
        </w:rPr>
      </w:pPr>
    </w:p>
    <w:sectPr w:rsidR="00F57002">
      <w:footerReference w:type="default" r:id="rId8"/>
      <w:pgSz w:w="11906" w:h="16838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B9A" w14:textId="77777777" w:rsidR="00B1681F" w:rsidRDefault="00B1681F">
      <w:r>
        <w:separator/>
      </w:r>
    </w:p>
  </w:endnote>
  <w:endnote w:type="continuationSeparator" w:id="0">
    <w:p w14:paraId="42AF73FF" w14:textId="77777777" w:rsidR="00B1681F" w:rsidRDefault="00B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727349"/>
    </w:sdtPr>
    <w:sdtContent>
      <w:p w14:paraId="02589450" w14:textId="77777777" w:rsidR="00F57002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B3E62A2" w14:textId="77777777" w:rsidR="00F57002" w:rsidRDefault="00F570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E57E" w14:textId="77777777" w:rsidR="00B1681F" w:rsidRDefault="00B1681F">
      <w:r>
        <w:separator/>
      </w:r>
    </w:p>
  </w:footnote>
  <w:footnote w:type="continuationSeparator" w:id="0">
    <w:p w14:paraId="0430A4CE" w14:textId="77777777" w:rsidR="00B1681F" w:rsidRDefault="00B1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64F8"/>
    <w:multiLevelType w:val="multilevel"/>
    <w:tmpl w:val="59EB64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 w16cid:durableId="110961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trackRevisions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I0ZWYwZDhlYzQ4NWU4ODdiODNjOWFkNGY4NWUzOTYifQ=="/>
    <w:docVar w:name="KSO_WPS_MARK_KEY" w:val="8f6ce32e-5204-4809-a7c7-0656151a1c31"/>
  </w:docVars>
  <w:rsids>
    <w:rsidRoot w:val="004F5A06"/>
    <w:rsid w:val="8FFFB4CF"/>
    <w:rsid w:val="EFFEB359"/>
    <w:rsid w:val="FFFEC511"/>
    <w:rsid w:val="000024DF"/>
    <w:rsid w:val="000032BF"/>
    <w:rsid w:val="00005003"/>
    <w:rsid w:val="000055D3"/>
    <w:rsid w:val="0000596E"/>
    <w:rsid w:val="00012EB4"/>
    <w:rsid w:val="000149B3"/>
    <w:rsid w:val="00015F17"/>
    <w:rsid w:val="00026361"/>
    <w:rsid w:val="00026633"/>
    <w:rsid w:val="00032C56"/>
    <w:rsid w:val="000425FE"/>
    <w:rsid w:val="00052E50"/>
    <w:rsid w:val="00055D3D"/>
    <w:rsid w:val="00060E0F"/>
    <w:rsid w:val="00061531"/>
    <w:rsid w:val="00062978"/>
    <w:rsid w:val="00063B9D"/>
    <w:rsid w:val="000674EC"/>
    <w:rsid w:val="00072139"/>
    <w:rsid w:val="00072822"/>
    <w:rsid w:val="00073FEC"/>
    <w:rsid w:val="0007659F"/>
    <w:rsid w:val="000775FF"/>
    <w:rsid w:val="00083CEF"/>
    <w:rsid w:val="00084E06"/>
    <w:rsid w:val="0008606D"/>
    <w:rsid w:val="00086377"/>
    <w:rsid w:val="00087BC8"/>
    <w:rsid w:val="000969C5"/>
    <w:rsid w:val="00097C53"/>
    <w:rsid w:val="000A0053"/>
    <w:rsid w:val="000A1650"/>
    <w:rsid w:val="000A3D5E"/>
    <w:rsid w:val="000A4224"/>
    <w:rsid w:val="000A485A"/>
    <w:rsid w:val="000A7FCA"/>
    <w:rsid w:val="000B1911"/>
    <w:rsid w:val="000B2308"/>
    <w:rsid w:val="000B2DE6"/>
    <w:rsid w:val="000B2E0F"/>
    <w:rsid w:val="000B58A3"/>
    <w:rsid w:val="000C19BB"/>
    <w:rsid w:val="000C3774"/>
    <w:rsid w:val="000C4A0E"/>
    <w:rsid w:val="000D66D6"/>
    <w:rsid w:val="000E1E89"/>
    <w:rsid w:val="000E3CE7"/>
    <w:rsid w:val="000E60C5"/>
    <w:rsid w:val="00104A7F"/>
    <w:rsid w:val="001062F8"/>
    <w:rsid w:val="00106AE2"/>
    <w:rsid w:val="00112799"/>
    <w:rsid w:val="00130F55"/>
    <w:rsid w:val="0013344A"/>
    <w:rsid w:val="00140D13"/>
    <w:rsid w:val="00142809"/>
    <w:rsid w:val="00144608"/>
    <w:rsid w:val="001469B0"/>
    <w:rsid w:val="00151C46"/>
    <w:rsid w:val="00156DDC"/>
    <w:rsid w:val="001572F3"/>
    <w:rsid w:val="00157AA3"/>
    <w:rsid w:val="00157AC3"/>
    <w:rsid w:val="00164FAB"/>
    <w:rsid w:val="001653FE"/>
    <w:rsid w:val="00172DF5"/>
    <w:rsid w:val="0017361A"/>
    <w:rsid w:val="001875D0"/>
    <w:rsid w:val="00187D5E"/>
    <w:rsid w:val="001934D6"/>
    <w:rsid w:val="00197949"/>
    <w:rsid w:val="001A5211"/>
    <w:rsid w:val="001A6318"/>
    <w:rsid w:val="001A7DBE"/>
    <w:rsid w:val="001B1DD6"/>
    <w:rsid w:val="001B6177"/>
    <w:rsid w:val="001C745C"/>
    <w:rsid w:val="001D6C79"/>
    <w:rsid w:val="001E466F"/>
    <w:rsid w:val="001E6978"/>
    <w:rsid w:val="001E6DE2"/>
    <w:rsid w:val="001F0461"/>
    <w:rsid w:val="001F1616"/>
    <w:rsid w:val="001F3EA6"/>
    <w:rsid w:val="00201914"/>
    <w:rsid w:val="00202190"/>
    <w:rsid w:val="00203E27"/>
    <w:rsid w:val="002051EF"/>
    <w:rsid w:val="00206D1D"/>
    <w:rsid w:val="00214A15"/>
    <w:rsid w:val="00217782"/>
    <w:rsid w:val="00220711"/>
    <w:rsid w:val="00220E0D"/>
    <w:rsid w:val="002239FD"/>
    <w:rsid w:val="0022469E"/>
    <w:rsid w:val="00227E0B"/>
    <w:rsid w:val="00230102"/>
    <w:rsid w:val="00232A00"/>
    <w:rsid w:val="0023741C"/>
    <w:rsid w:val="002442F6"/>
    <w:rsid w:val="00251292"/>
    <w:rsid w:val="00252EB0"/>
    <w:rsid w:val="002545AD"/>
    <w:rsid w:val="00256863"/>
    <w:rsid w:val="00256B81"/>
    <w:rsid w:val="002575C2"/>
    <w:rsid w:val="00260B42"/>
    <w:rsid w:val="002828B3"/>
    <w:rsid w:val="00283C21"/>
    <w:rsid w:val="00285DC1"/>
    <w:rsid w:val="002879C0"/>
    <w:rsid w:val="00293874"/>
    <w:rsid w:val="002943E5"/>
    <w:rsid w:val="00297B3F"/>
    <w:rsid w:val="002A07AF"/>
    <w:rsid w:val="002A0D43"/>
    <w:rsid w:val="002A309C"/>
    <w:rsid w:val="002A5B8F"/>
    <w:rsid w:val="002C7654"/>
    <w:rsid w:val="002D244C"/>
    <w:rsid w:val="002D2B6B"/>
    <w:rsid w:val="002D79C7"/>
    <w:rsid w:val="002E15A6"/>
    <w:rsid w:val="002F0C22"/>
    <w:rsid w:val="002F2281"/>
    <w:rsid w:val="002F54C7"/>
    <w:rsid w:val="00303C2D"/>
    <w:rsid w:val="00312EC6"/>
    <w:rsid w:val="0032061A"/>
    <w:rsid w:val="00322200"/>
    <w:rsid w:val="00330437"/>
    <w:rsid w:val="00334B3F"/>
    <w:rsid w:val="00341396"/>
    <w:rsid w:val="00350550"/>
    <w:rsid w:val="0035096C"/>
    <w:rsid w:val="00362746"/>
    <w:rsid w:val="003630D2"/>
    <w:rsid w:val="00365173"/>
    <w:rsid w:val="00365B7A"/>
    <w:rsid w:val="00370898"/>
    <w:rsid w:val="00375D14"/>
    <w:rsid w:val="003862BB"/>
    <w:rsid w:val="003873A1"/>
    <w:rsid w:val="003875A2"/>
    <w:rsid w:val="00393868"/>
    <w:rsid w:val="003956A9"/>
    <w:rsid w:val="003958A1"/>
    <w:rsid w:val="003A6F48"/>
    <w:rsid w:val="003C14DA"/>
    <w:rsid w:val="003C2215"/>
    <w:rsid w:val="003C4771"/>
    <w:rsid w:val="003C64A3"/>
    <w:rsid w:val="003D74DC"/>
    <w:rsid w:val="003D76A1"/>
    <w:rsid w:val="003E0B00"/>
    <w:rsid w:val="003E21E6"/>
    <w:rsid w:val="003E3990"/>
    <w:rsid w:val="003E42CC"/>
    <w:rsid w:val="003E7E02"/>
    <w:rsid w:val="003F2BCB"/>
    <w:rsid w:val="003F4529"/>
    <w:rsid w:val="003F46E0"/>
    <w:rsid w:val="003F611E"/>
    <w:rsid w:val="003F6344"/>
    <w:rsid w:val="00405618"/>
    <w:rsid w:val="004101CF"/>
    <w:rsid w:val="00413595"/>
    <w:rsid w:val="00414076"/>
    <w:rsid w:val="00414677"/>
    <w:rsid w:val="00415C5F"/>
    <w:rsid w:val="00416EF0"/>
    <w:rsid w:val="004340EC"/>
    <w:rsid w:val="00435359"/>
    <w:rsid w:val="00435B50"/>
    <w:rsid w:val="00437AE3"/>
    <w:rsid w:val="00442030"/>
    <w:rsid w:val="004426E9"/>
    <w:rsid w:val="00445A76"/>
    <w:rsid w:val="00446070"/>
    <w:rsid w:val="00453A07"/>
    <w:rsid w:val="00454172"/>
    <w:rsid w:val="004605AE"/>
    <w:rsid w:val="00467DE3"/>
    <w:rsid w:val="00471D90"/>
    <w:rsid w:val="00473D4C"/>
    <w:rsid w:val="00475AAD"/>
    <w:rsid w:val="00476E4D"/>
    <w:rsid w:val="0048675E"/>
    <w:rsid w:val="00491A55"/>
    <w:rsid w:val="00492755"/>
    <w:rsid w:val="00494B3A"/>
    <w:rsid w:val="004A453E"/>
    <w:rsid w:val="004A577D"/>
    <w:rsid w:val="004B3E07"/>
    <w:rsid w:val="004B4B62"/>
    <w:rsid w:val="004C2025"/>
    <w:rsid w:val="004D0D39"/>
    <w:rsid w:val="004E4072"/>
    <w:rsid w:val="004E42A0"/>
    <w:rsid w:val="004E753A"/>
    <w:rsid w:val="004F1E3E"/>
    <w:rsid w:val="004F3CDA"/>
    <w:rsid w:val="004F5A06"/>
    <w:rsid w:val="00506D70"/>
    <w:rsid w:val="00510D5B"/>
    <w:rsid w:val="0051396D"/>
    <w:rsid w:val="00514D02"/>
    <w:rsid w:val="00515C69"/>
    <w:rsid w:val="00522750"/>
    <w:rsid w:val="0052372C"/>
    <w:rsid w:val="00523B90"/>
    <w:rsid w:val="00525F43"/>
    <w:rsid w:val="005305A2"/>
    <w:rsid w:val="00537346"/>
    <w:rsid w:val="005512DB"/>
    <w:rsid w:val="00556121"/>
    <w:rsid w:val="005713A8"/>
    <w:rsid w:val="005716ED"/>
    <w:rsid w:val="00573FD1"/>
    <w:rsid w:val="005752EE"/>
    <w:rsid w:val="00577709"/>
    <w:rsid w:val="00577B20"/>
    <w:rsid w:val="00591E4D"/>
    <w:rsid w:val="0059260B"/>
    <w:rsid w:val="00593BFC"/>
    <w:rsid w:val="00593F86"/>
    <w:rsid w:val="005970FC"/>
    <w:rsid w:val="005A2508"/>
    <w:rsid w:val="005B4E21"/>
    <w:rsid w:val="005B6CF7"/>
    <w:rsid w:val="005B78FF"/>
    <w:rsid w:val="005C0134"/>
    <w:rsid w:val="005C197F"/>
    <w:rsid w:val="005C21FD"/>
    <w:rsid w:val="005C35CC"/>
    <w:rsid w:val="005D02E8"/>
    <w:rsid w:val="005D3D96"/>
    <w:rsid w:val="005D65C0"/>
    <w:rsid w:val="005E0AED"/>
    <w:rsid w:val="005E6606"/>
    <w:rsid w:val="005F00A1"/>
    <w:rsid w:val="005F7082"/>
    <w:rsid w:val="005F73B8"/>
    <w:rsid w:val="005F7756"/>
    <w:rsid w:val="005F7B34"/>
    <w:rsid w:val="006009A6"/>
    <w:rsid w:val="0060437C"/>
    <w:rsid w:val="006058AB"/>
    <w:rsid w:val="00606FFA"/>
    <w:rsid w:val="006101F7"/>
    <w:rsid w:val="00610C07"/>
    <w:rsid w:val="0061531E"/>
    <w:rsid w:val="0061646D"/>
    <w:rsid w:val="006168C9"/>
    <w:rsid w:val="00620949"/>
    <w:rsid w:val="00623BCC"/>
    <w:rsid w:val="00625CDB"/>
    <w:rsid w:val="00633754"/>
    <w:rsid w:val="00641821"/>
    <w:rsid w:val="00642AC2"/>
    <w:rsid w:val="00643A4E"/>
    <w:rsid w:val="00646FE7"/>
    <w:rsid w:val="00651D71"/>
    <w:rsid w:val="006549EE"/>
    <w:rsid w:val="00654B48"/>
    <w:rsid w:val="00655ABB"/>
    <w:rsid w:val="0065675E"/>
    <w:rsid w:val="00657D45"/>
    <w:rsid w:val="00662059"/>
    <w:rsid w:val="006649BB"/>
    <w:rsid w:val="006660A0"/>
    <w:rsid w:val="00670BEB"/>
    <w:rsid w:val="00672464"/>
    <w:rsid w:val="0067258C"/>
    <w:rsid w:val="00672A8A"/>
    <w:rsid w:val="006733FB"/>
    <w:rsid w:val="00673CEF"/>
    <w:rsid w:val="00676C06"/>
    <w:rsid w:val="006811C3"/>
    <w:rsid w:val="00693AEF"/>
    <w:rsid w:val="006A1E43"/>
    <w:rsid w:val="006A3B1C"/>
    <w:rsid w:val="006A4DF8"/>
    <w:rsid w:val="006A54A3"/>
    <w:rsid w:val="006A5F6B"/>
    <w:rsid w:val="006A6576"/>
    <w:rsid w:val="006A65B5"/>
    <w:rsid w:val="006A6B02"/>
    <w:rsid w:val="006B2B0A"/>
    <w:rsid w:val="006B7292"/>
    <w:rsid w:val="006B75E8"/>
    <w:rsid w:val="006C33BF"/>
    <w:rsid w:val="006D059A"/>
    <w:rsid w:val="006D42A4"/>
    <w:rsid w:val="006D7FD6"/>
    <w:rsid w:val="006E142D"/>
    <w:rsid w:val="006F11C2"/>
    <w:rsid w:val="006F11DA"/>
    <w:rsid w:val="006F3A52"/>
    <w:rsid w:val="006F6D22"/>
    <w:rsid w:val="0070586A"/>
    <w:rsid w:val="00711873"/>
    <w:rsid w:val="007222BD"/>
    <w:rsid w:val="007347E1"/>
    <w:rsid w:val="00735F25"/>
    <w:rsid w:val="0073640F"/>
    <w:rsid w:val="007373E6"/>
    <w:rsid w:val="007448A8"/>
    <w:rsid w:val="007504A3"/>
    <w:rsid w:val="00763859"/>
    <w:rsid w:val="007638B0"/>
    <w:rsid w:val="007656DD"/>
    <w:rsid w:val="007716B1"/>
    <w:rsid w:val="00771D43"/>
    <w:rsid w:val="00775508"/>
    <w:rsid w:val="007816C7"/>
    <w:rsid w:val="007826F3"/>
    <w:rsid w:val="00792BA6"/>
    <w:rsid w:val="00793A71"/>
    <w:rsid w:val="007943AE"/>
    <w:rsid w:val="00794BDF"/>
    <w:rsid w:val="00795FD4"/>
    <w:rsid w:val="007A17F2"/>
    <w:rsid w:val="007A22EF"/>
    <w:rsid w:val="007A6BCA"/>
    <w:rsid w:val="007B60FB"/>
    <w:rsid w:val="007B686A"/>
    <w:rsid w:val="007C1EF5"/>
    <w:rsid w:val="007C2BFF"/>
    <w:rsid w:val="007C4ED6"/>
    <w:rsid w:val="007C79A1"/>
    <w:rsid w:val="007C7BC3"/>
    <w:rsid w:val="007D1CA2"/>
    <w:rsid w:val="007D2093"/>
    <w:rsid w:val="007E1019"/>
    <w:rsid w:val="007E2106"/>
    <w:rsid w:val="007E54F4"/>
    <w:rsid w:val="007F1C9A"/>
    <w:rsid w:val="007F55BE"/>
    <w:rsid w:val="007F6EFE"/>
    <w:rsid w:val="007F7742"/>
    <w:rsid w:val="008002C5"/>
    <w:rsid w:val="00801123"/>
    <w:rsid w:val="00806752"/>
    <w:rsid w:val="008108D1"/>
    <w:rsid w:val="00815B99"/>
    <w:rsid w:val="00822BBD"/>
    <w:rsid w:val="0082458F"/>
    <w:rsid w:val="008303F7"/>
    <w:rsid w:val="00832D42"/>
    <w:rsid w:val="00834DC9"/>
    <w:rsid w:val="0083573C"/>
    <w:rsid w:val="00836CF1"/>
    <w:rsid w:val="00840A9E"/>
    <w:rsid w:val="00843A27"/>
    <w:rsid w:val="00845BB2"/>
    <w:rsid w:val="0084628F"/>
    <w:rsid w:val="00850081"/>
    <w:rsid w:val="008547B6"/>
    <w:rsid w:val="00857021"/>
    <w:rsid w:val="0087323C"/>
    <w:rsid w:val="00874192"/>
    <w:rsid w:val="00875FBA"/>
    <w:rsid w:val="0087644B"/>
    <w:rsid w:val="00884381"/>
    <w:rsid w:val="00886FAD"/>
    <w:rsid w:val="00892E93"/>
    <w:rsid w:val="00897BB9"/>
    <w:rsid w:val="008A0499"/>
    <w:rsid w:val="008A4A31"/>
    <w:rsid w:val="008A4E81"/>
    <w:rsid w:val="008A543C"/>
    <w:rsid w:val="008B091B"/>
    <w:rsid w:val="008B0B88"/>
    <w:rsid w:val="008B0DC5"/>
    <w:rsid w:val="008B7EA7"/>
    <w:rsid w:val="008C179C"/>
    <w:rsid w:val="008C48ED"/>
    <w:rsid w:val="008C7136"/>
    <w:rsid w:val="008C7BC1"/>
    <w:rsid w:val="008D075E"/>
    <w:rsid w:val="008D1B4C"/>
    <w:rsid w:val="008D2E01"/>
    <w:rsid w:val="008D6002"/>
    <w:rsid w:val="008D60EC"/>
    <w:rsid w:val="008D69CE"/>
    <w:rsid w:val="008F0982"/>
    <w:rsid w:val="008F2637"/>
    <w:rsid w:val="008F4459"/>
    <w:rsid w:val="0090099B"/>
    <w:rsid w:val="009026A6"/>
    <w:rsid w:val="00904CE8"/>
    <w:rsid w:val="00912DCF"/>
    <w:rsid w:val="009143C4"/>
    <w:rsid w:val="00914ACA"/>
    <w:rsid w:val="00914C24"/>
    <w:rsid w:val="00920B94"/>
    <w:rsid w:val="00921574"/>
    <w:rsid w:val="009311E9"/>
    <w:rsid w:val="00933B35"/>
    <w:rsid w:val="00936491"/>
    <w:rsid w:val="00941077"/>
    <w:rsid w:val="009442F4"/>
    <w:rsid w:val="00944391"/>
    <w:rsid w:val="00944B78"/>
    <w:rsid w:val="009469FF"/>
    <w:rsid w:val="0094748E"/>
    <w:rsid w:val="009478BF"/>
    <w:rsid w:val="00952E8A"/>
    <w:rsid w:val="00955272"/>
    <w:rsid w:val="0095777A"/>
    <w:rsid w:val="00960EC2"/>
    <w:rsid w:val="00965BB4"/>
    <w:rsid w:val="009705A1"/>
    <w:rsid w:val="00975A36"/>
    <w:rsid w:val="009777CF"/>
    <w:rsid w:val="0098046B"/>
    <w:rsid w:val="00982067"/>
    <w:rsid w:val="009839F6"/>
    <w:rsid w:val="00990361"/>
    <w:rsid w:val="009922FE"/>
    <w:rsid w:val="00992AE0"/>
    <w:rsid w:val="00995799"/>
    <w:rsid w:val="009A3048"/>
    <w:rsid w:val="009A3D4C"/>
    <w:rsid w:val="009A792B"/>
    <w:rsid w:val="009C2BA0"/>
    <w:rsid w:val="009C381C"/>
    <w:rsid w:val="009C6823"/>
    <w:rsid w:val="009C7679"/>
    <w:rsid w:val="009D1394"/>
    <w:rsid w:val="009D1EB1"/>
    <w:rsid w:val="009D527C"/>
    <w:rsid w:val="009E146A"/>
    <w:rsid w:val="009E1DE1"/>
    <w:rsid w:val="009E20D3"/>
    <w:rsid w:val="009E4649"/>
    <w:rsid w:val="009F6F98"/>
    <w:rsid w:val="009F7B43"/>
    <w:rsid w:val="00A02079"/>
    <w:rsid w:val="00A064E1"/>
    <w:rsid w:val="00A10ECA"/>
    <w:rsid w:val="00A15913"/>
    <w:rsid w:val="00A265E1"/>
    <w:rsid w:val="00A31BEB"/>
    <w:rsid w:val="00A3210E"/>
    <w:rsid w:val="00A3258E"/>
    <w:rsid w:val="00A32AEC"/>
    <w:rsid w:val="00A354E2"/>
    <w:rsid w:val="00A36438"/>
    <w:rsid w:val="00A50663"/>
    <w:rsid w:val="00A529BE"/>
    <w:rsid w:val="00A61631"/>
    <w:rsid w:val="00A6197D"/>
    <w:rsid w:val="00A63F34"/>
    <w:rsid w:val="00A6570D"/>
    <w:rsid w:val="00A75651"/>
    <w:rsid w:val="00A75784"/>
    <w:rsid w:val="00A80A30"/>
    <w:rsid w:val="00A82CB8"/>
    <w:rsid w:val="00A96355"/>
    <w:rsid w:val="00A96B68"/>
    <w:rsid w:val="00AA0712"/>
    <w:rsid w:val="00AA0AF0"/>
    <w:rsid w:val="00AA0FD6"/>
    <w:rsid w:val="00AA2758"/>
    <w:rsid w:val="00AA6672"/>
    <w:rsid w:val="00AB15B4"/>
    <w:rsid w:val="00AB27CE"/>
    <w:rsid w:val="00AC099A"/>
    <w:rsid w:val="00AC1187"/>
    <w:rsid w:val="00AC1420"/>
    <w:rsid w:val="00AD1F05"/>
    <w:rsid w:val="00AE0FED"/>
    <w:rsid w:val="00AE2C4C"/>
    <w:rsid w:val="00AE3147"/>
    <w:rsid w:val="00AE5471"/>
    <w:rsid w:val="00AE74E6"/>
    <w:rsid w:val="00AF2C8D"/>
    <w:rsid w:val="00B07BF1"/>
    <w:rsid w:val="00B07F55"/>
    <w:rsid w:val="00B15730"/>
    <w:rsid w:val="00B1681F"/>
    <w:rsid w:val="00B242EC"/>
    <w:rsid w:val="00B2538B"/>
    <w:rsid w:val="00B30EC6"/>
    <w:rsid w:val="00B4248F"/>
    <w:rsid w:val="00B43AEB"/>
    <w:rsid w:val="00B44396"/>
    <w:rsid w:val="00B468C3"/>
    <w:rsid w:val="00B47081"/>
    <w:rsid w:val="00B57E89"/>
    <w:rsid w:val="00B63A04"/>
    <w:rsid w:val="00B64140"/>
    <w:rsid w:val="00B67C9B"/>
    <w:rsid w:val="00B70A62"/>
    <w:rsid w:val="00B72110"/>
    <w:rsid w:val="00B7522F"/>
    <w:rsid w:val="00B82059"/>
    <w:rsid w:val="00B86331"/>
    <w:rsid w:val="00B871B5"/>
    <w:rsid w:val="00B878AA"/>
    <w:rsid w:val="00BB2E33"/>
    <w:rsid w:val="00BC30A5"/>
    <w:rsid w:val="00BC3B94"/>
    <w:rsid w:val="00BC69BD"/>
    <w:rsid w:val="00BD2568"/>
    <w:rsid w:val="00BD2FE4"/>
    <w:rsid w:val="00BD5AAF"/>
    <w:rsid w:val="00BD5FA6"/>
    <w:rsid w:val="00BE778C"/>
    <w:rsid w:val="00BF3C7B"/>
    <w:rsid w:val="00BF56FA"/>
    <w:rsid w:val="00BF59FD"/>
    <w:rsid w:val="00BF7CCD"/>
    <w:rsid w:val="00C007A9"/>
    <w:rsid w:val="00C00A31"/>
    <w:rsid w:val="00C01651"/>
    <w:rsid w:val="00C02965"/>
    <w:rsid w:val="00C03470"/>
    <w:rsid w:val="00C0508C"/>
    <w:rsid w:val="00C06954"/>
    <w:rsid w:val="00C12779"/>
    <w:rsid w:val="00C149DF"/>
    <w:rsid w:val="00C3402A"/>
    <w:rsid w:val="00C35B8E"/>
    <w:rsid w:val="00C40356"/>
    <w:rsid w:val="00C409FA"/>
    <w:rsid w:val="00C47FA6"/>
    <w:rsid w:val="00C56EB7"/>
    <w:rsid w:val="00C578EC"/>
    <w:rsid w:val="00C60B51"/>
    <w:rsid w:val="00C61BC8"/>
    <w:rsid w:val="00C647A8"/>
    <w:rsid w:val="00C64BEA"/>
    <w:rsid w:val="00C731E7"/>
    <w:rsid w:val="00C758A8"/>
    <w:rsid w:val="00C777B7"/>
    <w:rsid w:val="00C8173D"/>
    <w:rsid w:val="00C83F60"/>
    <w:rsid w:val="00C8750B"/>
    <w:rsid w:val="00C936C8"/>
    <w:rsid w:val="00C93C4D"/>
    <w:rsid w:val="00C95144"/>
    <w:rsid w:val="00C96154"/>
    <w:rsid w:val="00CA121B"/>
    <w:rsid w:val="00CA3D46"/>
    <w:rsid w:val="00CA7A60"/>
    <w:rsid w:val="00CA7D53"/>
    <w:rsid w:val="00CB0D8C"/>
    <w:rsid w:val="00CB384F"/>
    <w:rsid w:val="00CB4D05"/>
    <w:rsid w:val="00CB5C0C"/>
    <w:rsid w:val="00CC0617"/>
    <w:rsid w:val="00CC0DCB"/>
    <w:rsid w:val="00CC5A67"/>
    <w:rsid w:val="00CD1606"/>
    <w:rsid w:val="00CD66D9"/>
    <w:rsid w:val="00CE188A"/>
    <w:rsid w:val="00CE20F2"/>
    <w:rsid w:val="00CE3228"/>
    <w:rsid w:val="00CE71AB"/>
    <w:rsid w:val="00CE7ED6"/>
    <w:rsid w:val="00CF46A0"/>
    <w:rsid w:val="00D057E8"/>
    <w:rsid w:val="00D05A48"/>
    <w:rsid w:val="00D05D2F"/>
    <w:rsid w:val="00D10D14"/>
    <w:rsid w:val="00D15691"/>
    <w:rsid w:val="00D2445E"/>
    <w:rsid w:val="00D263AA"/>
    <w:rsid w:val="00D33030"/>
    <w:rsid w:val="00D34698"/>
    <w:rsid w:val="00D36091"/>
    <w:rsid w:val="00D37B65"/>
    <w:rsid w:val="00D437DA"/>
    <w:rsid w:val="00D44ACA"/>
    <w:rsid w:val="00D46098"/>
    <w:rsid w:val="00D4630F"/>
    <w:rsid w:val="00D46DDF"/>
    <w:rsid w:val="00D50D27"/>
    <w:rsid w:val="00D51D07"/>
    <w:rsid w:val="00D5726D"/>
    <w:rsid w:val="00D64FC5"/>
    <w:rsid w:val="00D6533E"/>
    <w:rsid w:val="00D7319D"/>
    <w:rsid w:val="00D73544"/>
    <w:rsid w:val="00D83733"/>
    <w:rsid w:val="00D8394B"/>
    <w:rsid w:val="00D87DBA"/>
    <w:rsid w:val="00D9013B"/>
    <w:rsid w:val="00D93B12"/>
    <w:rsid w:val="00D93CA6"/>
    <w:rsid w:val="00D95EE3"/>
    <w:rsid w:val="00D97A88"/>
    <w:rsid w:val="00DA1B28"/>
    <w:rsid w:val="00DA6E20"/>
    <w:rsid w:val="00DB29E4"/>
    <w:rsid w:val="00DB7D4F"/>
    <w:rsid w:val="00DC09B2"/>
    <w:rsid w:val="00DC2EED"/>
    <w:rsid w:val="00DC3FC4"/>
    <w:rsid w:val="00DC71AE"/>
    <w:rsid w:val="00DD07E7"/>
    <w:rsid w:val="00DD3EC2"/>
    <w:rsid w:val="00DD40D4"/>
    <w:rsid w:val="00DD54B1"/>
    <w:rsid w:val="00DD6A5D"/>
    <w:rsid w:val="00DE138D"/>
    <w:rsid w:val="00DE36BB"/>
    <w:rsid w:val="00DE4558"/>
    <w:rsid w:val="00DF1F43"/>
    <w:rsid w:val="00DF36C2"/>
    <w:rsid w:val="00DF7C96"/>
    <w:rsid w:val="00E0225A"/>
    <w:rsid w:val="00E047E0"/>
    <w:rsid w:val="00E04E47"/>
    <w:rsid w:val="00E05A26"/>
    <w:rsid w:val="00E07C0F"/>
    <w:rsid w:val="00E13588"/>
    <w:rsid w:val="00E13EB0"/>
    <w:rsid w:val="00E16310"/>
    <w:rsid w:val="00E21D1B"/>
    <w:rsid w:val="00E22BB9"/>
    <w:rsid w:val="00E24011"/>
    <w:rsid w:val="00E34BE1"/>
    <w:rsid w:val="00E37A48"/>
    <w:rsid w:val="00E41CFB"/>
    <w:rsid w:val="00E43C28"/>
    <w:rsid w:val="00E45581"/>
    <w:rsid w:val="00E53871"/>
    <w:rsid w:val="00E60683"/>
    <w:rsid w:val="00E6344E"/>
    <w:rsid w:val="00E63B0D"/>
    <w:rsid w:val="00E65F78"/>
    <w:rsid w:val="00E66BB9"/>
    <w:rsid w:val="00E671B4"/>
    <w:rsid w:val="00E73D1C"/>
    <w:rsid w:val="00E77435"/>
    <w:rsid w:val="00E81670"/>
    <w:rsid w:val="00E87213"/>
    <w:rsid w:val="00E912E2"/>
    <w:rsid w:val="00E93B1B"/>
    <w:rsid w:val="00E96667"/>
    <w:rsid w:val="00E97CDC"/>
    <w:rsid w:val="00EA3C46"/>
    <w:rsid w:val="00EB21DD"/>
    <w:rsid w:val="00EC3B13"/>
    <w:rsid w:val="00EC7517"/>
    <w:rsid w:val="00ED4967"/>
    <w:rsid w:val="00ED55C7"/>
    <w:rsid w:val="00ED7D50"/>
    <w:rsid w:val="00EE6530"/>
    <w:rsid w:val="00EE7469"/>
    <w:rsid w:val="00EF28CA"/>
    <w:rsid w:val="00EF4C6F"/>
    <w:rsid w:val="00EF5DED"/>
    <w:rsid w:val="00EF75BF"/>
    <w:rsid w:val="00EF7627"/>
    <w:rsid w:val="00F002E7"/>
    <w:rsid w:val="00F0157D"/>
    <w:rsid w:val="00F130EB"/>
    <w:rsid w:val="00F13743"/>
    <w:rsid w:val="00F13D6C"/>
    <w:rsid w:val="00F3015A"/>
    <w:rsid w:val="00F37E03"/>
    <w:rsid w:val="00F427E8"/>
    <w:rsid w:val="00F45E4B"/>
    <w:rsid w:val="00F53742"/>
    <w:rsid w:val="00F543C9"/>
    <w:rsid w:val="00F5621F"/>
    <w:rsid w:val="00F56946"/>
    <w:rsid w:val="00F57002"/>
    <w:rsid w:val="00F57D6E"/>
    <w:rsid w:val="00F64A0E"/>
    <w:rsid w:val="00F668F8"/>
    <w:rsid w:val="00F751BE"/>
    <w:rsid w:val="00F83C36"/>
    <w:rsid w:val="00F90ED2"/>
    <w:rsid w:val="00F94F50"/>
    <w:rsid w:val="00F96510"/>
    <w:rsid w:val="00F965DC"/>
    <w:rsid w:val="00F9796D"/>
    <w:rsid w:val="00FA09F3"/>
    <w:rsid w:val="00FA2E8C"/>
    <w:rsid w:val="00FA3809"/>
    <w:rsid w:val="00FC0FEC"/>
    <w:rsid w:val="00FC3E36"/>
    <w:rsid w:val="00FC6149"/>
    <w:rsid w:val="00FD0180"/>
    <w:rsid w:val="00FD0222"/>
    <w:rsid w:val="00FD161F"/>
    <w:rsid w:val="00FD1EBE"/>
    <w:rsid w:val="00FD515C"/>
    <w:rsid w:val="00FD5800"/>
    <w:rsid w:val="00FE123A"/>
    <w:rsid w:val="00FE3EDF"/>
    <w:rsid w:val="00FF1904"/>
    <w:rsid w:val="00FF4F54"/>
    <w:rsid w:val="04831614"/>
    <w:rsid w:val="0DDB5812"/>
    <w:rsid w:val="14DE38B5"/>
    <w:rsid w:val="177B7164"/>
    <w:rsid w:val="177D561D"/>
    <w:rsid w:val="2D460F4F"/>
    <w:rsid w:val="31F4735A"/>
    <w:rsid w:val="32051506"/>
    <w:rsid w:val="3CD6398D"/>
    <w:rsid w:val="3FCB6A6B"/>
    <w:rsid w:val="43FF5339"/>
    <w:rsid w:val="4BEA7EF9"/>
    <w:rsid w:val="4FBE7E45"/>
    <w:rsid w:val="50E8737E"/>
    <w:rsid w:val="55DFCBE9"/>
    <w:rsid w:val="5CAF72F4"/>
    <w:rsid w:val="5ED57D1D"/>
    <w:rsid w:val="5FDF3F74"/>
    <w:rsid w:val="62FD305D"/>
    <w:rsid w:val="69FEE485"/>
    <w:rsid w:val="6DBF7483"/>
    <w:rsid w:val="7B798C1D"/>
    <w:rsid w:val="7D121E00"/>
    <w:rsid w:val="7F9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CE49B"/>
  <w15:docId w15:val="{4B073621-1573-45C4-8512-51381AE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pPr>
      <w:widowControl/>
    </w:pPr>
    <w:rPr>
      <w:rFonts w:ascii="Times New Roman" w:eastAsiaTheme="minorEastAsia" w:hAnsi="Times New Roman"/>
      <w:b/>
      <w:bCs/>
      <w:sz w:val="24"/>
      <w:szCs w:val="24"/>
      <w:lang w:val="en-US" w:eastAsia="en-US"/>
    </w:rPr>
  </w:style>
  <w:style w:type="paragraph" w:styleId="a4">
    <w:name w:val="annotation text"/>
    <w:basedOn w:val="a"/>
    <w:link w:val="a6"/>
    <w:uiPriority w:val="99"/>
    <w:unhideWhenUsed/>
    <w:qFormat/>
    <w:pPr>
      <w:widowControl w:val="0"/>
    </w:pPr>
    <w:rPr>
      <w:rFonts w:ascii="Calibri" w:eastAsia="宋体" w:hAnsi="Calibri"/>
      <w:sz w:val="20"/>
      <w:szCs w:val="20"/>
      <w:lang w:val="zh-CN" w:eastAsia="zh-CN"/>
    </w:rPr>
  </w:style>
  <w:style w:type="paragraph" w:styleId="a7">
    <w:name w:val="Plain Text"/>
    <w:basedOn w:val="a"/>
    <w:link w:val="a8"/>
    <w:unhideWhenUsed/>
    <w:qFormat/>
    <w:rPr>
      <w:rFonts w:asciiTheme="minorEastAsia" w:hAnsi="Courier New" w:cs="Courier New"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qFormat/>
    <w:pPr>
      <w:tabs>
        <w:tab w:val="center" w:pos="4320"/>
        <w:tab w:val="right" w:pos="8640"/>
      </w:tabs>
    </w:pPr>
  </w:style>
  <w:style w:type="paragraph" w:styleId="ac">
    <w:name w:val="header"/>
    <w:basedOn w:val="a"/>
    <w:qFormat/>
    <w:pPr>
      <w:tabs>
        <w:tab w:val="center" w:pos="4320"/>
        <w:tab w:val="right" w:pos="8640"/>
      </w:tabs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  <w:iCs/>
    </w:rPr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af1">
    <w:name w:val="annotation reference"/>
    <w:uiPriority w:val="99"/>
    <w:unhideWhenUsed/>
    <w:qFormat/>
    <w:rPr>
      <w:rFonts w:ascii="Times New Roman" w:hAnsi="Times New Roman" w:cs="Times New Roman" w:hint="default"/>
      <w:sz w:val="21"/>
      <w:szCs w:val="21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para">
    <w:name w:val="sub para"/>
    <w:basedOn w:val="a"/>
    <w:qFormat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customStyle="1" w:styleId="ab">
    <w:name w:val="页脚 字符"/>
    <w:link w:val="aa"/>
    <w:uiPriority w:val="99"/>
    <w:qFormat/>
    <w:rPr>
      <w:sz w:val="24"/>
      <w:szCs w:val="24"/>
      <w:lang w:val="en-US" w:eastAsia="en-US"/>
    </w:rPr>
  </w:style>
  <w:style w:type="character" w:customStyle="1" w:styleId="s2">
    <w:name w:val="s2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q4iawc">
    <w:name w:val="q4iawc"/>
    <w:basedOn w:val="a0"/>
    <w:qFormat/>
  </w:style>
  <w:style w:type="paragraph" w:customStyle="1" w:styleId="02">
    <w:name w:val="02表格内文字"/>
    <w:basedOn w:val="a7"/>
    <w:qFormat/>
    <w:pPr>
      <w:adjustRightInd w:val="0"/>
      <w:snapToGrid w:val="0"/>
    </w:pPr>
    <w:rPr>
      <w:rFonts w:ascii="Calibri" w:eastAsia="宋体" w:hAnsi="Calibri" w:cs="宋体"/>
      <w:sz w:val="18"/>
      <w:szCs w:val="22"/>
      <w:lang w:eastAsia="zh-CN"/>
    </w:rPr>
  </w:style>
  <w:style w:type="character" w:customStyle="1" w:styleId="a8">
    <w:name w:val="纯文本 字符"/>
    <w:basedOn w:val="a0"/>
    <w:link w:val="a7"/>
    <w:semiHidden/>
    <w:qFormat/>
    <w:rPr>
      <w:rFonts w:asciiTheme="minorEastAsia" w:hAnsi="Courier New" w:cs="Courier New"/>
      <w:sz w:val="24"/>
      <w:szCs w:val="24"/>
      <w:lang w:val="en-US" w:eastAsia="en-US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/>
      <w:lang w:val="zh-CN" w:eastAsia="zh-CN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Center">
    <w:name w:val="Center"/>
    <w:uiPriority w:val="99"/>
    <w:qFormat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eastAsia="en-US"/>
    </w:rPr>
  </w:style>
  <w:style w:type="character" w:customStyle="1" w:styleId="a5">
    <w:name w:val="批注主题 字符"/>
    <w:basedOn w:val="a6"/>
    <w:link w:val="a3"/>
    <w:semiHidden/>
    <w:qFormat/>
    <w:rPr>
      <w:rFonts w:ascii="Calibri" w:eastAsia="宋体" w:hAnsi="Calibri"/>
      <w:b/>
      <w:bCs/>
      <w:sz w:val="24"/>
      <w:szCs w:val="24"/>
      <w:lang w:val="en-US" w:eastAsia="en-US"/>
    </w:rPr>
  </w:style>
  <w:style w:type="character" w:customStyle="1" w:styleId="20">
    <w:name w:val="标题 2 字符"/>
    <w:basedOn w:val="a0"/>
    <w:link w:val="2"/>
    <w:qFormat/>
    <w:rPr>
      <w:rFonts w:ascii="Arial Narrow" w:hAnsi="Arial Narrow"/>
      <w:b/>
      <w:sz w:val="22"/>
      <w:lang w:val="en-AU" w:eastAsia="en-US"/>
    </w:rPr>
  </w:style>
  <w:style w:type="character" w:customStyle="1" w:styleId="11">
    <w:name w:val="明显强调1"/>
    <w:basedOn w:val="a0"/>
    <w:uiPriority w:val="21"/>
    <w:qFormat/>
    <w:rPr>
      <w:i/>
      <w:iCs/>
      <w:color w:val="4F81BD" w:themeColor="accent1"/>
    </w:rPr>
  </w:style>
  <w:style w:type="paragraph" w:customStyle="1" w:styleId="12">
    <w:name w:val="修订1"/>
    <w:hidden/>
    <w:uiPriority w:val="99"/>
    <w:semiHidden/>
    <w:qFormat/>
    <w:rPr>
      <w:rFonts w:eastAsiaTheme="minorEastAsia"/>
      <w:sz w:val="24"/>
      <w:szCs w:val="24"/>
      <w:lang w:eastAsia="en-US"/>
    </w:rPr>
  </w:style>
  <w:style w:type="paragraph" w:customStyle="1" w:styleId="012">
    <w:name w:val="01宋体 五号 首行缩进:  2 字符"/>
    <w:basedOn w:val="af3"/>
    <w:qFormat/>
    <w:pPr>
      <w:ind w:firstLine="420"/>
    </w:pPr>
    <w:rPr>
      <w:rFonts w:ascii="Calibri" w:hAnsi="Calibri"/>
    </w:rPr>
  </w:style>
  <w:style w:type="paragraph" w:customStyle="1" w:styleId="af3">
    <w:name w:val="样式 宋体 五号 居中"/>
    <w:basedOn w:val="a"/>
    <w:qFormat/>
    <w:pPr>
      <w:ind w:firstLineChars="200" w:firstLine="200"/>
    </w:pPr>
    <w:rPr>
      <w:rFonts w:ascii="宋体" w:hAnsi="宋体"/>
      <w:sz w:val="21"/>
      <w:szCs w:val="20"/>
    </w:rPr>
  </w:style>
  <w:style w:type="paragraph" w:styleId="af4">
    <w:name w:val="Revision"/>
    <w:hidden/>
    <w:uiPriority w:val="99"/>
    <w:unhideWhenUsed/>
    <w:rsid w:val="00D5726D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D4133-A46A-4BB9-BDA8-C6610676D4B5}"/>
</file>

<file path=customXml/itemProps3.xml><?xml version="1.0" encoding="utf-8"?>
<ds:datastoreItem xmlns:ds="http://schemas.openxmlformats.org/officeDocument/2006/customXml" ds:itemID="{D44D2861-37C3-4AA2-9750-761731BDB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Manager>Robert WARD</Manager>
  <Company>IHB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Lyu Yuxiao</cp:lastModifiedBy>
  <cp:revision>4</cp:revision>
  <cp:lastPrinted>2007-11-27T08:44:00Z</cp:lastPrinted>
  <dcterms:created xsi:type="dcterms:W3CDTF">2023-08-02T07:25:00Z</dcterms:created>
  <dcterms:modified xsi:type="dcterms:W3CDTF">2023-08-04T02:56:00Z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44FF1B3ABCDA495781EB6AF38E91D47F</vt:lpwstr>
  </property>
</Properties>
</file>