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14:paraId="6136821C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1174FBF" w14:textId="6112979C" w:rsidR="00336E6D" w:rsidRDefault="00C166A9" w:rsidP="00DE0379">
            <w:pPr>
              <w:pStyle w:val="ISOMB"/>
              <w:spacing w:before="60" w:after="60" w:line="240" w:lineRule="auto"/>
            </w:pPr>
            <w:r>
              <w:t>S-98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B3093" w14:textId="423D1910" w:rsidR="00336E6D" w:rsidRDefault="00C166A9" w:rsidP="00DE0379">
            <w:pPr>
              <w:pStyle w:val="ISOMB"/>
              <w:spacing w:before="60" w:after="60" w:line="240" w:lineRule="auto"/>
            </w:pPr>
            <w:r>
              <w:t>SM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363373D" w14:textId="112F3062" w:rsidR="00336E6D" w:rsidRDefault="00C166A9" w:rsidP="00DE0379">
            <w:pPr>
              <w:pStyle w:val="ISOClause"/>
              <w:spacing w:before="60" w:after="60" w:line="240" w:lineRule="auto"/>
            </w:pPr>
            <w:r>
              <w:t>Annex C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04B1612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9A947F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43F8B9A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4DB6704" w14:textId="6283F548" w:rsidR="00336E6D" w:rsidRPr="008B62DE" w:rsidRDefault="008B62DE" w:rsidP="00C166A9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Para C-4-2.7 references MSC 232(82), which does not apply to S-101 ECDIS and may cause confusion, or even be incorrect. Recommend all MSC 232(82) references are re-seated to MSC.530(106).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00BD6A7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4D3452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2A43EB" w14:textId="7FD43BDF" w:rsidR="00336E6D" w:rsidRDefault="00C166A9" w:rsidP="00DE0379">
            <w:pPr>
              <w:pStyle w:val="ISOMB"/>
              <w:spacing w:before="60" w:after="60" w:line="240" w:lineRule="auto"/>
            </w:pPr>
            <w:r>
              <w:t>S-98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7C4406" w14:textId="78ED0B86" w:rsidR="00336E6D" w:rsidRDefault="00C166A9" w:rsidP="00DE0379">
            <w:pPr>
              <w:pStyle w:val="ISOMB"/>
              <w:spacing w:before="60" w:after="60" w:line="240" w:lineRule="auto"/>
            </w:pPr>
            <w:r>
              <w:t>SM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54A4FC1" w14:textId="525AFF51" w:rsidR="00336E6D" w:rsidRDefault="00C166A9" w:rsidP="00DE0379">
            <w:pPr>
              <w:pStyle w:val="ISOClause"/>
              <w:spacing w:before="60" w:after="60" w:line="240" w:lineRule="auto"/>
            </w:pPr>
            <w:r>
              <w:t>Annex C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EE28B13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3FE3F00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C3E0CE" w14:textId="73356581" w:rsidR="00336E6D" w:rsidRPr="008B62DE" w:rsidRDefault="008B62DE" w:rsidP="00C166A9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S-98 Annex C is written in a conversational style, without distinguishing descriptive text from requirements. (IMO uses </w:t>
            </w:r>
            <w:r>
              <w:rPr>
                <w:rFonts w:ascii="Calibri" w:hAnsi="Calibri" w:cs="Calibri"/>
                <w:i/>
                <w:iCs/>
                <w:color w:val="242424"/>
                <w:sz w:val="22"/>
                <w:szCs w:val="22"/>
              </w:rPr>
              <w:t>should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for mandatory requirements, IEC uses </w:t>
            </w:r>
            <w:r>
              <w:rPr>
                <w:rFonts w:ascii="Calibri" w:hAnsi="Calibri" w:cs="Calibri"/>
                <w:i/>
                <w:iCs/>
                <w:color w:val="242424"/>
                <w:sz w:val="22"/>
                <w:szCs w:val="22"/>
              </w:rPr>
              <w:t>shall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>.) I appreciate this is not a new situation, but it does make it more difficult to identify which requirements require a corresponding S-164 test. In the past, we have used machine tools to parse printed documents to identify requirements, but this is only practical when a standardised style is in use.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49417B4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05E1834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5C8C47A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80FCC58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11F1F23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1FA7362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0293F21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967CE98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E6D95EE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D1D96E9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333657A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F6A76F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2636EB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158A8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86EFBA9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4B964D9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5ECC99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DBD569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96F016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F857F1E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EB1648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261DB9C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F32C445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9A04150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3F68763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3B4950A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1C683AF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7B6D5DF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C37AB3E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1A3C9F3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6B7F5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5001733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86D206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234097E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15D1466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AE43690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00E2447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992A7CF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4A4B7E99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2B5EEB5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8935FC9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8CE672F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1591C49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29F0ECA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070F03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8D79F56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3088E65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B80EA5E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449F7A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CA6FABD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CEE0253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1DBDF94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1CF7CD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15B2E70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2117D04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3F5E5E3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14:paraId="5FCA576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BABD4C3" w14:textId="77777777"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A0E3B05" w14:textId="77777777"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EFB0429" w14:textId="77777777"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DB6E77" w14:textId="77777777"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3298F58" w14:textId="77777777"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C6CDAB7" w14:textId="77777777"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0F7DB7" w14:textId="77777777"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856AA26" w14:textId="77777777"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1189CC34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08733CC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DDB1A37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896242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68B533F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05667C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C3991A4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7951E51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EB8C5D1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4D1B504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6BA24E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23E8C1D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491FF17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FF3E4EF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AA2548E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0929A1C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32F0BCB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EE472F7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4FC93DB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BE2EEC9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EF63B2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9D072DC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CD361E5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45F97AF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24AFA66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175157D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C62EC2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7B36C5C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8C1081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05EF692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626380D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410BB1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16A24EB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0173E3E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BB8618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14420D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76718C6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F4F9546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B1EA108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1147A76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9AAD072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90B5525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2CE3AF7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CB8FD5B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FDC6DEA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14:paraId="510942C0" w14:textId="77777777" w:rsidR="00336E6D" w:rsidRDefault="00336E6D" w:rsidP="00336E6D">
      <w:pPr>
        <w:spacing w:line="240" w:lineRule="exact"/>
      </w:pPr>
    </w:p>
    <w:p w14:paraId="6B529551" w14:textId="77777777"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F128" w14:textId="77777777" w:rsidR="005A646F" w:rsidRDefault="005A646F" w:rsidP="00336E6D">
      <w:r>
        <w:separator/>
      </w:r>
    </w:p>
  </w:endnote>
  <w:endnote w:type="continuationSeparator" w:id="0">
    <w:p w14:paraId="136EE586" w14:textId="77777777" w:rsidR="005A646F" w:rsidRDefault="005A646F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5BF5" w14:textId="77777777" w:rsidR="00000000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6B508278" w14:textId="77777777" w:rsidR="00000000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0AAA25D7" w14:textId="77777777" w:rsidR="00000000" w:rsidRPr="00E9593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/>
        <w:sz w:val="16"/>
      </w:rPr>
    </w:pPr>
    <w:r w:rsidRPr="00E95938">
      <w:rPr>
        <w:rStyle w:val="PageNumber"/>
        <w:b/>
        <w:sz w:val="16"/>
      </w:rPr>
      <w:t xml:space="preserve">3     Whilst not compulsory, comments are more likely to be accepted if accompanied by a proposed change. </w:t>
    </w:r>
  </w:p>
  <w:p w14:paraId="3C7A607A" w14:textId="74973BC7" w:rsidR="00000000" w:rsidRDefault="00336E6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 2, 4, 5 are compulsory.</w:t>
    </w:r>
  </w:p>
  <w:p w14:paraId="3DD40B14" w14:textId="77777777" w:rsidR="00000000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140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98F3" w14:textId="77777777" w:rsidR="00000000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3B24894E" w14:textId="77777777" w:rsidR="00000000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03B445D0" w14:textId="77777777" w:rsidR="00000000" w:rsidRDefault="00336E6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5E6F330" w14:textId="77777777" w:rsidR="00000000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780C3BDF" w14:textId="77777777" w:rsidR="00000000" w:rsidRDefault="00336E6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E13" w14:textId="77777777" w:rsidR="005A646F" w:rsidRDefault="005A646F" w:rsidP="00336E6D">
      <w:r>
        <w:separator/>
      </w:r>
    </w:p>
  </w:footnote>
  <w:footnote w:type="continuationSeparator" w:id="0">
    <w:p w14:paraId="7ABA680D" w14:textId="77777777" w:rsidR="005A646F" w:rsidRDefault="005A646F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14:paraId="1DB20947" w14:textId="77777777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D5E71F2" w14:textId="5A5F514D" w:rsidR="00000000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</w:t>
          </w:r>
          <w:r w:rsidR="00451FA1">
            <w:rPr>
              <w:rStyle w:val="MTEquationSection"/>
              <w:b/>
              <w:bCs/>
              <w:sz w:val="22"/>
            </w:rPr>
            <w:t>64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451FA1">
            <w:rPr>
              <w:rStyle w:val="MTEquationSection"/>
              <w:b/>
              <w:bCs/>
              <w:sz w:val="22"/>
            </w:rPr>
            <w:t xml:space="preserve">/ S-98 </w:t>
          </w:r>
          <w:r>
            <w:rPr>
              <w:rStyle w:val="MTEquationSection"/>
              <w:b/>
              <w:bCs/>
              <w:sz w:val="22"/>
            </w:rPr>
            <w:t>comments and editorial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464668" w14:textId="77777777" w:rsidR="00000000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2207BB88" w14:textId="30DA9250" w:rsidR="00000000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</w:tr>
  </w:tbl>
  <w:p w14:paraId="521ABD76" w14:textId="77777777" w:rsidR="00000000" w:rsidRDefault="00000000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14:paraId="65CEB9AD" w14:textId="77777777" w:rsidTr="00992E42">
      <w:trPr>
        <w:cantSplit/>
        <w:jc w:val="center"/>
      </w:trPr>
      <w:tc>
        <w:tcPr>
          <w:tcW w:w="641" w:type="dxa"/>
        </w:tcPr>
        <w:p w14:paraId="66E33B72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366C6D9D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78B5FAC5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7862567E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6F9D1496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782B9F39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C883ABA" w14:textId="77777777" w:rsidR="00000000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5141D67F" w14:textId="77777777" w:rsidR="00000000" w:rsidRDefault="0000000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14:paraId="23BBD8D0" w14:textId="77777777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46B5FF22" w14:textId="01263FB6" w:rsidR="00000000" w:rsidRDefault="00E95938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</w:t>
          </w:r>
        </w:p>
      </w:tc>
      <w:tc>
        <w:tcPr>
          <w:tcW w:w="600" w:type="dxa"/>
        </w:tcPr>
        <w:p w14:paraId="4F099AA9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3E7F2108" w14:textId="77777777" w:rsidR="00000000" w:rsidRPr="008B62DE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B62DE">
            <w:rPr>
              <w:b/>
              <w:sz w:val="16"/>
              <w:lang w:val="it-IT"/>
            </w:rPr>
            <w:t>Clause No./</w:t>
          </w:r>
          <w:r w:rsidRPr="008B62DE">
            <w:rPr>
              <w:b/>
              <w:sz w:val="16"/>
              <w:lang w:val="it-IT"/>
            </w:rPr>
            <w:br/>
            <w:t>Subclause No./</w:t>
          </w:r>
          <w:r w:rsidRPr="008B62DE">
            <w:rPr>
              <w:b/>
              <w:sz w:val="16"/>
              <w:lang w:val="it-IT"/>
            </w:rPr>
            <w:br/>
            <w:t>Annex</w:t>
          </w:r>
          <w:r w:rsidRPr="008B62DE">
            <w:rPr>
              <w:b/>
              <w:sz w:val="16"/>
              <w:lang w:val="it-IT"/>
            </w:rPr>
            <w:br/>
          </w:r>
          <w:r w:rsidRPr="008B62DE">
            <w:rPr>
              <w:bCs/>
              <w:sz w:val="16"/>
              <w:lang w:val="it-IT"/>
            </w:rPr>
            <w:t>(e.g. 3.1)</w:t>
          </w:r>
        </w:p>
      </w:tc>
      <w:tc>
        <w:tcPr>
          <w:tcW w:w="1200" w:type="dxa"/>
        </w:tcPr>
        <w:p w14:paraId="2E230F5E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12114C5D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3CAB3CA4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1042238B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545A354E" w14:textId="68DD4564" w:rsidR="00000000" w:rsidRDefault="00E9593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</w:t>
          </w:r>
          <w:r w:rsidR="00336E6D">
            <w:rPr>
              <w:b/>
              <w:sz w:val="16"/>
            </w:rPr>
            <w:t>bservations</w:t>
          </w:r>
          <w:r w:rsidR="00336E6D">
            <w:rPr>
              <w:b/>
              <w:sz w:val="16"/>
            </w:rPr>
            <w:br/>
          </w:r>
          <w:r w:rsidR="00336E6D">
            <w:rPr>
              <w:bCs/>
              <w:sz w:val="16"/>
            </w:rPr>
            <w:t>on each comment submitted</w:t>
          </w:r>
        </w:p>
      </w:tc>
    </w:tr>
  </w:tbl>
  <w:p w14:paraId="7879777B" w14:textId="77777777" w:rsidR="00000000" w:rsidRDefault="00000000">
    <w:pPr>
      <w:pStyle w:val="Header"/>
      <w:rPr>
        <w:sz w:val="2"/>
      </w:rPr>
    </w:pPr>
  </w:p>
  <w:p w14:paraId="66E9944E" w14:textId="77777777" w:rsidR="00000000" w:rsidRDefault="0000000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 w14:paraId="549F2A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334BD0F" w14:textId="77777777" w:rsidR="00000000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9459687" w14:textId="77777777" w:rsidR="00000000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DACAE15" w14:textId="77777777" w:rsidR="00000000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93AE0A0" w14:textId="77777777" w:rsidR="00000000" w:rsidRDefault="0000000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 w14:paraId="3CEEE4C9" w14:textId="77777777">
      <w:trPr>
        <w:cantSplit/>
        <w:jc w:val="center"/>
      </w:trPr>
      <w:tc>
        <w:tcPr>
          <w:tcW w:w="539" w:type="dxa"/>
        </w:tcPr>
        <w:p w14:paraId="62C8639E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CA28A3A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29DA724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521E247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FF27B3B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46E848A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EDF7095" w14:textId="77777777" w:rsidR="00000000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 w14:paraId="27CB4CFF" w14:textId="77777777">
      <w:trPr>
        <w:cantSplit/>
        <w:jc w:val="center"/>
      </w:trPr>
      <w:tc>
        <w:tcPr>
          <w:tcW w:w="539" w:type="dxa"/>
        </w:tcPr>
        <w:p w14:paraId="33CBD8FF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5090A5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3C9D3E5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0D2DCBF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46B5C16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5B88385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29A62C0" w14:textId="77777777" w:rsidR="00000000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D55A62F" w14:textId="77777777" w:rsidR="00000000" w:rsidRDefault="00000000">
    <w:pPr>
      <w:pStyle w:val="Header"/>
      <w:rPr>
        <w:sz w:val="2"/>
      </w:rPr>
    </w:pPr>
  </w:p>
  <w:p w14:paraId="19D520DC" w14:textId="77777777" w:rsidR="00000000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9"/>
    <w:rsid w:val="00042B24"/>
    <w:rsid w:val="00095E89"/>
    <w:rsid w:val="000D401E"/>
    <w:rsid w:val="001178D4"/>
    <w:rsid w:val="001979AF"/>
    <w:rsid w:val="001F304C"/>
    <w:rsid w:val="00282526"/>
    <w:rsid w:val="00336E6D"/>
    <w:rsid w:val="00361E51"/>
    <w:rsid w:val="003B1406"/>
    <w:rsid w:val="003F74B0"/>
    <w:rsid w:val="0042163F"/>
    <w:rsid w:val="004319D3"/>
    <w:rsid w:val="00451FA1"/>
    <w:rsid w:val="0051486E"/>
    <w:rsid w:val="005A646F"/>
    <w:rsid w:val="005C1B44"/>
    <w:rsid w:val="0068042C"/>
    <w:rsid w:val="00754AAE"/>
    <w:rsid w:val="007F4C69"/>
    <w:rsid w:val="00814D08"/>
    <w:rsid w:val="00841710"/>
    <w:rsid w:val="00892260"/>
    <w:rsid w:val="008B62DE"/>
    <w:rsid w:val="00AA061B"/>
    <w:rsid w:val="00AD3C4F"/>
    <w:rsid w:val="00C166A9"/>
    <w:rsid w:val="00C74116"/>
    <w:rsid w:val="00D25249"/>
    <w:rsid w:val="00D471DC"/>
    <w:rsid w:val="00DB7D1A"/>
    <w:rsid w:val="00E95938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C48EA39"/>
  <w15:docId w15:val="{08B102CA-B220-468E-A3DD-CC0DBAC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customStyle="1" w:styleId="xmsolistparagraph">
    <w:name w:val="x_msolistparagraph"/>
    <w:basedOn w:val="Normal"/>
    <w:rsid w:val="008B62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62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jonathan pritchard</cp:lastModifiedBy>
  <cp:revision>3</cp:revision>
  <dcterms:created xsi:type="dcterms:W3CDTF">2023-09-20T07:01:00Z</dcterms:created>
  <dcterms:modified xsi:type="dcterms:W3CDTF">2023-09-20T07:03:00Z</dcterms:modified>
</cp:coreProperties>
</file>