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78847" w14:textId="4E2B6B68" w:rsidR="003351ED" w:rsidRPr="008D3675" w:rsidRDefault="00C236F7" w:rsidP="008D367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D3675">
        <w:rPr>
          <w:b/>
          <w:color w:val="000000" w:themeColor="text1"/>
          <w:sz w:val="28"/>
          <w:szCs w:val="28"/>
        </w:rPr>
        <w:t>Test Dataset: AA400001</w:t>
      </w:r>
    </w:p>
    <w:p w14:paraId="17140B19" w14:textId="77777777" w:rsidR="004B5096" w:rsidRPr="0006395E" w:rsidRDefault="004B5096" w:rsidP="0006395E">
      <w:pPr>
        <w:rPr>
          <w:b/>
          <w:sz w:val="24"/>
          <w:szCs w:val="24"/>
        </w:rPr>
      </w:pPr>
      <w:r w:rsidRPr="0006395E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255"/>
        <w:gridCol w:w="8558"/>
      </w:tblGrid>
      <w:tr w:rsidR="004B5096" w:rsidRPr="00914AC3" w14:paraId="10D05731" w14:textId="77777777" w:rsidTr="00424701">
        <w:trPr>
          <w:trHeight w:val="3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FA88EF" w14:textId="77777777" w:rsidR="004B5096" w:rsidRPr="00914AC3" w:rsidRDefault="00424701" w:rsidP="0015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="004B5096"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642446" w14:textId="77777777" w:rsidR="004B5096" w:rsidRPr="00914AC3" w:rsidRDefault="004B5096" w:rsidP="0015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4B5096" w:rsidRPr="00914AC3" w14:paraId="3008459C" w14:textId="77777777" w:rsidTr="00424701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AA66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DC5A" w14:textId="77777777" w:rsidR="004B5096" w:rsidRPr="0023124D" w:rsidRDefault="00C236F7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shares more than one node with an interior boundary.</w:t>
            </w:r>
          </w:p>
        </w:tc>
      </w:tr>
      <w:tr w:rsidR="004B5096" w:rsidRPr="00914AC3" w14:paraId="04756898" w14:textId="77777777" w:rsidTr="00424701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2E24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4F6" w14:textId="77777777" w:rsidR="004B5096" w:rsidRPr="0023124D" w:rsidRDefault="00C236F7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or an interior boundary is not closed.</w:t>
            </w:r>
          </w:p>
        </w:tc>
      </w:tr>
      <w:tr w:rsidR="004B5096" w:rsidRPr="00914AC3" w14:paraId="06309DF6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3DAD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E101" w14:textId="77777777" w:rsidR="004B5096" w:rsidRPr="0023124D" w:rsidRDefault="00F661E2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is not encoded clockwise.</w:t>
            </w:r>
          </w:p>
        </w:tc>
      </w:tr>
      <w:tr w:rsidR="004B5096" w:rsidRPr="00914AC3" w14:paraId="0DA64641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9B7F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10AB" w14:textId="77777777" w:rsidR="004B5096" w:rsidRPr="0023124D" w:rsidRDefault="00F661E2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an interior boundary is not encoded counter-clockwise.</w:t>
            </w:r>
          </w:p>
        </w:tc>
      </w:tr>
      <w:tr w:rsidR="00B24C49" w:rsidRPr="00914AC3" w14:paraId="6792266C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EA67" w14:textId="77777777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37F" w14:textId="77777777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which is referenced by Group 1 objects AND is not referenced by a M_COVR meta object with CATCOV is Equal to 1 (coverage available) which does not appear twice with different ORNT (forward and reverse) values.</w:t>
            </w:r>
          </w:p>
        </w:tc>
      </w:tr>
      <w:tr w:rsidR="00B24C49" w:rsidRPr="00914AC3" w14:paraId="213FD852" w14:textId="77777777" w:rsidTr="00424701">
        <w:trPr>
          <w:trHeight w:val="487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DDAA" w14:textId="77777777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54a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BA31" w14:textId="200AE645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FORSTC, LNDMRK or SILTNK feature which is not COVERED_BY a BRIDGE, COALNE, DAMCON, FLODOC, LNDARE,</w:t>
            </w:r>
            <w:r w:rsidR="0006395E"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OFSPLF, PILPNT, PONTON, PYLONS, SLCONS or UWTROC feature object</w:t>
            </w:r>
            <w:ins w:id="0" w:author="Richard Anthony Fowle" w:date="2022-10-20T15:26:00Z">
              <w:r w:rsidR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 xml:space="preserve"> OR a MORFAC feature o</w:t>
              </w:r>
            </w:ins>
            <w:ins w:id="1" w:author="Richard Anthony Fowle" w:date="2022-10-20T15:27:00Z">
              <w:r w:rsidR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 xml:space="preserve">bject where CATMOR is Equal to 1 </w:t>
              </w:r>
            </w:ins>
            <w:ins w:id="2" w:author="Richard Anthony Fowle" w:date="2022-10-20T15:28:00Z">
              <w:r w:rsidR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t>(dolphin) OR 2 (deviation dolphin OR 5 (post or pile)</w:t>
              </w:r>
            </w:ins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B24C49" w:rsidRPr="00914AC3" w14:paraId="4BB6A5C4" w14:textId="77777777" w:rsidTr="0069044F">
        <w:trPr>
          <w:trHeight w:val="45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988F" w14:textId="3F6831A2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del w:id="3" w:author="Richard Anthony Fowle" w:date="2022-10-20T15:26:00Z">
              <w:r w:rsidDel="00B81169">
                <w:rPr>
                  <w:rFonts w:ascii="Calibri" w:eastAsia="Times New Roman" w:hAnsi="Calibri" w:cs="Times New Roman"/>
                  <w:color w:val="000000"/>
                  <w:sz w:val="20"/>
                  <w:szCs w:val="20"/>
                  <w:lang w:val="en-US" w:eastAsia="en-US"/>
                </w:rPr>
                <w:delText>54b</w:delText>
              </w:r>
            </w:del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6677" w14:textId="6DD27F3D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del w:id="4" w:author="Richard Anthony Fowle" w:date="2022-10-20T15:26:00Z">
              <w:r w:rsidRPr="0023124D" w:rsidDel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delText>For each DAYMAR feature object which is not a slave in a master/slave relationship AND is not COVERED_BY a BRIDGE,</w:delText>
              </w:r>
              <w:r w:rsidR="0006395E" w:rsidRPr="0023124D" w:rsidDel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delText xml:space="preserve"> </w:delText>
              </w:r>
              <w:r w:rsidRPr="0023124D" w:rsidDel="00B81169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  <w:lang w:val="en-US" w:eastAsia="en-US"/>
                </w:rPr>
                <w:delText>COALNE, DAMCON, FLODOC, LNDARE, OFSPLF, PILPNT, PONTON, PYLONS, SLCONS or UWTROC feature object.</w:delText>
              </w:r>
            </w:del>
          </w:p>
        </w:tc>
      </w:tr>
    </w:tbl>
    <w:p w14:paraId="3902356F" w14:textId="77777777" w:rsidR="0096065E" w:rsidRPr="00C14D3B" w:rsidRDefault="0096065E" w:rsidP="00E75678">
      <w:pPr>
        <w:rPr>
          <w:b/>
        </w:rPr>
      </w:pPr>
    </w:p>
    <w:p w14:paraId="24C8A603" w14:textId="37DD2350" w:rsidR="004B5096" w:rsidRDefault="007B5581" w:rsidP="00E75678">
      <w:pPr>
        <w:rPr>
          <w:b/>
        </w:rPr>
      </w:pPr>
      <w:r>
        <w:rPr>
          <w:b/>
        </w:rPr>
        <w:t xml:space="preserve">Secondary </w:t>
      </w:r>
      <w:r w:rsidR="00DB508D">
        <w:rPr>
          <w:b/>
        </w:rPr>
        <w:t>Errors</w:t>
      </w:r>
    </w:p>
    <w:p w14:paraId="058B5BE9" w14:textId="5B287FE6" w:rsidR="007B5581" w:rsidRDefault="002E5347" w:rsidP="007B5581">
      <w:pPr>
        <w:ind w:firstLine="720"/>
        <w:rPr>
          <w:b/>
        </w:rPr>
      </w:pPr>
      <w:r>
        <w:rPr>
          <w:b/>
        </w:rPr>
        <w:t xml:space="preserve">Critical - 13, 13c, 13d, </w:t>
      </w:r>
      <w:ins w:id="5" w:author="Richard Anthony Fowle" w:date="2022-11-30T11:14:00Z">
        <w:r w:rsidR="00C378ED">
          <w:rPr>
            <w:b/>
          </w:rPr>
          <w:t xml:space="preserve">78, </w:t>
        </w:r>
      </w:ins>
      <w:bookmarkStart w:id="6" w:name="_GoBack"/>
      <w:bookmarkEnd w:id="6"/>
      <w:r w:rsidR="007B5581">
        <w:rPr>
          <w:b/>
        </w:rPr>
        <w:t xml:space="preserve">82, 519a, </w:t>
      </w:r>
      <w:r>
        <w:rPr>
          <w:b/>
        </w:rPr>
        <w:t>519b,</w:t>
      </w:r>
      <w:r w:rsidR="007B5581">
        <w:rPr>
          <w:b/>
        </w:rPr>
        <w:t xml:space="preserve"> </w:t>
      </w:r>
      <w:ins w:id="7" w:author="Richard Anthony Fowle" w:date="2022-11-07T14:04:00Z">
        <w:r w:rsidR="00AA4702">
          <w:rPr>
            <w:b/>
          </w:rPr>
          <w:t>548</w:t>
        </w:r>
      </w:ins>
      <w:ins w:id="8" w:author="Richard Anthony Fowle" w:date="2022-11-07T14:05:00Z">
        <w:r w:rsidR="00AA4702">
          <w:rPr>
            <w:b/>
          </w:rPr>
          <w:t>a</w:t>
        </w:r>
      </w:ins>
      <w:ins w:id="9" w:author="Richard Anthony Fowle" w:date="2022-11-07T14:04:00Z">
        <w:r w:rsidR="00AA4702">
          <w:rPr>
            <w:b/>
          </w:rPr>
          <w:t xml:space="preserve">, </w:t>
        </w:r>
      </w:ins>
      <w:r w:rsidR="007B5581">
        <w:rPr>
          <w:b/>
        </w:rPr>
        <w:t>1775</w:t>
      </w:r>
    </w:p>
    <w:p w14:paraId="3F18DCB3" w14:textId="143C42AF" w:rsidR="007B5581" w:rsidRDefault="007B5581" w:rsidP="007B5581">
      <w:pPr>
        <w:ind w:firstLine="720"/>
        <w:rPr>
          <w:b/>
        </w:rPr>
      </w:pPr>
      <w:r>
        <w:rPr>
          <w:b/>
        </w:rPr>
        <w:t>Error - 1565</w:t>
      </w:r>
    </w:p>
    <w:p w14:paraId="09713C36" w14:textId="28A97E84" w:rsidR="007B5581" w:rsidRPr="00C14D3B" w:rsidRDefault="007B5581" w:rsidP="007B5581">
      <w:pPr>
        <w:ind w:firstLine="720"/>
        <w:rPr>
          <w:b/>
        </w:rPr>
      </w:pPr>
      <w:r>
        <w:rPr>
          <w:b/>
        </w:rPr>
        <w:t xml:space="preserve">Warnings </w:t>
      </w:r>
      <w:del w:id="10" w:author="Richard Anthony Fowle" w:date="2022-11-02T11:51:00Z">
        <w:r w:rsidDel="004609AB">
          <w:rPr>
            <w:b/>
          </w:rPr>
          <w:delText>-</w:delText>
        </w:r>
      </w:del>
      <w:ins w:id="11" w:author="Richard Anthony Fowle" w:date="2022-11-02T11:51:00Z">
        <w:r w:rsidR="004609AB">
          <w:rPr>
            <w:b/>
          </w:rPr>
          <w:t>–</w:t>
        </w:r>
      </w:ins>
      <w:r>
        <w:rPr>
          <w:b/>
        </w:rPr>
        <w:t xml:space="preserve"> </w:t>
      </w:r>
      <w:ins w:id="12" w:author="Richard Anthony Fowle" w:date="2022-11-02T11:51:00Z">
        <w:r w:rsidR="004609AB">
          <w:rPr>
            <w:b/>
          </w:rPr>
          <w:t xml:space="preserve">54b, </w:t>
        </w:r>
      </w:ins>
      <w:r>
        <w:rPr>
          <w:b/>
        </w:rPr>
        <w:t>90b (4), 571 (7), 1722a</w:t>
      </w:r>
    </w:p>
    <w:p w14:paraId="57D37AD8" w14:textId="43415E10" w:rsidR="00081CE7" w:rsidRDefault="007B5581" w:rsidP="007B5581">
      <w:pPr>
        <w:spacing w:after="160" w:line="259" w:lineRule="auto"/>
      </w:pPr>
      <w:r>
        <w:br w:type="page"/>
      </w:r>
    </w:p>
    <w:tbl>
      <w:tblPr>
        <w:tblW w:w="10745" w:type="dxa"/>
        <w:jc w:val="center"/>
        <w:tblLayout w:type="fixed"/>
        <w:tblLook w:val="04A0" w:firstRow="1" w:lastRow="0" w:firstColumn="1" w:lastColumn="0" w:noHBand="0" w:noVBand="1"/>
      </w:tblPr>
      <w:tblGrid>
        <w:gridCol w:w="1790"/>
        <w:gridCol w:w="516"/>
        <w:gridCol w:w="349"/>
        <w:gridCol w:w="926"/>
        <w:gridCol w:w="320"/>
        <w:gridCol w:w="1471"/>
        <w:gridCol w:w="1608"/>
        <w:gridCol w:w="183"/>
        <w:gridCol w:w="210"/>
        <w:gridCol w:w="321"/>
        <w:gridCol w:w="1260"/>
        <w:gridCol w:w="105"/>
        <w:gridCol w:w="777"/>
        <w:gridCol w:w="909"/>
      </w:tblGrid>
      <w:tr w:rsidR="00081CE7" w:rsidRPr="00C37152" w14:paraId="6480B1F7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264E0B" w14:textId="77777777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C22A11B" w14:textId="678B6172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E99C316" w14:textId="3BDDEEE5" w:rsidR="00081CE7" w:rsidRPr="00C37152" w:rsidRDefault="00081CE7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F10C7CF" w14:textId="71CE337A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5F4E848" w14:textId="7F8010C8" w:rsidR="00081CE7" w:rsidRPr="00C37152" w:rsidRDefault="00081CE7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37617EE" w14:textId="432B0F40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795C80" w:rsidRPr="00C37152" w14:paraId="5843356E" w14:textId="77777777" w:rsidTr="009E6110">
        <w:trPr>
          <w:trHeight w:val="665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4CE3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A797A" w14:textId="77777777" w:rsidR="00795C80" w:rsidRPr="00C37152" w:rsidRDefault="00795C80" w:rsidP="00795C8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95C80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the exterior boundary shares more than one node with an interior boundary.</w:t>
            </w:r>
          </w:p>
        </w:tc>
      </w:tr>
      <w:tr w:rsidR="00795C80" w:rsidRPr="00C37152" w14:paraId="30CE4952" w14:textId="77777777" w:rsidTr="009E6110">
        <w:trPr>
          <w:trHeight w:val="440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59D52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11CE5" w14:textId="77777777" w:rsidR="00795C80" w:rsidRPr="00C37152" w:rsidRDefault="00795C80" w:rsidP="00795C8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bCs/>
                <w:sz w:val="20"/>
                <w:szCs w:val="20"/>
              </w:rPr>
              <w:t>Exterior and interior boundaries share more than one node.</w:t>
            </w:r>
          </w:p>
        </w:tc>
      </w:tr>
      <w:tr w:rsidR="00182709" w:rsidRPr="00C37152" w14:paraId="5F2F6750" w14:textId="77777777" w:rsidTr="00182709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73E" w14:textId="77777777" w:rsidR="00182709" w:rsidRPr="00C37152" w:rsidRDefault="00182709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182A" w14:textId="77777777" w:rsidR="00182709" w:rsidRPr="00C37152" w:rsidRDefault="00182709" w:rsidP="00795C8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boundary to share at most one node.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25CC" w14:textId="77777777" w:rsidR="00182709" w:rsidRPr="00C37152" w:rsidRDefault="00182709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5F71" w14:textId="4DC5C7D5" w:rsidR="00182709" w:rsidRPr="00C37152" w:rsidRDefault="00182709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(4.7.3)</w:t>
            </w:r>
          </w:p>
        </w:tc>
      </w:tr>
      <w:tr w:rsidR="00795C80" w:rsidRPr="00C37152" w14:paraId="196A8145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9B4C2B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8C5DADF" w14:textId="18EABCFD" w:rsidR="00795C80" w:rsidRPr="00C37152" w:rsidRDefault="00BE0989" w:rsidP="00B40E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Exterior boundary of </w:t>
            </w:r>
            <w:r w:rsidR="003753BF" w:rsidRPr="003753BF">
              <w:rPr>
                <w:rFonts w:ascii="Calibri" w:eastAsia="Times New Roman" w:hAnsi="Calibri" w:cs="Calibri"/>
                <w:sz w:val="20"/>
                <w:szCs w:val="20"/>
              </w:rPr>
              <w:t>S</w:t>
            </w:r>
            <w:r w:rsidR="003753BF">
              <w:rPr>
                <w:rFonts w:ascii="Calibri" w:eastAsia="Times New Roman" w:hAnsi="Calibri" w:cs="Calibri"/>
                <w:sz w:val="20"/>
                <w:szCs w:val="20"/>
              </w:rPr>
              <w:t>BDARE</w:t>
            </w:r>
            <w:r w:rsidR="00AB66B9">
              <w:rPr>
                <w:rFonts w:ascii="Calibri" w:eastAsia="Times New Roman" w:hAnsi="Calibri" w:cs="Calibri"/>
                <w:sz w:val="20"/>
                <w:szCs w:val="20"/>
              </w:rPr>
              <w:t> (A)</w:t>
            </w:r>
            <w:r w:rsidR="007B55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B40E2E">
              <w:rPr>
                <w:rFonts w:ascii="Calibri" w:eastAsia="Times New Roman" w:hAnsi="Calibri" w:cs="Calibri"/>
                <w:sz w:val="20"/>
                <w:szCs w:val="20"/>
              </w:rPr>
              <w:t>share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 two nodes with its interior boundary</w:t>
            </w:r>
            <w:r w:rsidR="003753BF" w:rsidRPr="003753B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84975" w:rsidRPr="00C37152" w14:paraId="200CA4DD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406A" w14:textId="7899E7D6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C9EC" w14:textId="43600111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2B0B" w14:textId="5515BA9F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0356" w14:textId="31CFD092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D8E1" w14:textId="10EA5331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F667" w14:textId="7ADE13F7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84975" w:rsidRPr="00C37152" w14:paraId="097CEC88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B8A1" w14:textId="51692235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32°20'25.03"</w:t>
            </w:r>
            <w:proofErr w:type="gramStart"/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S  60</w:t>
            </w:r>
            <w:proofErr w:type="gramEnd"/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°54'41.85"E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B016" w14:textId="716D6247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0D4A" w14:textId="6F9CE3D2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 w:rsidR="00081CE7">
              <w:rPr>
                <w:rFonts w:ascii="Calibri" w:eastAsia="Times New Roman" w:hAnsi="Calibri" w:cs="Calibri"/>
                <w:sz w:val="20"/>
                <w:szCs w:val="20"/>
              </w:rPr>
              <w:t xml:space="preserve">;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WATLEV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=4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ACCB" w14:textId="6D41C986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FE-66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CA94" w14:textId="6BAFAF68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1516773422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59A5" w14:textId="0E365C65" w:rsidR="00584975" w:rsidRPr="00584975" w:rsidRDefault="00491E0A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</w:t>
            </w:r>
            <w:r w:rsidR="005849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-81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 VC</w:t>
            </w:r>
            <w:r w:rsidR="005849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-91</w:t>
            </w:r>
          </w:p>
        </w:tc>
      </w:tr>
      <w:tr w:rsidR="00AB66B9" w:rsidRPr="00C37152" w14:paraId="51FC06A8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D50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F12AC" w14:textId="77777777" w:rsidR="00AB66B9" w:rsidRPr="006023A3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6A6C53B" wp14:editId="76E95F6B">
                  <wp:extent cx="2485714" cy="187619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6B9" w:rsidRPr="00C37152" w14:paraId="15AEC6B5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4162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2B17" w14:textId="3072ABA4" w:rsidR="00AB66B9" w:rsidRPr="008061C3" w:rsidRDefault="006023A3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14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: </w:t>
            </w:r>
            <w:r w:rsidR="00AB66B9" w:rsidRPr="008061C3">
              <w:rPr>
                <w:rFonts w:ascii="Calibri" w:eastAsia="Times New Roman" w:hAnsi="Calibri" w:cs="Calibri"/>
                <w:sz w:val="20"/>
                <w:szCs w:val="20"/>
              </w:rPr>
              <w:t> “</w:t>
            </w:r>
            <w:proofErr w:type="gramEnd"/>
            <w:r w:rsidR="00584975" w:rsidRPr="00584975">
              <w:rPr>
                <w:rFonts w:ascii="Calibri" w:eastAsia="Times New Roman" w:hAnsi="Calibri" w:cs="Calibri"/>
                <w:sz w:val="20"/>
                <w:szCs w:val="20"/>
              </w:rPr>
              <w:t>Exterior and interior boundaries share more than one node.</w:t>
            </w:r>
            <w:r w:rsidR="00AB66B9" w:rsidRPr="008061C3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AB66B9" w:rsidRPr="00C37152" w14:paraId="480F7B8F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CDD1" w14:textId="18AEAD1D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491E0A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50FA" w14:textId="041E9714" w:rsidR="00AB66B9" w:rsidRPr="005A1934" w:rsidRDefault="006023A3" w:rsidP="00AB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Check 82</w:t>
            </w:r>
            <w:proofErr w:type="gramStart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: </w:t>
            </w:r>
            <w:r w:rsidR="00AB66B9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“</w:t>
            </w:r>
            <w:proofErr w:type="gramEnd"/>
            <w:r w:rsidRPr="006023A3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Object references the same edge more than once.</w:t>
            </w:r>
            <w:r w:rsidR="002C2B2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”</w:t>
            </w:r>
          </w:p>
        </w:tc>
      </w:tr>
      <w:tr w:rsidR="00AB66B9" w:rsidRPr="00C37152" w14:paraId="5419B550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F6A4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1FF7C4E8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0962479" w14:textId="77777777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BF6D6E1" w14:textId="279E57AC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BCE3AF1" w14:textId="11B80725" w:rsidR="00081CE7" w:rsidRPr="00D15F1F" w:rsidRDefault="00081CE7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en-US"/>
              </w:rPr>
              <w:t>S‐58 Check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CD104C4" w14:textId="09B0B9A2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15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F10D88C" w14:textId="74506F76" w:rsidR="00081CE7" w:rsidRPr="00D15F1F" w:rsidRDefault="00081CE7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BE51F89" w14:textId="1BAA4B20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C</w:t>
            </w:r>
          </w:p>
        </w:tc>
      </w:tr>
      <w:tr w:rsidR="00AB66B9" w:rsidRPr="00C37152" w14:paraId="55392DF8" w14:textId="77777777" w:rsidTr="009E6110">
        <w:trPr>
          <w:trHeight w:val="611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AEC0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C1FDFA" w14:textId="77777777" w:rsidR="00AB66B9" w:rsidRPr="00D15F1F" w:rsidRDefault="00AB66B9" w:rsidP="00AB66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D15F1F"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  <w:t>For each feature object of geometric primitive area where the exterior boundary or an interior boundary is not closed.</w:t>
            </w:r>
          </w:p>
        </w:tc>
      </w:tr>
      <w:tr w:rsidR="00AB66B9" w:rsidRPr="00C37152" w14:paraId="25218445" w14:textId="77777777" w:rsidTr="009E6110">
        <w:trPr>
          <w:trHeight w:val="539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56E3F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8310A0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  <w:t>First and last edge of an area boundary do not meet at a common connected node.</w:t>
            </w:r>
          </w:p>
        </w:tc>
      </w:tr>
      <w:tr w:rsidR="00182709" w:rsidRPr="00C37152" w14:paraId="79D3973F" w14:textId="77777777" w:rsidTr="00C9274E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231C" w14:textId="77777777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AD0F" w14:textId="77777777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  <w:t>Amend edges bounding the area to meet at a common connected node.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4100" w14:textId="77777777" w:rsidR="00182709" w:rsidRPr="00D15F1F" w:rsidRDefault="00182709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F44" w14:textId="24C95AB9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Part 3 (4.7.3.1)</w:t>
            </w:r>
          </w:p>
        </w:tc>
      </w:tr>
      <w:tr w:rsidR="00AB66B9" w:rsidRPr="00C37152" w14:paraId="52F05606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5E3A08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AE51F58" w14:textId="4ADB1F9D" w:rsidR="006023A3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SLCONS bounding an area without meeting at a common connected node. </w:t>
            </w:r>
          </w:p>
        </w:tc>
      </w:tr>
      <w:tr w:rsidR="00491E0A" w:rsidRPr="00C37152" w14:paraId="70071C27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A766" w14:textId="4595C61A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C98D" w14:textId="1DDD9C5A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E35C" w14:textId="59C3F86B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4904" w14:textId="4E1E04E6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FD63" w14:textId="1F00DE32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A065" w14:textId="7EA904E6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VRID</w:t>
            </w:r>
          </w:p>
        </w:tc>
      </w:tr>
      <w:tr w:rsidR="00491E0A" w:rsidRPr="00C37152" w14:paraId="45BF3C2B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EC5D" w14:textId="3BC08535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32°20'22.23"S 60°54'35.90"E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6928" w14:textId="547654BF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SLCONS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E4EE" w14:textId="64921F4F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WATLEV=2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855D" w14:textId="4F24A8FA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  <w:t>FE-55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F9F5" w14:textId="062CF5C6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  <w:t>AA 1513852500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F62E" w14:textId="26EB84C9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VE-77;</w:t>
            </w:r>
            <w:r w:rsidR="00081CE7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 </w:t>
            </w: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VE-79;</w:t>
            </w:r>
            <w:r w:rsidR="00081CE7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 </w:t>
            </w:r>
            <w:r w:rsidR="00ED260D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VE-78</w:t>
            </w:r>
          </w:p>
        </w:tc>
      </w:tr>
      <w:tr w:rsidR="00491E0A" w:rsidRPr="00C37152" w14:paraId="18A2F61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47C5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7108F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noProof/>
                <w:lang w:val="en-GB" w:eastAsia="en-GB"/>
              </w:rPr>
              <w:drawing>
                <wp:inline distT="0" distB="0" distL="0" distR="0" wp14:anchorId="71FE76CB" wp14:editId="4A202B61">
                  <wp:extent cx="2485714" cy="18761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E0A" w:rsidRPr="00C37152" w14:paraId="034B874E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EC40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39AD" w14:textId="7658A1EE" w:rsidR="00491E0A" w:rsidRPr="00D15F1F" w:rsidRDefault="00A90CEE" w:rsidP="00A90CEE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Check </w:t>
            </w:r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15</w:t>
            </w:r>
            <w:proofErr w:type="gramStart"/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:  “</w:t>
            </w:r>
            <w:proofErr w:type="gramEnd"/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First and last edge of an area boundary do not meet at a common connected node” must be triggered.</w:t>
            </w:r>
          </w:p>
        </w:tc>
      </w:tr>
      <w:tr w:rsidR="00491E0A" w:rsidRPr="00C37152" w14:paraId="6D19A03D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6CB8" w14:textId="2C684C3F" w:rsidR="00491E0A" w:rsidRPr="00D15F1F" w:rsidRDefault="00A90CEE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Secondary Critical 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8C05" w14:textId="22DBAF90" w:rsidR="00491E0A" w:rsidRPr="00D15F1F" w:rsidDel="00AA4702" w:rsidRDefault="00A90CEE" w:rsidP="00491E0A">
            <w:pPr>
              <w:spacing w:after="0" w:line="240" w:lineRule="auto"/>
              <w:rPr>
                <w:del w:id="13" w:author="Richard Anthony Fowle" w:date="2022-11-07T14:03:00Z"/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del w:id="14" w:author="Richard Anthony Fowle" w:date="2022-11-07T14:03:00Z">
              <w:r w:rsidRPr="00D15F1F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Check 13c: ”</w:delText>
              </w:r>
              <w:r w:rsidRPr="00D15F1F" w:rsidDel="00AA4702">
                <w:rPr>
                  <w:lang w:val="en-GB"/>
                </w:rPr>
                <w:delText xml:space="preserve"> </w:delText>
              </w:r>
              <w:r w:rsidRPr="00D15F1F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Edges are not ref</w:delText>
              </w:r>
              <w:r w:rsidR="002C2B25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erenced sequentially.”</w:delText>
              </w:r>
            </w:del>
          </w:p>
          <w:p w14:paraId="236176DC" w14:textId="67015F5A" w:rsidR="00A90CEE" w:rsidRPr="00D15F1F" w:rsidRDefault="00A90CEE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del w:id="15" w:author="Richard Anthony Fowle" w:date="2022-11-07T14:03:00Z">
              <w:r w:rsidRPr="00D15F1F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Check 13d: ”</w:delText>
              </w:r>
              <w:r w:rsidRPr="00D15F1F" w:rsidDel="00AA4702">
                <w:rPr>
                  <w:lang w:val="en-GB"/>
                </w:rPr>
                <w:delText xml:space="preserve"> </w:delText>
              </w:r>
              <w:r w:rsidRPr="00D15F1F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Sequential edges do not have the same end and beginning nod</w:delText>
              </w:r>
              <w:r w:rsidR="002C2B25" w:rsidDel="00AA4702">
                <w:rPr>
                  <w:rFonts w:ascii="Calibri" w:eastAsia="Times New Roman" w:hAnsi="Calibri" w:cs="Calibri"/>
                  <w:sz w:val="20"/>
                  <w:szCs w:val="20"/>
                  <w:lang w:val="en-GB"/>
                </w:rPr>
                <w:delText>es.”</w:delText>
              </w:r>
            </w:del>
          </w:p>
        </w:tc>
      </w:tr>
      <w:tr w:rsidR="00491E0A" w:rsidRPr="00C37152" w14:paraId="2E877366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3C50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D15F1F" w14:paraId="087B2686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931E6B" w14:textId="77777777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D7B88E8" w14:textId="37401C86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FA15F77" w14:textId="5CD83524" w:rsidR="00081CE7" w:rsidRPr="00D15F1F" w:rsidRDefault="00081CE7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4810BE5" w14:textId="55B22E27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CA2BF6B" w14:textId="3A96567F" w:rsidR="00081CE7" w:rsidRPr="00D15F1F" w:rsidRDefault="00081CE7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D2AA7FC" w14:textId="7C47E17F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BB5739" w:rsidRPr="00D15F1F" w14:paraId="4BFE61F5" w14:textId="77777777" w:rsidTr="009E6110">
        <w:trPr>
          <w:trHeight w:val="611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8A17" w14:textId="0AB4FB69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8306" w14:textId="5D15983A" w:rsidR="00BB5739" w:rsidRPr="00D15F1F" w:rsidRDefault="00BB5739" w:rsidP="00BB573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area where the exterior boundary is not encoded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c</w:t>
            </w: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>lockwise.</w:t>
            </w:r>
          </w:p>
        </w:tc>
      </w:tr>
      <w:tr w:rsidR="00BB5739" w:rsidRPr="00D15F1F" w14:paraId="5CC59460" w14:textId="77777777" w:rsidTr="009E6110">
        <w:trPr>
          <w:trHeight w:val="539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D99A" w14:textId="4013C903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F4D6" w14:textId="47388BCB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Area exterior boundary not encoded clockwise.</w:t>
            </w:r>
          </w:p>
        </w:tc>
      </w:tr>
      <w:tr w:rsidR="00182709" w:rsidRPr="00D15F1F" w14:paraId="5B8A07F5" w14:textId="77777777" w:rsidTr="00D97538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1087" w14:textId="3CA99F24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C2DE" w14:textId="23F6F623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area exterior boundary is encoded clockwise.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45CD" w14:textId="77777777" w:rsidR="00182709" w:rsidRPr="00D15F1F" w:rsidRDefault="0018270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51F5" w14:textId="4875F906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Part 3 (4.7.3.2)</w:t>
            </w:r>
          </w:p>
        </w:tc>
      </w:tr>
      <w:tr w:rsidR="00BB5739" w:rsidRPr="00D15F1F" w14:paraId="04763C32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96027AE" w14:textId="57172183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8DF2AB5" w14:textId="5DFC4B40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E3936">
              <w:rPr>
                <w:rFonts w:ascii="Calibri" w:eastAsia="Times New Roman" w:hAnsi="Calibri" w:cs="Calibri"/>
                <w:sz w:val="20"/>
                <w:szCs w:val="20"/>
              </w:rPr>
              <w:t>SEAARE (A) outer boundary is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not </w:t>
            </w:r>
            <w:r w:rsidRPr="00DE3936">
              <w:rPr>
                <w:rFonts w:ascii="Calibri" w:eastAsia="Times New Roman" w:hAnsi="Calibri" w:cs="Calibri"/>
                <w:sz w:val="20"/>
                <w:szCs w:val="20"/>
              </w:rPr>
              <w:t>encoded clockwise. </w:t>
            </w:r>
          </w:p>
        </w:tc>
      </w:tr>
      <w:tr w:rsidR="00BB5739" w:rsidRPr="00D15F1F" w14:paraId="4FBCDE7A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06DB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DE59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A731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D8C0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E37A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977A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VRID</w:t>
            </w:r>
          </w:p>
        </w:tc>
      </w:tr>
      <w:tr w:rsidR="00BB5739" w:rsidRPr="00D15F1F" w14:paraId="2EB37E15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FC487" w14:textId="3BC3E5BD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32°20'28.17"S 60°54'34.61"E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34E0" w14:textId="7E881D24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SEAARE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5A4E" w14:textId="2509321C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OBJNAM=2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2F82" w14:textId="210CA696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FE-49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91E0" w14:textId="576DB95D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1513849309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1DC2" w14:textId="1B2C14E7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-70</w:t>
            </w:r>
          </w:p>
        </w:tc>
      </w:tr>
      <w:tr w:rsidR="00BB5739" w:rsidRPr="00D15F1F" w14:paraId="72F975E7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C6F8" w14:textId="77777777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DBAF" w14:textId="5387E22A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FC3A61" wp14:editId="4D585BE7">
                  <wp:extent cx="2485714" cy="1876190"/>
                  <wp:effectExtent l="0" t="0" r="0" b="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739" w:rsidRPr="00D15F1F" w14:paraId="4BF6CB50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1B00" w14:textId="33BC40A4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AC96" w14:textId="5DBE4CE4" w:rsidR="00BB5739" w:rsidRPr="00D15F1F" w:rsidRDefault="00BB5739" w:rsidP="00BB573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16</w:t>
            </w:r>
            <w:proofErr w:type="gramStart"/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:  “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Area exterior boundary not encoded clockwise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BB5739" w:rsidRPr="00D15F1F" w14:paraId="63AE3971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8737" w14:textId="6F86E2A1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B7AC" w14:textId="3B5C8A1F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91E0A" w:rsidRPr="00C37152" w14:paraId="669E3A3B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45A3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34BAE13C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105402" w14:textId="77777777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0BBE982" w14:textId="63F9D294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3609FD2" w14:textId="5CE03772" w:rsidR="00081CE7" w:rsidRPr="00C37152" w:rsidRDefault="00081CE7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9A1C882" w14:textId="1E95C984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BC572EF" w14:textId="70D72B37" w:rsidR="00081CE7" w:rsidRPr="00C37152" w:rsidRDefault="00081CE7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5D84423" w14:textId="24181AB6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491E0A" w:rsidRPr="00C37152" w14:paraId="1CF2A257" w14:textId="77777777" w:rsidTr="009E6110">
        <w:trPr>
          <w:trHeight w:val="629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9191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602830" w14:textId="77777777" w:rsidR="00491E0A" w:rsidRPr="00C37152" w:rsidRDefault="00491E0A" w:rsidP="00491E0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an interior boundary is not encoded counter-clockwise.</w:t>
            </w:r>
          </w:p>
        </w:tc>
      </w:tr>
      <w:tr w:rsidR="00491E0A" w:rsidRPr="00C37152" w14:paraId="6D38F7BF" w14:textId="77777777" w:rsidTr="009E6110">
        <w:trPr>
          <w:trHeight w:val="50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B0DC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FA5D1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Area interior boundary not encoded counter-clockwise.</w:t>
            </w:r>
          </w:p>
        </w:tc>
      </w:tr>
      <w:tr w:rsidR="00182709" w:rsidRPr="00C37152" w14:paraId="083E6AAE" w14:textId="77777777" w:rsidTr="002F6ACD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5CC3" w14:textId="77777777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80C7" w14:textId="77777777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area interior boundary is encoded counter-clockwise.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2E69" w14:textId="77777777" w:rsidR="00182709" w:rsidRPr="00C37152" w:rsidRDefault="00182709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0E6E" w14:textId="01AA4080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Part 3 (4.7.3.2)</w:t>
            </w:r>
          </w:p>
        </w:tc>
      </w:tr>
      <w:tr w:rsidR="00491E0A" w:rsidRPr="00C37152" w14:paraId="081BCB91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8F4B15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D405578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CBLARE</w:t>
            </w:r>
            <w:r w:rsidRPr="001755CD">
              <w:rPr>
                <w:rFonts w:ascii="Calibri" w:eastAsia="Times New Roman" w:hAnsi="Calibri" w:cs="Calibri"/>
                <w:sz w:val="20"/>
                <w:szCs w:val="20"/>
              </w:rPr>
              <w:t> (A) inner boundary is encoded as clockwise. </w:t>
            </w:r>
          </w:p>
        </w:tc>
      </w:tr>
      <w:tr w:rsidR="0057504A" w:rsidRPr="00C37152" w14:paraId="4D0C20C3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0A8F" w14:textId="620386C1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FD91" w14:textId="355F7400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99FC" w14:textId="446A49DB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517B" w14:textId="65FDC6CA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BBF7" w14:textId="0B7FE198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20B8" w14:textId="0DD8F4BD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7504A" w:rsidRPr="00C37152" w14:paraId="7604EB8D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8652D" w14:textId="2ABA0B76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51283">
              <w:rPr>
                <w:rFonts w:ascii="Calibri" w:eastAsia="Times New Roman" w:hAnsi="Calibri" w:cs="Calibri"/>
                <w:sz w:val="20"/>
                <w:szCs w:val="20"/>
              </w:rPr>
              <w:t>32°20'22.19"S 60°54'46.96"E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62E2" w14:textId="16A43352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CBLARE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7BC1" w14:textId="364ED63F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5423" w14:textId="2FAC342B" w:rsidR="0057504A" w:rsidRDefault="00256162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7EF6" w14:textId="1C939ADE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1516772927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5857" w14:textId="1D80AFE9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VE-94</w:t>
            </w:r>
          </w:p>
        </w:tc>
      </w:tr>
      <w:tr w:rsidR="0057504A" w:rsidRPr="00C37152" w14:paraId="1B932DD0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376A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9E8B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6841C83" wp14:editId="154684BD">
                  <wp:extent cx="2485714" cy="18761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04A" w:rsidRPr="00C37152" w14:paraId="6272C042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4D04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48517" w14:textId="1D04BFBD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Check 17: </w:t>
            </w:r>
            <w:r w:rsidRPr="00F44CF4">
              <w:rPr>
                <w:rFonts w:ascii="Calibri" w:eastAsia="Times New Roman" w:hAnsi="Calibri" w:cs="Calibri"/>
                <w:bCs/>
                <w:sz w:val="20"/>
                <w:szCs w:val="20"/>
              </w:rPr>
              <w:t>“</w:t>
            </w:r>
            <w:r w:rsidRPr="00EF12FA">
              <w:rPr>
                <w:rFonts w:ascii="Calibri" w:eastAsia="Times New Roman" w:hAnsi="Calibri" w:cs="Calibri"/>
                <w:bCs/>
                <w:sz w:val="20"/>
                <w:szCs w:val="20"/>
              </w:rPr>
              <w:t>Area interior boundary not encoded counter-clockwise.</w:t>
            </w:r>
            <w:r w:rsidRPr="00F44CF4">
              <w:rPr>
                <w:rFonts w:ascii="Calibri" w:eastAsia="Times New Roman" w:hAnsi="Calibri" w:cs="Calibri"/>
                <w:bCs/>
                <w:sz w:val="20"/>
                <w:szCs w:val="20"/>
              </w:rPr>
              <w:t>” must be triggered.</w:t>
            </w:r>
          </w:p>
        </w:tc>
      </w:tr>
      <w:tr w:rsidR="0057504A" w:rsidRPr="00C37152" w14:paraId="3CF1FC79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9C4F" w14:textId="28A862A9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2C2B2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77F7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7504A" w:rsidRPr="00C37152" w14:paraId="11D68483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7B36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25B87DB0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3FB6B6" w14:textId="77777777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947C453" w14:textId="6143772C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82496E9" w14:textId="5EBE6579" w:rsidR="00081CE7" w:rsidRPr="00C37152" w:rsidRDefault="00081CE7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6E0BF88" w14:textId="672095ED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BA321BB" w14:textId="0C51BD88" w:rsidR="00081CE7" w:rsidRPr="00C37152" w:rsidRDefault="00081CE7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FB4CA10" w14:textId="48D0C1AF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7504A" w:rsidRPr="00C37152" w14:paraId="77E6A7EB" w14:textId="77777777" w:rsidTr="009B020B">
        <w:trPr>
          <w:trHeight w:val="665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936B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387A" w14:textId="77777777" w:rsidR="0057504A" w:rsidRPr="00302B64" w:rsidRDefault="0057504A" w:rsidP="0057504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02B6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edge which is referenced by Group 1 objects AND is not referenced by a M_COVR meta object with CATCOV is Equal to 1 (coverage available) which does not appear twice with different </w:t>
            </w:r>
          </w:p>
          <w:p w14:paraId="32A17A89" w14:textId="77777777" w:rsidR="0057504A" w:rsidRPr="00C37152" w:rsidRDefault="0057504A" w:rsidP="0057504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02B64">
              <w:rPr>
                <w:rFonts w:ascii="Calibri" w:hAnsi="Calibri" w:cs="Calibri"/>
                <w:color w:val="auto"/>
                <w:sz w:val="20"/>
                <w:szCs w:val="20"/>
              </w:rPr>
              <w:t>ORNT (forward and reverse) values.</w:t>
            </w:r>
          </w:p>
        </w:tc>
      </w:tr>
      <w:tr w:rsidR="0057504A" w:rsidRPr="00C37152" w14:paraId="41197DC2" w14:textId="77777777" w:rsidTr="00081CE7">
        <w:trPr>
          <w:trHeight w:val="521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CD84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3791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02B64">
              <w:rPr>
                <w:rFonts w:ascii="Calibri" w:eastAsia="Times New Roman" w:hAnsi="Calibri" w:cs="Calibri"/>
                <w:bCs/>
                <w:sz w:val="20"/>
                <w:szCs w:val="20"/>
              </w:rPr>
              <w:t>Group 1 coverage is not correct, a hole or an overlap exists.</w:t>
            </w:r>
          </w:p>
        </w:tc>
      </w:tr>
      <w:tr w:rsidR="00182709" w:rsidRPr="00C37152" w14:paraId="595F4C2F" w14:textId="77777777" w:rsidTr="00465B2F">
        <w:trPr>
          <w:trHeight w:val="71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4B47" w14:textId="77777777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A76D" w14:textId="77777777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02B64">
              <w:rPr>
                <w:rFonts w:ascii="Calibri" w:eastAsia="Times New Roman" w:hAnsi="Calibri" w:cs="Calibri"/>
                <w:bCs/>
                <w:sz w:val="20"/>
                <w:szCs w:val="20"/>
              </w:rPr>
              <w:t>Amend Group 1 coverage, to remove hole or overlap.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FC15" w14:textId="537F9B29" w:rsidR="00182709" w:rsidRPr="00182709" w:rsidRDefault="00182709" w:rsidP="0018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2759" w14:textId="173E1353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</w:t>
            </w:r>
            <w:r w:rsidRPr="00AB05C1">
              <w:rPr>
                <w:rFonts w:ascii="Calibri" w:eastAsia="Times New Roman" w:hAnsi="Calibri" w:cs="Calibri"/>
                <w:sz w:val="20"/>
                <w:szCs w:val="20"/>
              </w:rPr>
              <w:t xml:space="preserve">(3.10.1) </w:t>
            </w:r>
          </w:p>
        </w:tc>
      </w:tr>
      <w:tr w:rsidR="0057504A" w:rsidRPr="00C37152" w14:paraId="35E9BAE8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FA9286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2D3E44A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Created e</w:t>
            </w:r>
            <w:r w:rsidRPr="00302B64">
              <w:rPr>
                <w:rFonts w:ascii="Calibri" w:eastAsia="Times New Roman" w:hAnsi="Calibri" w:cs="Calibri"/>
                <w:sz w:val="20"/>
                <w:szCs w:val="20"/>
              </w:rPr>
              <w:t>dge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which is </w:t>
            </w:r>
            <w:r w:rsidRPr="00302B64">
              <w:rPr>
                <w:rFonts w:ascii="Calibri" w:eastAsia="Times New Roman" w:hAnsi="Calibri" w:cs="Calibri"/>
                <w:sz w:val="20"/>
                <w:szCs w:val="20"/>
              </w:rPr>
              <w:t>referenc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ed by only one Group 1 feature. Also created the overlap of group 1 features.</w:t>
            </w:r>
          </w:p>
        </w:tc>
      </w:tr>
      <w:tr w:rsidR="0057504A" w14:paraId="37B5A6D6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2AC8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177E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18A4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F337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6232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CA25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B04FA" w14:paraId="2ED710B3" w14:textId="77777777" w:rsidTr="004C546B">
        <w:trPr>
          <w:trHeight w:val="248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4FAF1" w14:textId="2140F41A" w:rsidR="000B04FA" w:rsidRPr="00AB66B9" w:rsidRDefault="004C546B" w:rsidP="00DD34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32°20'50.10"S 60°54'17.6</w:t>
            </w:r>
            <w:r w:rsidR="000B04FA" w:rsidRPr="00B35FC6">
              <w:rPr>
                <w:rFonts w:ascii="Calibri" w:eastAsia="Times New Roman" w:hAnsi="Calibri" w:cs="Calibri"/>
                <w:sz w:val="20"/>
                <w:szCs w:val="20"/>
              </w:rPr>
              <w:t>9"E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C3B2" w14:textId="4CF5C73E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5CD5" w14:textId="60B01466" w:rsidR="000B04FA" w:rsidRPr="000B04FA" w:rsidRDefault="00A225A0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 =-2; DRVAL2=0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10B4" w14:textId="0AA02BC6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4C546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7B25" w14:textId="63143C48" w:rsidR="000B04FA" w:rsidRPr="000B04FA" w:rsidRDefault="00A225A0" w:rsidP="00DD34F6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3070002050</w:t>
            </w:r>
            <w:r w:rsidR="000B04FA"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00022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054C" w14:textId="587B923D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VE-103</w:t>
            </w:r>
          </w:p>
        </w:tc>
      </w:tr>
      <w:tr w:rsidR="004C546B" w14:paraId="7BF44AF2" w14:textId="77777777" w:rsidTr="003C128E">
        <w:trPr>
          <w:trHeight w:val="248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CC23" w14:textId="6E093B36" w:rsidR="004C546B" w:rsidRPr="00B35FC6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32°20'50.72"S 60°54'17.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21BF" w14:textId="77433EF0" w:rsidR="004C546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7DB9" w14:textId="4A838314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D3CF" w14:textId="52CBA50C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FE-71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8F7B" w14:textId="4631BB2D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1516774344</w:t>
            </w: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0B04FA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2F02" w14:textId="74CF653E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VE-104</w:t>
            </w:r>
          </w:p>
        </w:tc>
      </w:tr>
      <w:tr w:rsidR="004C546B" w14:paraId="0F740EBE" w14:textId="77777777" w:rsidTr="003C128E">
        <w:trPr>
          <w:trHeight w:val="247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FF32E" w14:textId="12F7558E" w:rsidR="004C546B" w:rsidRPr="00B35FC6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32°20'50.72"S 60°54'17.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33A1" w14:textId="7DC45E5E" w:rsidR="004C546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9483" w14:textId="4BBF97C1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 =-2; DRVAL2=0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2415" w14:textId="03E7FAA0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FE-70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FFD6" w14:textId="57A38E1B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AA 1516773533 </w:t>
            </w:r>
            <w:r w:rsidRPr="000B04FA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00002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9626" w14:textId="70F55CB1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VE-104</w:t>
            </w:r>
          </w:p>
        </w:tc>
      </w:tr>
      <w:tr w:rsidR="004C546B" w:rsidRPr="00C37152" w14:paraId="2B0F6ECF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A74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32E6" w14:textId="0A13702D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26C3250D" wp14:editId="27711EC2">
                  <wp:extent cx="3086100" cy="23293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343" cy="2335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46B" w:rsidRPr="00C37152" w14:paraId="0C0BEA8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B91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828B" w14:textId="1013EE8A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42 “G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roup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 1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coverage 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is not correct, a hole or an ov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erlap exists” must be triggered for edges VE-103 &amp; VE-104</w:t>
            </w:r>
          </w:p>
        </w:tc>
      </w:tr>
      <w:tr w:rsidR="004C546B" w:rsidRPr="00C37152" w14:paraId="46730B29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592A" w14:textId="1609B13B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2AE3" w14:textId="77777777" w:rsidR="004C546B" w:rsidRDefault="004C546B" w:rsidP="004C54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519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a: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2C2B25">
              <w:rPr>
                <w:rFonts w:ascii="Calibri" w:eastAsia="Times New Roman" w:hAnsi="Calibri" w:cs="Calibri"/>
                <w:sz w:val="20"/>
                <w:szCs w:val="20"/>
              </w:rPr>
              <w:t>Skin of the earth (Group1) objects do not cover the data coverage (M_COVR = 1).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  <w:p w14:paraId="19D9753B" w14:textId="5CC8D69A" w:rsidR="004C546B" w:rsidRPr="00454621" w:rsidRDefault="004C546B" w:rsidP="004C546B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519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b: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2C2B25">
              <w:rPr>
                <w:rFonts w:ascii="Calibri" w:eastAsia="Times New Roman" w:hAnsi="Calibri" w:cs="Calibri"/>
                <w:sz w:val="20"/>
                <w:szCs w:val="20"/>
              </w:rPr>
              <w:t>Skin of the earth (Group1) objects overlap.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</w:tr>
      <w:tr w:rsidR="004C546B" w:rsidRPr="00C37152" w14:paraId="370AC8E9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C9C" w14:textId="1C7378E8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br w:type="page"/>
            </w:r>
          </w:p>
        </w:tc>
      </w:tr>
      <w:tr w:rsidR="004C546B" w:rsidRPr="00C37152" w14:paraId="3DD0EABB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71D214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6A305D5" w14:textId="7723975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3ED0761" w14:textId="674113D7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ADFFA56" w14:textId="0D93A351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54a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0915E11" w14:textId="53D26E58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5D4BFDA" w14:textId="16ED8198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4C546B" w:rsidRPr="00C37152" w14:paraId="62AF131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EE4A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4501" w14:textId="77777777" w:rsidR="004C546B" w:rsidRPr="00C37152" w:rsidRDefault="004C546B" w:rsidP="004C546B">
            <w:pPr>
              <w:pStyle w:val="Defaul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FORSTC, LNDMRK or SILTNK feature which is not COVERED_BY a BRIDGE, COALNE, DAMCON, FLODOC, LNDARE, OFSPLF, PILPNT, PONTON, PYLONS, SLCONS or UWTROC feature object.</w:t>
            </w:r>
          </w:p>
        </w:tc>
      </w:tr>
      <w:tr w:rsidR="004C546B" w:rsidRPr="00C37152" w14:paraId="795906D5" w14:textId="77777777" w:rsidTr="009E6110">
        <w:trPr>
          <w:trHeight w:val="503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A654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8C9F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bCs/>
                <w:sz w:val="20"/>
                <w:szCs w:val="20"/>
              </w:rPr>
              <w:t>FORSTC, LNDMRK or SILTNK not covered by a suitable supporting object.</w:t>
            </w:r>
          </w:p>
        </w:tc>
      </w:tr>
      <w:tr w:rsidR="004C546B" w:rsidRPr="00C37152" w14:paraId="74340D5D" w14:textId="77777777" w:rsidTr="00571D5C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0E1D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6EBD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bCs/>
                <w:sz w:val="20"/>
                <w:szCs w:val="20"/>
              </w:rPr>
              <w:t>Amend object to ensure it is situated on a suitable object.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38C5" w14:textId="77777777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0845" w14:textId="7798C659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4C546B" w:rsidRPr="00C37152" w14:paraId="39F6B8E8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F1A1DF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FDBAFDE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612B">
              <w:rPr>
                <w:rFonts w:ascii="Calibri" w:eastAsia="Times New Roman" w:hAnsi="Calibri" w:cs="Calibri"/>
                <w:sz w:val="20"/>
                <w:szCs w:val="20"/>
              </w:rPr>
              <w:t>FORSTC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 LNDMRK and SILTNK created in </w:t>
            </w:r>
            <w:r w:rsidRPr="006A612B">
              <w:rPr>
                <w:rFonts w:ascii="Calibri" w:eastAsia="Times New Roman" w:hAnsi="Calibri" w:cs="Calibri"/>
                <w:sz w:val="20"/>
                <w:szCs w:val="20"/>
              </w:rPr>
              <w:t>DEPARE (A). </w:t>
            </w:r>
          </w:p>
        </w:tc>
      </w:tr>
      <w:tr w:rsidR="004C546B" w:rsidRPr="00C37152" w14:paraId="159B3967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B6AB" w14:textId="67898103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BB2E" w14:textId="212745CE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8D42" w14:textId="7AADB105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E3A3" w14:textId="746D0E11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A2B4" w14:textId="16C188C1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C683" w14:textId="19A82138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C546B" w:rsidRPr="00C37152" w14:paraId="4554FCCC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8613" w14:textId="4AF9FF9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32°20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’13.96”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S 60°54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’52.42”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88CE0" w14:textId="3410A77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SILTNK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3E87" w14:textId="7F44672B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69A8" w14:textId="6312182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FE-38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16BD" w14:textId="5FC881C4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1771863634 </w:t>
            </w: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00048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4027" w14:textId="6BC43AD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VE-62</w:t>
            </w:r>
          </w:p>
        </w:tc>
      </w:tr>
      <w:tr w:rsidR="004C546B" w:rsidRPr="00C37152" w14:paraId="1D0D971A" w14:textId="77777777" w:rsidTr="00F25D7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7CF0" w14:textId="154AD48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32°20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’13.79”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S 60°54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’52.42”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D2D6" w14:textId="1C71023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SILTNK 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38CD" w14:textId="7E36D960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013E" w14:textId="335B5502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FE-39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693C" w14:textId="3A09843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4237372512 00049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081A" w14:textId="73CF9C0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4C546B" w:rsidRPr="00C37152" w14:paraId="3F1C21F5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35AA3" w14:textId="70EDCD0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16.56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52.4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C534" w14:textId="34F3EBB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LNDMRK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3940" w14:textId="3DE1B1A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4988" w14:textId="177BA97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FE-40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4DB" w14:textId="2B35742C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3074409273 </w:t>
            </w: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00050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1637" w14:textId="72E6E81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VE-63</w:t>
            </w:r>
          </w:p>
        </w:tc>
      </w:tr>
      <w:tr w:rsidR="004C546B" w:rsidRPr="00C37152" w14:paraId="57797402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E4003" w14:textId="5CD9544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16.52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50.30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6D64" w14:textId="558164C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 (L</w:t>
            </w:r>
            <w:r w:rsidRPr="00490389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4595" w14:textId="750387B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3E13" w14:textId="6797F30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FE-42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0351" w14:textId="6033B62D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0270223935 00052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1EE8" w14:textId="3B21D95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VE-64</w:t>
            </w:r>
          </w:p>
        </w:tc>
      </w:tr>
      <w:tr w:rsidR="004C546B" w:rsidRPr="00C37152" w14:paraId="2DF7D8D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D6A8" w14:textId="49A955E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16.53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54.8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BD61" w14:textId="6AF94F9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 (P</w:t>
            </w:r>
            <w:r w:rsidRPr="00490389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FD9E" w14:textId="2379DFC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65E6" w14:textId="657DD5C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F7AE" w14:textId="4098886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1271734127 00051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A0DC" w14:textId="5E7B602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VI-51</w:t>
            </w:r>
          </w:p>
        </w:tc>
      </w:tr>
      <w:tr w:rsidR="004C546B" w:rsidRPr="00C37152" w14:paraId="3A6AD28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7460" w14:textId="6A96ACA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19.13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52.45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3568" w14:textId="6541BA7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FORSTC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A8E7" w14:textId="193E225A" w:rsidR="004C546B" w:rsidRPr="00294730" w:rsidRDefault="004C546B" w:rsidP="004C546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82C2" w14:textId="2BDF82A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01F9" w14:textId="2963A57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1475377245 00054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A1D2" w14:textId="72A8DE1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VE-66</w:t>
            </w:r>
          </w:p>
        </w:tc>
      </w:tr>
      <w:tr w:rsidR="004C546B" w:rsidRPr="00C37152" w14:paraId="2886B35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BACE9" w14:textId="389F5D4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19.14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50.34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49D9" w14:textId="7E6808AC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FORSTC (L)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F68E" w14:textId="7FB88E8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6EA5" w14:textId="3FC0520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673D" w14:textId="424721F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3889370021 00053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6AF2" w14:textId="47A5803D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VE-65</w:t>
            </w:r>
          </w:p>
        </w:tc>
      </w:tr>
      <w:tr w:rsidR="004C546B" w:rsidRPr="00C37152" w14:paraId="181AEEE7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70F75" w14:textId="64CC069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19.09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 w:rsidR="003A4BC0">
              <w:rPr>
                <w:rFonts w:ascii="Calibri" w:eastAsia="Times New Roman" w:hAnsi="Calibri" w:cs="Calibri"/>
                <w:sz w:val="20"/>
                <w:szCs w:val="20"/>
              </w:rPr>
              <w:t>54.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 w:rsidR="003A4BC0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D100" w14:textId="78A362C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FORSTC 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AA25" w14:textId="6640442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0950" w14:textId="4FE45EB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FE-45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FA8F" w14:textId="5537794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2879784726 00055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1823" w14:textId="49320FB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VI-57</w:t>
            </w:r>
          </w:p>
        </w:tc>
      </w:tr>
      <w:tr w:rsidR="00276553" w:rsidRPr="00667043" w14:paraId="058FF3F4" w14:textId="77777777" w:rsidTr="00B4511E">
        <w:trPr>
          <w:trHeight w:val="300"/>
          <w:jc w:val="center"/>
          <w:ins w:id="16" w:author="Richard Anthony Fowle" w:date="2022-10-20T15:38:00Z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E15B642" w14:textId="77777777" w:rsidR="00276553" w:rsidRPr="00667043" w:rsidRDefault="00276553" w:rsidP="00B4511E">
            <w:pPr>
              <w:spacing w:after="0" w:line="240" w:lineRule="auto"/>
              <w:rPr>
                <w:ins w:id="17" w:author="Richard Anthony Fowle" w:date="2022-10-20T15:38:00Z"/>
                <w:rFonts w:ascii="Calibri" w:hAnsi="Calibri" w:cs="Calibri"/>
                <w:b/>
                <w:bCs/>
                <w:sz w:val="20"/>
                <w:szCs w:val="20"/>
              </w:rPr>
            </w:pPr>
            <w:ins w:id="18" w:author="Richard Anthony Fowle" w:date="2022-10-20T15:38:00Z">
              <w:r w:rsidRPr="00E53ED7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Test Case No. </w:t>
              </w:r>
              <w:r w:rsidRPr="00A009C7">
                <w:rPr>
                  <w:rFonts w:ascii="Calibri" w:hAnsi="Calibri" w:cs="Calibri"/>
                  <w:b/>
                  <w:bCs/>
                  <w:color w:val="FF0000"/>
                  <w:sz w:val="20"/>
                  <w:szCs w:val="20"/>
                </w:rPr>
                <w:t>2</w:t>
              </w:r>
            </w:ins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FDED94" w14:textId="77777777" w:rsidR="00276553" w:rsidRPr="00667043" w:rsidRDefault="00276553" w:rsidP="00B4511E">
            <w:pPr>
              <w:spacing w:after="0" w:line="240" w:lineRule="auto"/>
              <w:rPr>
                <w:ins w:id="19" w:author="Richard Anthony Fowle" w:date="2022-10-20T15:38:00Z"/>
                <w:rFonts w:ascii="Calibri" w:hAnsi="Calibri" w:cs="Calibri"/>
                <w:sz w:val="20"/>
                <w:szCs w:val="20"/>
              </w:rPr>
            </w:pPr>
            <w:ins w:id="20" w:author="Richard Anthony Fowle" w:date="2022-10-20T15:38:00Z">
              <w:r w:rsidRPr="00E53ED7">
                <w:rPr>
                  <w:rFonts w:ascii="Calibri" w:hAnsi="Calibri" w:cs="Calibri"/>
                  <w:sz w:val="20"/>
                  <w:szCs w:val="20"/>
                </w:rPr>
                <w:t xml:space="preserve">FORSTC, LNDMRK and SILTNK created </w:t>
              </w:r>
              <w:r>
                <w:rPr>
                  <w:rFonts w:ascii="Calibri" w:hAnsi="Calibri" w:cs="Calibri"/>
                  <w:sz w:val="20"/>
                  <w:szCs w:val="20"/>
                </w:rPr>
                <w:t>on MORFAC features where CATMOR is NOT equal to 1 (dolphin), 2 (deviation dolphin) or 5 (post or pile)</w:t>
              </w:r>
            </w:ins>
          </w:p>
        </w:tc>
      </w:tr>
      <w:tr w:rsidR="0069044F" w:rsidRPr="00C37152" w14:paraId="1CA8AE6F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7D22" w14:textId="60176BD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1" w:author="Richard Anthony Fowle" w:date="2022-10-20T15:48:00Z">
              <w:r w:rsidRPr="00E53ED7">
                <w:rPr>
                  <w:rFonts w:cs="Calibri"/>
                  <w:sz w:val="20"/>
                  <w:szCs w:val="20"/>
                </w:rPr>
                <w:t>32-20-32.38S 060-54-26.38E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44DD" w14:textId="7D90832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2" w:author="Richard Anthony Fowle" w:date="2022-10-20T15:48:00Z">
              <w:r w:rsidRPr="00E53ED7">
                <w:rPr>
                  <w:rFonts w:cs="Calibri"/>
                  <w:sz w:val="20"/>
                  <w:szCs w:val="20"/>
                </w:rPr>
                <w:t>MORFAC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9F04" w14:textId="2C05230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3" w:author="Richard Anthony Fowle" w:date="2022-10-20T15:48:00Z">
              <w:r w:rsidRPr="00E53ED7">
                <w:rPr>
                  <w:rFonts w:cs="Calibri"/>
                  <w:sz w:val="20"/>
                  <w:szCs w:val="20"/>
                </w:rPr>
                <w:t>CATMOR=3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0FEE" w14:textId="467CA9EE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4" w:author="Richard Anthony Fowle" w:date="2022-11-02T11:4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FE-80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EF22" w14:textId="5C1E6B2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5" w:author="Richard Anthony Fowle" w:date="2022-10-20T15:48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0011563090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825B" w14:textId="0541EFB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6" w:author="Richard Anthony Fowle" w:date="2022-10-20T15:51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VI-06</w:t>
              </w:r>
            </w:ins>
          </w:p>
        </w:tc>
      </w:tr>
      <w:tr w:rsidR="0069044F" w:rsidRPr="00C37152" w14:paraId="5E63F9AE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5D777" w14:textId="2963A00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7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lastRenderedPageBreak/>
                <w:t>32-20-32.38S 060-54-26.38E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CEDE" w14:textId="6DFDF857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8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LNDMRK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DDEF" w14:textId="432D015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29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CATLMK=2; CONVIS=1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F803" w14:textId="7CD3FDA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0" w:author="Richard Anthony Fowle" w:date="2022-10-20T15:49:00Z">
              <w:r>
                <w:rPr>
                  <w:rFonts w:cs="Calibri"/>
                  <w:sz w:val="20"/>
                  <w:szCs w:val="20"/>
                </w:rPr>
                <w:t>FE-</w:t>
              </w:r>
            </w:ins>
            <w:ins w:id="31" w:author="Richard Anthony Fowle" w:date="2022-11-02T11:43:00Z">
              <w:r w:rsidR="00FE7F5E">
                <w:rPr>
                  <w:rFonts w:cs="Calibri"/>
                  <w:sz w:val="20"/>
                  <w:szCs w:val="20"/>
                </w:rPr>
                <w:t>73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4AEE" w14:textId="2597907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2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0011563091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5D03" w14:textId="508BF18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3" w:author="Richard Anthony Fowle" w:date="2022-10-20T15:52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VI-06</w:t>
              </w:r>
            </w:ins>
          </w:p>
        </w:tc>
      </w:tr>
      <w:tr w:rsidR="0069044F" w:rsidRPr="00C37152" w14:paraId="723F4186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1431A" w14:textId="428EC8A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4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32-20-31.28S 060-54-28.80E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0B20" w14:textId="7AB38B5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5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MORFAC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7376" w14:textId="54F4C9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6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CATMOR=4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4F7B" w14:textId="64A2F162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7" w:author="Richard Anthony Fowle" w:date="2022-11-02T11:4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FE-81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04D0" w14:textId="4DF2087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8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0011563097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8551" w14:textId="07FC4F6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39" w:author="Richard Anthony Fowle" w:date="2022-10-20T15:5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VI-08</w:t>
              </w:r>
            </w:ins>
          </w:p>
        </w:tc>
      </w:tr>
      <w:tr w:rsidR="0069044F" w:rsidRPr="00C37152" w14:paraId="4C7C9073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1C007" w14:textId="593BB8D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0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32-20-31.28S 060-54-28.80E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8318" w14:textId="632FC4E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1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SILTNK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EC2F" w14:textId="3AA100B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2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-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B750" w14:textId="2FEC636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3" w:author="Richard Anthony Fowle" w:date="2022-10-20T15:49:00Z">
              <w:r>
                <w:rPr>
                  <w:rFonts w:cs="Calibri"/>
                  <w:sz w:val="20"/>
                  <w:szCs w:val="20"/>
                </w:rPr>
                <w:t>FE-</w:t>
              </w:r>
            </w:ins>
            <w:ins w:id="44" w:author="Richard Anthony Fowle" w:date="2022-11-02T11:43:00Z">
              <w:r w:rsidR="00FE7F5E">
                <w:rPr>
                  <w:rFonts w:cs="Calibri"/>
                  <w:sz w:val="20"/>
                  <w:szCs w:val="20"/>
                </w:rPr>
                <w:t>79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7C2A" w14:textId="3C5E4DD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5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0011563106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13BA" w14:textId="13D3443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6" w:author="Richard Anthony Fowle" w:date="2022-10-20T15:54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VI-08</w:t>
              </w:r>
            </w:ins>
          </w:p>
        </w:tc>
      </w:tr>
      <w:tr w:rsidR="0069044F" w:rsidRPr="00C37152" w14:paraId="2639379A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C709D" w14:textId="08DBE77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7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32-20-30.42S 060-54-30.52E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0449" w14:textId="774BEEA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8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MORFAC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48C6" w14:textId="370FC43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49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CATMOR=6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AF1F" w14:textId="5FE6AE16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0" w:author="Richard Anthony Fowle" w:date="2022-11-02T11:4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FE-84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EDEA" w14:textId="72E6CDA3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1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0011563099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DF95" w14:textId="2B63BA8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2" w:author="Richard Anthony Fowle" w:date="2022-10-20T15:5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VI-07</w:t>
              </w:r>
            </w:ins>
          </w:p>
        </w:tc>
      </w:tr>
      <w:tr w:rsidR="0069044F" w:rsidRPr="00C37152" w14:paraId="0A8E4F32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E459C" w14:textId="1B6BE2C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3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32-20-30.42S 060-54-30.52E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345C" w14:textId="14E68F0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4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FORSTC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7A39" w14:textId="6C09F0FB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5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-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BD84" w14:textId="62E27CBF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6" w:author="Richard Anthony Fowle" w:date="2022-10-20T15:49:00Z">
              <w:r>
                <w:rPr>
                  <w:rFonts w:cs="Calibri"/>
                  <w:sz w:val="20"/>
                  <w:szCs w:val="20"/>
                </w:rPr>
                <w:t>FE-</w:t>
              </w:r>
            </w:ins>
            <w:ins w:id="57" w:author="Richard Anthony Fowle" w:date="2022-11-02T11:45:00Z">
              <w:r w:rsidR="00FE7F5E">
                <w:rPr>
                  <w:rFonts w:cs="Calibri"/>
                  <w:sz w:val="20"/>
                  <w:szCs w:val="20"/>
                </w:rPr>
                <w:t>78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3E81" w14:textId="39CFE07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8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0011563107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B4A0" w14:textId="7D9912D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59" w:author="Richard Anthony Fowle" w:date="2022-10-20T15:5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VI-07</w:t>
              </w:r>
            </w:ins>
          </w:p>
        </w:tc>
      </w:tr>
      <w:tr w:rsidR="0069044F" w:rsidRPr="00C37152" w14:paraId="4E40A07E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1B9A1" w14:textId="76E29A41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0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32-20-29.36S 060-54-32.87E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492E" w14:textId="6E44A0D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1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MORFAC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2E93" w14:textId="59DAD08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2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CATMOR=7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6E1A" w14:textId="76D11992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3" w:author="Richard Anthony Fowle" w:date="2022-11-02T11:46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FE-8</w:t>
              </w:r>
              <w:r w:rsidR="004609AB">
                <w:rPr>
                  <w:rFonts w:ascii="Calibri" w:eastAsia="Times New Roman" w:hAnsi="Calibri" w:cs="Calibri"/>
                  <w:sz w:val="20"/>
                  <w:szCs w:val="20"/>
                </w:rPr>
                <w:t>3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DE33" w14:textId="3A7F0AC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4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0011563093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FC94" w14:textId="39339D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5" w:author="Richard Anthony Fowle" w:date="2022-10-20T15:5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VI-09</w:t>
              </w:r>
            </w:ins>
          </w:p>
        </w:tc>
      </w:tr>
      <w:tr w:rsidR="0069044F" w:rsidRPr="00C37152" w14:paraId="5B8B7006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B28FA" w14:textId="36CD93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6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32-20-29.36S 060-54-32.87E</w:t>
              </w:r>
            </w:ins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ADBA" w14:textId="07AF67A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7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LNDMRK (P)</w:t>
              </w:r>
            </w:ins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872D" w14:textId="6F2717C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8" w:author="Richard Anthony Fowle" w:date="2022-10-20T15:49:00Z">
              <w:r w:rsidRPr="00E53ED7">
                <w:rPr>
                  <w:rFonts w:cs="Calibri"/>
                  <w:sz w:val="20"/>
                  <w:szCs w:val="20"/>
                </w:rPr>
                <w:t>CATLMK=2; CONVIS=1</w:t>
              </w:r>
            </w:ins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6B36" w14:textId="42326CE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69" w:author="Richard Anthony Fowle" w:date="2022-10-20T15:49:00Z">
              <w:r>
                <w:rPr>
                  <w:rFonts w:cs="Calibri"/>
                  <w:sz w:val="20"/>
                  <w:szCs w:val="20"/>
                </w:rPr>
                <w:t>FE-</w:t>
              </w:r>
            </w:ins>
            <w:ins w:id="70" w:author="Richard Anthony Fowle" w:date="2022-11-02T11:46:00Z">
              <w:r w:rsidR="004609AB">
                <w:rPr>
                  <w:rFonts w:cs="Calibri"/>
                  <w:sz w:val="20"/>
                  <w:szCs w:val="20"/>
                </w:rPr>
                <w:t>82</w:t>
              </w:r>
            </w:ins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FAB8" w14:textId="18900311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71" w:author="Richard Anthony Fowle" w:date="2022-10-20T15:49:00Z">
              <w:r w:rsidRPr="00E53ED7">
                <w:rPr>
                  <w:rFonts w:cs="Calibri"/>
                  <w:sz w:val="20"/>
                  <w:szCs w:val="20"/>
                  <w:lang w:val="en-US" w:eastAsia="en-US"/>
                </w:rPr>
                <w:t>AA 0011563094 63050</w:t>
              </w:r>
            </w:ins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2CDA" w14:textId="4B557A8B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ins w:id="72" w:author="Richard Anthony Fowle" w:date="2022-10-20T15:55:00Z">
              <w:r>
                <w:rPr>
                  <w:rFonts w:ascii="Calibri" w:eastAsia="Times New Roman" w:hAnsi="Calibri" w:cs="Calibri"/>
                  <w:sz w:val="20"/>
                  <w:szCs w:val="20"/>
                </w:rPr>
                <w:t>VI-09</w:t>
              </w:r>
            </w:ins>
          </w:p>
        </w:tc>
      </w:tr>
      <w:tr w:rsidR="0069044F" w:rsidRPr="00C37152" w14:paraId="000E96B5" w14:textId="77777777" w:rsidTr="004C546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034B9" w14:textId="5A30D2E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7866" w14:textId="0A1C20C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  <w:highlight w:val="yellow"/>
              </w:rPr>
              <w:drawing>
                <wp:inline distT="0" distB="0" distL="0" distR="0" wp14:anchorId="7421E0E8" wp14:editId="20537B70">
                  <wp:extent cx="3380249" cy="2571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6482" cy="2584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044F" w:rsidRPr="00BD53BA" w14:paraId="473F172E" w14:textId="77777777" w:rsidTr="004C546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95D8" w14:textId="77777777" w:rsidR="0069044F" w:rsidRPr="001C1E96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C1E9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37D1" w14:textId="4280AC39" w:rsidR="0069044F" w:rsidRPr="00316978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54a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316978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proofErr w:type="gramEnd"/>
            <w:r w:rsidRPr="00316978">
              <w:rPr>
                <w:rFonts w:ascii="Calibri" w:eastAsia="Times New Roman" w:hAnsi="Calibri" w:cs="Calibri"/>
                <w:sz w:val="20"/>
                <w:szCs w:val="20"/>
              </w:rPr>
              <w:t>FORSTC, LNDMRK or SILTNK not covered by a suitable suppor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ting object.” must be triggered for each of the objects listed.</w:t>
            </w:r>
          </w:p>
        </w:tc>
      </w:tr>
      <w:tr w:rsidR="0069044F" w:rsidRPr="00C37152" w14:paraId="063CF342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19C6" w14:textId="0718699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A783" w14:textId="77777777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69044F" w:rsidRPr="00C37152" w14:paraId="7D6C6BEA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D3F6" w14:textId="77777777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44F" w:rsidRPr="00C37152" w14:paraId="19C3434E" w14:textId="77777777" w:rsidTr="00B0724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14:paraId="55F45F01" w14:textId="2FCB5E6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73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</w:rPr>
                <w:delText>Dataset Name</w:delText>
              </w:r>
            </w:del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236F28D" w14:textId="3F2CABE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74" w:author="Richard Anthony Fowle" w:date="2022-10-20T15:56:00Z">
              <w:r w:rsidRPr="00795C80"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AA400001</w:delText>
              </w:r>
            </w:del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6ED8360" w14:textId="0883B112" w:rsidR="0069044F" w:rsidRPr="00C37152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75" w:author="Richard Anthony Fowle" w:date="2022-10-20T15:56:00Z">
              <w:r w:rsidDel="00B0724B">
                <w:rPr>
                  <w:rFonts w:ascii="Calibri" w:eastAsia="Times New Roman" w:hAnsi="Calibri" w:cs="Times New Roman"/>
                  <w:b/>
                  <w:bCs/>
                  <w:color w:val="000000"/>
                  <w:sz w:val="20"/>
                  <w:szCs w:val="20"/>
                  <w:lang w:val="en-US" w:eastAsia="en-US"/>
                </w:rPr>
                <w:delText>S‐58 Check</w:delText>
              </w:r>
              <w:r w:rsidRPr="00914AC3" w:rsidDel="00B0724B">
                <w:rPr>
                  <w:rFonts w:ascii="Calibri" w:eastAsia="Times New Roman" w:hAnsi="Calibri" w:cs="Times New Roman"/>
                  <w:b/>
                  <w:bCs/>
                  <w:color w:val="000000"/>
                  <w:sz w:val="20"/>
                  <w:szCs w:val="20"/>
                  <w:lang w:val="en-US" w:eastAsia="en-US"/>
                </w:rPr>
                <w:delText> </w:delText>
              </w:r>
            </w:del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1A8430A" w14:textId="65746ED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76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54b</w:delText>
              </w:r>
            </w:del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EC29DE8" w14:textId="57E41E8A" w:rsidR="0069044F" w:rsidRPr="00C37152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77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Type</w:delText>
              </w:r>
            </w:del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54BD8A7" w14:textId="764F365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78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C</w:delText>
              </w:r>
            </w:del>
          </w:p>
        </w:tc>
      </w:tr>
      <w:tr w:rsidR="0069044F" w:rsidRPr="00C37152" w14:paraId="2A141A7D" w14:textId="77777777" w:rsidTr="00B0724B">
        <w:trPr>
          <w:trHeight w:val="665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C97F" w14:textId="20C5791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79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</w:rPr>
                <w:delText>S-58 Description</w:delText>
              </w:r>
            </w:del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3F5E2" w14:textId="00E2176B" w:rsidR="0069044F" w:rsidRPr="00302B64" w:rsidDel="00B0724B" w:rsidRDefault="0069044F" w:rsidP="0069044F">
            <w:pPr>
              <w:pStyle w:val="Default"/>
              <w:rPr>
                <w:del w:id="80" w:author="Richard Anthony Fowle" w:date="2022-10-20T15:56:00Z"/>
                <w:rFonts w:ascii="Calibri" w:hAnsi="Calibri" w:cs="Calibri"/>
                <w:color w:val="auto"/>
                <w:sz w:val="20"/>
                <w:szCs w:val="20"/>
              </w:rPr>
            </w:pPr>
            <w:del w:id="81" w:author="Richard Anthony Fowle" w:date="2022-10-20T15:56:00Z">
              <w:r w:rsidRPr="00302B64" w:rsidDel="00B0724B">
                <w:rPr>
                  <w:rFonts w:ascii="Calibri" w:hAnsi="Calibri" w:cs="Calibri"/>
                  <w:color w:val="auto"/>
                  <w:sz w:val="20"/>
                  <w:szCs w:val="20"/>
                </w:rPr>
                <w:delText xml:space="preserve">For each DAYMAR feature object which is not a slave in a master/slave relationship AND is not </w:delText>
              </w:r>
            </w:del>
          </w:p>
          <w:p w14:paraId="59ECDCE8" w14:textId="7FF9CB98" w:rsidR="0069044F" w:rsidRPr="00302B64" w:rsidDel="00B0724B" w:rsidRDefault="0069044F" w:rsidP="0069044F">
            <w:pPr>
              <w:pStyle w:val="Default"/>
              <w:rPr>
                <w:del w:id="82" w:author="Richard Anthony Fowle" w:date="2022-10-20T15:56:00Z"/>
                <w:rFonts w:ascii="Calibri" w:hAnsi="Calibri" w:cs="Calibri"/>
                <w:color w:val="auto"/>
                <w:sz w:val="20"/>
                <w:szCs w:val="20"/>
              </w:rPr>
            </w:pPr>
            <w:del w:id="83" w:author="Richard Anthony Fowle" w:date="2022-10-20T15:56:00Z">
              <w:r w:rsidRPr="00302B64" w:rsidDel="00B0724B">
                <w:rPr>
                  <w:rFonts w:ascii="Calibri" w:hAnsi="Calibri" w:cs="Calibri"/>
                  <w:color w:val="auto"/>
                  <w:sz w:val="20"/>
                  <w:szCs w:val="20"/>
                </w:rPr>
                <w:delText xml:space="preserve">COVERED_BY a BRIDGE,  COALNE, DAMCON, FLODOC, LNDARE, OFSPLF, PILPNT, PONTON, PYLONS, </w:delText>
              </w:r>
            </w:del>
          </w:p>
          <w:p w14:paraId="6EE38938" w14:textId="2D048094" w:rsidR="0069044F" w:rsidRPr="00C37152" w:rsidRDefault="0069044F" w:rsidP="0069044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del w:id="84" w:author="Richard Anthony Fowle" w:date="2022-10-20T15:56:00Z">
              <w:r w:rsidRPr="00302B64" w:rsidDel="00B0724B">
                <w:rPr>
                  <w:rFonts w:ascii="Calibri" w:hAnsi="Calibri" w:cs="Calibri"/>
                  <w:color w:val="auto"/>
                  <w:sz w:val="20"/>
                  <w:szCs w:val="20"/>
                </w:rPr>
                <w:delText>SLCONS or UWTROC feature object.</w:delText>
              </w:r>
            </w:del>
          </w:p>
        </w:tc>
      </w:tr>
      <w:tr w:rsidR="0069044F" w:rsidRPr="00C37152" w14:paraId="7D0D465B" w14:textId="77777777" w:rsidTr="009E6110">
        <w:trPr>
          <w:trHeight w:val="665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EBAD" w14:textId="085235C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85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</w:rPr>
                <w:delText>Message</w:delText>
              </w:r>
            </w:del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62383" w14:textId="52C2701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del w:id="86" w:author="Richard Anthony Fowle" w:date="2022-10-20T15:56:00Z">
              <w:r w:rsidRPr="00302B64" w:rsidDel="00B0724B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delText>DAYMAR not covered by a suitable supporting object.</w:delText>
              </w:r>
            </w:del>
          </w:p>
        </w:tc>
      </w:tr>
      <w:tr w:rsidR="0069044F" w:rsidRPr="00C37152" w14:paraId="445B2E24" w14:textId="77777777" w:rsidTr="00B0724B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153C" w14:textId="0F18986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87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Solution</w:delText>
              </w:r>
            </w:del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86229" w14:textId="6CAB9FA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del w:id="88" w:author="Richard Anthony Fowle" w:date="2022-10-20T15:56:00Z">
              <w:r w:rsidRPr="00302B64" w:rsidDel="00B0724B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delText>Amend object to ensure it is situated on a suitable object.</w:delText>
              </w:r>
            </w:del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01D0" w14:textId="1E242BA8" w:rsidR="0069044F" w:rsidRPr="00C37152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89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Conformity</w:delText>
              </w:r>
            </w:del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9028" w14:textId="54E6324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90" w:author="Richard Anthony Fowle" w:date="2022-10-20T15:56:00Z">
              <w:r w:rsidRPr="00302B64"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Logical consistency</w:delText>
              </w:r>
            </w:del>
          </w:p>
        </w:tc>
      </w:tr>
      <w:tr w:rsidR="0069044F" w:rsidRPr="00C37152" w14:paraId="1BC05D39" w14:textId="77777777" w:rsidTr="00B0724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905EC39" w14:textId="282F900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del w:id="91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Test Case No. 1</w:delText>
              </w:r>
            </w:del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3443C0B" w14:textId="3D9C171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92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Daymark point feature without any structure has been created in water.</w:delText>
              </w:r>
            </w:del>
          </w:p>
        </w:tc>
      </w:tr>
      <w:tr w:rsidR="0069044F" w:rsidRPr="006A612B" w14:paraId="6F5E3A4D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35140" w14:textId="705285EA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3" w:author="Richard Anthony Fowle" w:date="2022-10-20T15:56:00Z">
              <w:r w:rsidRPr="00AB66B9" w:rsidDel="00B0724B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</w:rPr>
                <w:delText>Location</w:delText>
              </w:r>
            </w:del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D52D" w14:textId="5A725C79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4" w:author="Richard Anthony Fowle" w:date="2022-10-20T15:56:00Z">
              <w:r w:rsidRPr="00AB66B9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Feature</w:delText>
              </w:r>
            </w:del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D96C" w14:textId="5505CC10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5" w:author="Richard Anthony Fowle" w:date="2022-10-20T15:56:00Z">
              <w:r w:rsidRPr="00AB66B9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Attributes</w:delText>
              </w:r>
            </w:del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AEF1" w14:textId="3F1CF593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6" w:author="Richard Anthony Fowle" w:date="2022-10-20T15:56:00Z">
              <w:r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FRID</w:delText>
              </w:r>
            </w:del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41EC" w14:textId="6CCAE76B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7" w:author="Richard Anthony Fowle" w:date="2022-10-20T15:56:00Z">
              <w:r w:rsidRPr="00AB66B9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FOID</w:delText>
              </w:r>
            </w:del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C3A4" w14:textId="43B40905" w:rsidR="0069044F" w:rsidRPr="006A612B" w:rsidRDefault="0069044F" w:rsidP="006904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del w:id="98" w:author="Richard Anthony Fowle" w:date="2022-10-20T15:56:00Z">
              <w:r w:rsidRPr="00AB66B9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VRID</w:delText>
              </w:r>
            </w:del>
          </w:p>
        </w:tc>
      </w:tr>
      <w:tr w:rsidR="0069044F" w:rsidRPr="00C37152" w14:paraId="0520B41C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42B4" w14:textId="38537D0B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99" w:author="Richard Anthony Fowle" w:date="2022-10-20T15:56:00Z">
              <w:r w:rsidRPr="007F61E4"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32°20'49.15"S 60°54'15.26"E</w:delText>
              </w:r>
            </w:del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D1A7" w14:textId="6722ACFE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0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DAYMAR (P)</w:delText>
              </w:r>
            </w:del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BA79" w14:textId="637052BB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1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COLOUR=2; TOPSHP=1</w:delText>
              </w:r>
            </w:del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A6C0" w14:textId="33DA9419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2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FE-31</w:delText>
              </w:r>
            </w:del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D1B7" w14:textId="74EFF017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3" w:author="Richard Anthony Fowle" w:date="2022-10-20T15:56:00Z">
              <w:r w:rsidDel="00B0724B">
                <w:rPr>
                  <w:rFonts w:ascii="Segoe UI" w:eastAsiaTheme="minorHAnsi" w:hAnsi="Segoe UI" w:cs="Segoe UI"/>
                  <w:sz w:val="18"/>
                  <w:szCs w:val="18"/>
                  <w:lang w:val="en-US" w:eastAsia="en-US"/>
                </w:rPr>
                <w:delText>AA 3074079070 00047</w:delText>
              </w:r>
            </w:del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3BA4" w14:textId="28E85ACB" w:rsidR="0069044F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4" w:author="Richard Anthony Fowle" w:date="2022-10-20T15:56:00Z">
              <w:r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VI-2</w:delText>
              </w:r>
            </w:del>
          </w:p>
        </w:tc>
      </w:tr>
      <w:tr w:rsidR="0069044F" w:rsidRPr="00C37152" w14:paraId="5043DA82" w14:textId="77777777" w:rsidTr="00B0724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C44D" w14:textId="3280B53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5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bCs/>
                  <w:sz w:val="20"/>
                  <w:szCs w:val="20"/>
                </w:rPr>
                <w:delText>Screen Capture</w:delText>
              </w:r>
            </w:del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BA91F" w14:textId="75F0D0A1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del w:id="106" w:author="Richard Anthony Fowle" w:date="2022-10-20T15:56:00Z">
              <w:r w:rsidDel="00B0724B">
                <w:rPr>
                  <w:noProof/>
                  <w:lang w:val="en-GB" w:eastAsia="en-GB"/>
                </w:rPr>
                <w:drawing>
                  <wp:inline distT="0" distB="0" distL="0" distR="0" wp14:anchorId="3C8ABC29" wp14:editId="31613A7A">
                    <wp:extent cx="2485714" cy="1876190"/>
                    <wp:effectExtent l="0" t="0" r="0" b="0"/>
                    <wp:docPr id="14" name="Picture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85714" cy="18761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</w:tr>
      <w:tr w:rsidR="0069044F" w:rsidRPr="007A0C58" w14:paraId="04FAE628" w14:textId="77777777" w:rsidTr="00B0724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29BAB" w14:textId="3A1A908B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07" w:author="Richard Anthony Fowle" w:date="2022-10-20T15:56:00Z">
              <w:r w:rsidRPr="00C37152" w:rsidDel="00B0724B">
                <w:rPr>
                  <w:rFonts w:ascii="Calibri" w:eastAsia="Times New Roman" w:hAnsi="Calibri" w:cs="Calibri"/>
                  <w:b/>
                  <w:sz w:val="20"/>
                  <w:szCs w:val="20"/>
                </w:rPr>
                <w:delText>Expected Test Results</w:delText>
              </w:r>
            </w:del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E549" w14:textId="7EC72D1C" w:rsidR="0069044F" w:rsidRPr="007A0C58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del w:id="108" w:author="Richard Anthony Fowle" w:date="2022-10-20T15:56:00Z">
              <w:r w:rsidRPr="00AA6CC3" w:rsidDel="00B0724B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delText>54b: An error “</w:delText>
              </w:r>
              <w:r w:rsidRPr="00302B64" w:rsidDel="00B0724B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delText>DAYMAR not covered by a suitable supporting object</w:delText>
              </w:r>
              <w:r w:rsidRPr="00AA6CC3" w:rsidDel="00B0724B">
                <w:rPr>
                  <w:rFonts w:ascii="Calibri" w:eastAsia="Times New Roman" w:hAnsi="Calibri" w:cs="Calibri"/>
                  <w:bCs/>
                  <w:sz w:val="20"/>
                  <w:szCs w:val="20"/>
                </w:rPr>
                <w:delText>” must be triggered.</w:delText>
              </w:r>
            </w:del>
          </w:p>
        </w:tc>
      </w:tr>
      <w:tr w:rsidR="0069044F" w:rsidRPr="007A0C58" w14:paraId="5AEB5B03" w14:textId="77777777" w:rsidTr="00B0724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4EB2" w14:textId="7946927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del w:id="109" w:author="Richard Anthony Fowle" w:date="2022-10-20T15:56:00Z">
              <w:r w:rsidRPr="00D15F1F" w:rsidDel="00B0724B">
                <w:rPr>
                  <w:rFonts w:ascii="Calibri" w:eastAsia="Times New Roman" w:hAnsi="Calibri" w:cs="Calibri"/>
                  <w:b/>
                  <w:sz w:val="20"/>
                  <w:szCs w:val="20"/>
                  <w:lang w:val="en-GB"/>
                </w:rPr>
                <w:delText>Secondary Critical Errors</w:delText>
              </w:r>
            </w:del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3C50C" w14:textId="232C65B5" w:rsidR="0069044F" w:rsidRPr="00316978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20"/>
                <w:szCs w:val="20"/>
                <w:lang w:val="en-US" w:eastAsia="en-US"/>
              </w:rPr>
            </w:pPr>
            <w:del w:id="110" w:author="Richard Anthony Fowle" w:date="2022-10-20T15:56:00Z">
              <w:r w:rsidRPr="00316978" w:rsidDel="00B0724B">
                <w:rPr>
                  <w:rFonts w:ascii="Calibri" w:eastAsia="Times New Roman" w:hAnsi="Calibri" w:cs="Calibri"/>
                  <w:sz w:val="20"/>
                  <w:szCs w:val="20"/>
                </w:rPr>
                <w:delText>1775: An additional error “Equipment object within DEPARE, DRGARE or UNSARE without an appropriate supporting structure object or underlying object” must be triggered.</w:delText>
              </w:r>
            </w:del>
          </w:p>
        </w:tc>
      </w:tr>
    </w:tbl>
    <w:p w14:paraId="354FB423" w14:textId="0F147250" w:rsidR="001567C0" w:rsidRDefault="001567C0" w:rsidP="00E75678"/>
    <w:p w14:paraId="18DBA40B" w14:textId="6A0B9089" w:rsidR="003335E5" w:rsidRDefault="003335E5">
      <w:pPr>
        <w:spacing w:after="160" w:line="259" w:lineRule="auto"/>
        <w:rPr>
          <w:b/>
          <w:sz w:val="28"/>
          <w:szCs w:val="28"/>
        </w:rPr>
      </w:pPr>
    </w:p>
    <w:sectPr w:rsidR="003335E5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Anthony Fowle">
    <w15:presenceInfo w15:providerId="AD" w15:userId="S-1-5-21-2100284113-1573851820-878952375-16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16BFF"/>
    <w:rsid w:val="000324F5"/>
    <w:rsid w:val="00032676"/>
    <w:rsid w:val="0006395E"/>
    <w:rsid w:val="00075535"/>
    <w:rsid w:val="0007682A"/>
    <w:rsid w:val="00081CE7"/>
    <w:rsid w:val="00085E10"/>
    <w:rsid w:val="0008782B"/>
    <w:rsid w:val="000A00CE"/>
    <w:rsid w:val="000A1A88"/>
    <w:rsid w:val="000B04FA"/>
    <w:rsid w:val="000C1735"/>
    <w:rsid w:val="000E2FCE"/>
    <w:rsid w:val="000F4319"/>
    <w:rsid w:val="00121A98"/>
    <w:rsid w:val="001543D1"/>
    <w:rsid w:val="00154ACA"/>
    <w:rsid w:val="001567C0"/>
    <w:rsid w:val="001755CD"/>
    <w:rsid w:val="00182709"/>
    <w:rsid w:val="0018384D"/>
    <w:rsid w:val="001878A6"/>
    <w:rsid w:val="001970EF"/>
    <w:rsid w:val="001978CE"/>
    <w:rsid w:val="001C1E96"/>
    <w:rsid w:val="001C35E7"/>
    <w:rsid w:val="001D0463"/>
    <w:rsid w:val="001E16C4"/>
    <w:rsid w:val="0022772B"/>
    <w:rsid w:val="0023124D"/>
    <w:rsid w:val="00232E99"/>
    <w:rsid w:val="00234D4E"/>
    <w:rsid w:val="00243ABA"/>
    <w:rsid w:val="0024480A"/>
    <w:rsid w:val="00251D00"/>
    <w:rsid w:val="00253A95"/>
    <w:rsid w:val="00256162"/>
    <w:rsid w:val="002727B9"/>
    <w:rsid w:val="00276553"/>
    <w:rsid w:val="00284D73"/>
    <w:rsid w:val="00290163"/>
    <w:rsid w:val="0029207E"/>
    <w:rsid w:val="00294730"/>
    <w:rsid w:val="002C2B25"/>
    <w:rsid w:val="002C3223"/>
    <w:rsid w:val="002C50FD"/>
    <w:rsid w:val="002E0F74"/>
    <w:rsid w:val="002E5347"/>
    <w:rsid w:val="00302B64"/>
    <w:rsid w:val="00303FAF"/>
    <w:rsid w:val="00306855"/>
    <w:rsid w:val="00306DE8"/>
    <w:rsid w:val="00316978"/>
    <w:rsid w:val="00316F0F"/>
    <w:rsid w:val="003335E5"/>
    <w:rsid w:val="003351ED"/>
    <w:rsid w:val="003547A2"/>
    <w:rsid w:val="00362C26"/>
    <w:rsid w:val="003753BF"/>
    <w:rsid w:val="003857C2"/>
    <w:rsid w:val="003900EB"/>
    <w:rsid w:val="00395A5A"/>
    <w:rsid w:val="003A23F6"/>
    <w:rsid w:val="003A4BC0"/>
    <w:rsid w:val="003B672F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4621"/>
    <w:rsid w:val="004609AB"/>
    <w:rsid w:val="0046303C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46B"/>
    <w:rsid w:val="004C5ED7"/>
    <w:rsid w:val="004F50DD"/>
    <w:rsid w:val="004F5EE9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363E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6A63"/>
    <w:rsid w:val="006023A3"/>
    <w:rsid w:val="00611534"/>
    <w:rsid w:val="00612EB2"/>
    <w:rsid w:val="00620E38"/>
    <w:rsid w:val="006252E9"/>
    <w:rsid w:val="006269E8"/>
    <w:rsid w:val="00627C77"/>
    <w:rsid w:val="00643C31"/>
    <w:rsid w:val="006874A4"/>
    <w:rsid w:val="0069044F"/>
    <w:rsid w:val="00695623"/>
    <w:rsid w:val="006977B3"/>
    <w:rsid w:val="006A4EAF"/>
    <w:rsid w:val="006A612B"/>
    <w:rsid w:val="006A7ECB"/>
    <w:rsid w:val="006B13C7"/>
    <w:rsid w:val="006B7EB3"/>
    <w:rsid w:val="006D58E5"/>
    <w:rsid w:val="006D60CF"/>
    <w:rsid w:val="006F212C"/>
    <w:rsid w:val="007068D8"/>
    <w:rsid w:val="00713CB2"/>
    <w:rsid w:val="00752046"/>
    <w:rsid w:val="0076774C"/>
    <w:rsid w:val="00772689"/>
    <w:rsid w:val="007812B4"/>
    <w:rsid w:val="00783270"/>
    <w:rsid w:val="007858F6"/>
    <w:rsid w:val="00793825"/>
    <w:rsid w:val="00795C80"/>
    <w:rsid w:val="007A05C9"/>
    <w:rsid w:val="007A0C58"/>
    <w:rsid w:val="007B5581"/>
    <w:rsid w:val="007C7AD8"/>
    <w:rsid w:val="007E5D4D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B4FAD"/>
    <w:rsid w:val="008D3675"/>
    <w:rsid w:val="008D3FEE"/>
    <w:rsid w:val="008E6295"/>
    <w:rsid w:val="008F30F5"/>
    <w:rsid w:val="008F6BB8"/>
    <w:rsid w:val="00900F31"/>
    <w:rsid w:val="00900FD5"/>
    <w:rsid w:val="009053DD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265D"/>
    <w:rsid w:val="00984D08"/>
    <w:rsid w:val="009853BE"/>
    <w:rsid w:val="009949F5"/>
    <w:rsid w:val="009A2975"/>
    <w:rsid w:val="009B020B"/>
    <w:rsid w:val="009B5BCD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7CD1"/>
    <w:rsid w:val="00A41AD3"/>
    <w:rsid w:val="00A477BA"/>
    <w:rsid w:val="00A51283"/>
    <w:rsid w:val="00A56789"/>
    <w:rsid w:val="00A636D5"/>
    <w:rsid w:val="00A65BDF"/>
    <w:rsid w:val="00A75229"/>
    <w:rsid w:val="00A841B9"/>
    <w:rsid w:val="00A84492"/>
    <w:rsid w:val="00A8636E"/>
    <w:rsid w:val="00A90CEE"/>
    <w:rsid w:val="00AA4702"/>
    <w:rsid w:val="00AA6CC3"/>
    <w:rsid w:val="00AB05C1"/>
    <w:rsid w:val="00AB394E"/>
    <w:rsid w:val="00AB66B9"/>
    <w:rsid w:val="00AC7874"/>
    <w:rsid w:val="00AE16E7"/>
    <w:rsid w:val="00AE69D7"/>
    <w:rsid w:val="00AF1C18"/>
    <w:rsid w:val="00AF480A"/>
    <w:rsid w:val="00B06DC7"/>
    <w:rsid w:val="00B0724B"/>
    <w:rsid w:val="00B10B2D"/>
    <w:rsid w:val="00B12FC2"/>
    <w:rsid w:val="00B24C49"/>
    <w:rsid w:val="00B343C5"/>
    <w:rsid w:val="00B358F2"/>
    <w:rsid w:val="00B35FC6"/>
    <w:rsid w:val="00B40E2E"/>
    <w:rsid w:val="00B441EC"/>
    <w:rsid w:val="00B55F11"/>
    <w:rsid w:val="00B72693"/>
    <w:rsid w:val="00B81169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179CD"/>
    <w:rsid w:val="00C236F7"/>
    <w:rsid w:val="00C378ED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C7029"/>
    <w:rsid w:val="00CD6692"/>
    <w:rsid w:val="00CE55A9"/>
    <w:rsid w:val="00CF643F"/>
    <w:rsid w:val="00CF6CB7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6C30"/>
    <w:rsid w:val="00DB2BBC"/>
    <w:rsid w:val="00DB508D"/>
    <w:rsid w:val="00DC0238"/>
    <w:rsid w:val="00DC7579"/>
    <w:rsid w:val="00DD34F6"/>
    <w:rsid w:val="00DE3936"/>
    <w:rsid w:val="00DE6BBA"/>
    <w:rsid w:val="00DE76DE"/>
    <w:rsid w:val="00E03745"/>
    <w:rsid w:val="00E12512"/>
    <w:rsid w:val="00E23FD4"/>
    <w:rsid w:val="00E320A3"/>
    <w:rsid w:val="00E74FA4"/>
    <w:rsid w:val="00E75678"/>
    <w:rsid w:val="00E77C0F"/>
    <w:rsid w:val="00E814B2"/>
    <w:rsid w:val="00E92371"/>
    <w:rsid w:val="00E93DFC"/>
    <w:rsid w:val="00E945C7"/>
    <w:rsid w:val="00EA2FAA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D26F1"/>
    <w:rsid w:val="00FD3FFE"/>
    <w:rsid w:val="00FE7F5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B2D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ADB56-83E6-482A-83A2-7F7F12D2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2022-11-30T10:49:00Z</dcterms:created>
  <dcterms:modified xsi:type="dcterms:W3CDTF">2022-11-30T10:49:00Z</dcterms:modified>
</cp:coreProperties>
</file>